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C1" w:rsidRDefault="00C94908">
      <w:pPr>
        <w:shd w:val="clear" w:color="auto" w:fill="FFFFFF"/>
        <w:tabs>
          <w:tab w:val="left" w:pos="8715"/>
        </w:tabs>
        <w:spacing w:beforeAutospacing="1" w:after="0" w:line="240" w:lineRule="auto"/>
        <w:ind w:left="-993"/>
        <w:contextualSpacing/>
      </w:pPr>
      <w:r>
        <w:rPr>
          <w:noProof/>
        </w:rPr>
        <w:drawing>
          <wp:inline distT="0" distB="0" distL="0" distR="0">
            <wp:extent cx="6772275" cy="9753600"/>
            <wp:effectExtent l="0" t="0" r="0" b="0"/>
            <wp:docPr id="1" name="Рисунок 1" descr="C:\Users\Директо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иректор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7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4C1" w:rsidRDefault="00C94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f2"/>
        <w:tblW w:w="10597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9358"/>
        <w:gridCol w:w="1239"/>
      </w:tblGrid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Целевой раздел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 обучающихся</w:t>
            </w:r>
          </w:p>
          <w:p w:rsidR="005044C1" w:rsidRDefault="00C94908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 освоения обучающимися образовательных программ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</w:t>
            </w:r>
          </w:p>
          <w:p w:rsidR="005044C1" w:rsidRDefault="005044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воспитания</w:t>
            </w:r>
          </w:p>
          <w:p w:rsidR="005044C1" w:rsidRDefault="00C94908">
            <w:pPr>
              <w:pStyle w:val="a6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ориентиры результатов воспитания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с.4-5</w:t>
            </w:r>
          </w:p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с.5-9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Содержательный раздел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Уклад общеобразовательной организации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с.10-11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Виды, формы и содержание деятельности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с.11-28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раздел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с.29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Кадровое обеспечение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с.29-32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Нормативно-методическое обеспечение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с.32-33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с.33-34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Система поощрения социальной успешности и проявлений активной жизненной позиции обучающихся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с.34-35</w:t>
            </w:r>
          </w:p>
        </w:tc>
      </w:tr>
      <w:tr w:rsidR="005044C1"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Анализ воспитательного процесса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044C1" w:rsidRDefault="00C949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с.35-38</w:t>
            </w:r>
          </w:p>
        </w:tc>
      </w:tr>
    </w:tbl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C94908">
      <w:pPr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iCs/>
          <w:sz w:val="28"/>
          <w:szCs w:val="28"/>
        </w:rPr>
        <w:t>. ЦЕЛЕВОЙ РАЗДЕЛ</w:t>
      </w:r>
    </w:p>
    <w:p w:rsidR="005044C1" w:rsidRDefault="00C94908">
      <w:pPr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1.1. Цель и задачи воспитания обучающихся</w:t>
      </w:r>
    </w:p>
    <w:p w:rsidR="005044C1" w:rsidRDefault="00C94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harAttribute484"/>
          <w:rFonts w:eastAsia="№Е"/>
          <w:b/>
          <w:bCs/>
          <w:iCs/>
          <w:szCs w:val="28"/>
        </w:rPr>
        <w:t>Цель</w:t>
      </w:r>
      <w:r>
        <w:rPr>
          <w:rStyle w:val="CharAttribute484"/>
          <w:rFonts w:eastAsia="№Е"/>
          <w:szCs w:val="28"/>
        </w:rPr>
        <w:t xml:space="preserve"> </w:t>
      </w:r>
      <w:r>
        <w:rPr>
          <w:rStyle w:val="CharAttribute484"/>
          <w:rFonts w:eastAsia="№Е"/>
          <w:b/>
          <w:szCs w:val="28"/>
        </w:rPr>
        <w:t>воспитания</w:t>
      </w:r>
      <w:r>
        <w:rPr>
          <w:rStyle w:val="CharAttribute484"/>
          <w:rFonts w:eastAsia="№Е"/>
          <w:szCs w:val="28"/>
        </w:rPr>
        <w:t xml:space="preserve"> в МБОУ «Основная школа №48» – </w:t>
      </w:r>
      <w:r>
        <w:rPr>
          <w:rStyle w:val="CharAttribute484"/>
          <w:rFonts w:eastAsia="№Е"/>
          <w:i w:val="0"/>
          <w:szCs w:val="28"/>
        </w:rPr>
        <w:t>развитие личности,</w:t>
      </w:r>
      <w:r>
        <w:rPr>
          <w:rStyle w:val="CharAttribute484"/>
          <w:rFonts w:eastAsia="№Е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5044C1" w:rsidRDefault="00C94908">
      <w:pPr>
        <w:spacing w:after="0" w:line="240" w:lineRule="auto"/>
        <w:ind w:firstLine="567"/>
        <w:jc w:val="both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bCs/>
          <w:iCs/>
          <w:szCs w:val="28"/>
        </w:rPr>
        <w:t>Задачи</w:t>
      </w:r>
      <w:r>
        <w:rPr>
          <w:rStyle w:val="CharAttribute484"/>
          <w:rFonts w:eastAsia="№Е"/>
          <w:szCs w:val="28"/>
        </w:rPr>
        <w:t xml:space="preserve"> </w:t>
      </w:r>
      <w:r>
        <w:rPr>
          <w:rStyle w:val="CharAttribute484"/>
          <w:rFonts w:eastAsia="№Е"/>
          <w:b/>
          <w:szCs w:val="28"/>
        </w:rPr>
        <w:t>воспитания</w:t>
      </w:r>
      <w:r>
        <w:rPr>
          <w:rStyle w:val="CharAttribute484"/>
          <w:rFonts w:eastAsia="№Е"/>
          <w:szCs w:val="28"/>
        </w:rPr>
        <w:t xml:space="preserve"> в МБОУ «Основная школа №48»:</w:t>
      </w:r>
    </w:p>
    <w:p w:rsidR="005044C1" w:rsidRDefault="00C9490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CharAttribute484"/>
          <w:rFonts w:eastAsia="№Е"/>
          <w:i w:val="0"/>
          <w:szCs w:val="28"/>
        </w:rPr>
        <w:t xml:space="preserve">1. создание условия обучающимся для усвоения ими знаний,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духовно-нравственных ценностей, традиций, которые выработало российское общество (социально значимых знаний)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5044C1" w:rsidRDefault="00C94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формиров</w:t>
      </w:r>
      <w:r>
        <w:rPr>
          <w:rFonts w:ascii="Times New Roman" w:hAnsi="Times New Roman" w:cs="Times New Roman"/>
          <w:iCs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разви</w:t>
      </w:r>
      <w:r>
        <w:rPr>
          <w:rFonts w:ascii="Times New Roman" w:hAnsi="Times New Roman" w:cs="Times New Roman"/>
          <w:iCs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позитивн</w:t>
      </w:r>
      <w:r>
        <w:rPr>
          <w:rFonts w:ascii="Times New Roman" w:hAnsi="Times New Roman" w:cs="Times New Roman"/>
          <w:iCs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личностны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 этим нормам, ценностям, традициям (их освоение, принятие);</w:t>
      </w:r>
    </w:p>
    <w:p w:rsidR="005044C1" w:rsidRDefault="00C9490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3. приобретать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</w:t>
      </w:r>
      <w:r>
        <w:rPr>
          <w:rFonts w:ascii="Times New Roman" w:hAnsi="Times New Roman" w:cs="Times New Roman"/>
          <w:iCs/>
          <w:sz w:val="28"/>
          <w:szCs w:val="28"/>
        </w:rPr>
        <w:t>тупков, социально значимых дел);</w:t>
      </w:r>
    </w:p>
    <w:p w:rsidR="005044C1" w:rsidRDefault="00C94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sz w:val="28"/>
          <w:szCs w:val="28"/>
        </w:rPr>
      </w:pPr>
      <w:r>
        <w:rPr>
          <w:rStyle w:val="CharAttribute484"/>
          <w:rFonts w:eastAsia="№Е"/>
          <w:i w:val="0"/>
          <w:szCs w:val="28"/>
        </w:rPr>
        <w:t xml:space="preserve">5. вовлекать школьников в </w:t>
      </w:r>
      <w:r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>
        <w:rPr>
          <w:color w:val="000000"/>
          <w:sz w:val="28"/>
          <w:szCs w:val="28"/>
        </w:rPr>
        <w:t>;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 xml:space="preserve">6.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инициировать и поддерживать ученическое самоуправление – как на уровне школы, так и на уровне классных сообществ; 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 xml:space="preserve">8. организовывать </w:t>
      </w:r>
      <w:proofErr w:type="spellStart"/>
      <w:r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>
        <w:rPr>
          <w:rStyle w:val="CharAttribute484"/>
          <w:rFonts w:eastAsia="№Е"/>
          <w:i w:val="0"/>
          <w:szCs w:val="28"/>
        </w:rPr>
        <w:t xml:space="preserve"> работу со школьниками;</w:t>
      </w:r>
    </w:p>
    <w:p w:rsidR="005044C1" w:rsidRDefault="00C94908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>реализовывать воспитательные возможности</w:t>
      </w:r>
      <w:r>
        <w:rPr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бщешкольных ключевых </w:t>
      </w:r>
      <w:r>
        <w:rPr>
          <w:sz w:val="28"/>
          <w:szCs w:val="28"/>
        </w:rPr>
        <w:t>дел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поддерживать традиции их </w:t>
      </w:r>
      <w:r>
        <w:rPr>
          <w:color w:val="00000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9.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10. организовать профилактическую работу со школьниками.</w:t>
      </w:r>
    </w:p>
    <w:p w:rsidR="005044C1" w:rsidRDefault="00C94908">
      <w:pPr>
        <w:pStyle w:val="ParaAttribute16"/>
        <w:tabs>
          <w:tab w:val="left" w:pos="1134"/>
        </w:tabs>
        <w:ind w:left="0" w:firstLine="709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>11. познакомить обучающихся с достопримечательностями и традициями Архангельской области.</w:t>
      </w:r>
    </w:p>
    <w:p w:rsidR="005044C1" w:rsidRDefault="00C94908">
      <w:pPr>
        <w:pStyle w:val="ConsPlusNormal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Личностные результаты освоения обучающимися образовательных программ включают:</w:t>
      </w:r>
    </w:p>
    <w:p w:rsidR="005044C1" w:rsidRDefault="00C94908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5044C1" w:rsidRDefault="00C94908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5044C1" w:rsidRDefault="00C94908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5044C1" w:rsidRDefault="00C94908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5044C1" w:rsidRDefault="00C94908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044C1" w:rsidRDefault="00504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5044C1" w:rsidRDefault="00C94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44C1" w:rsidRDefault="00504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Направления воспитания</w:t>
      </w: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гражданское воспитание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культурной идентичности;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воспитание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эстетическое воспитание </w:t>
      </w:r>
      <w:r>
        <w:rPr>
          <w:rFonts w:ascii="Times New Roman" w:hAnsi="Times New Roman" w:cs="Times New Roman"/>
          <w:bCs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5044C1" w:rsidRDefault="00C94908">
      <w:pPr>
        <w:widowControl w:val="0"/>
        <w:numPr>
          <w:ilvl w:val="0"/>
          <w:numId w:val="6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ценности научного познания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5044C1" w:rsidRDefault="005044C1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</w:p>
    <w:p w:rsidR="005044C1" w:rsidRDefault="00C94908">
      <w:pPr>
        <w:pStyle w:val="1"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1.4. Целевые ориентиры результатов воспитания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 образования установлены в соответствующих ФГОС.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5044C1" w:rsidRDefault="0050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5044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5044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Целевые ориентиры результатов воспитания </w:t>
      </w:r>
    </w:p>
    <w:p w:rsidR="005044C1" w:rsidRDefault="00C949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044C1">
        <w:trPr>
          <w:trHeight w:val="13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5044C1">
        <w:trPr>
          <w:trHeight w:val="13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Участвующий в различных видах доступного по возрасту труда, трудовой деятельности.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5044C1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5044C1" w:rsidRDefault="005044C1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4C1" w:rsidRDefault="00C9490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</w:t>
      </w:r>
    </w:p>
    <w:p w:rsidR="005044C1" w:rsidRDefault="00C9490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уровне основного общего образования.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78"/>
      </w:tblGrid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094428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5044C1" w:rsidRDefault="00C94908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осознания последствий поступков.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044C1" w:rsidRDefault="00C9490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свою ответственность как гражданина и потребителя в условиях взаимосвязи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природной, технологической и социальной сред.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5044C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851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5044C1">
        <w:trPr>
          <w:trHeight w:val="8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044C1" w:rsidRDefault="00C94908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044C1" w:rsidRDefault="005044C1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</w:p>
    <w:p w:rsidR="005044C1" w:rsidRDefault="005044C1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</w:p>
    <w:p w:rsidR="005044C1" w:rsidRDefault="00504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5044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Уклад общеобразовательной организации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«Основная школа №48»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функционирует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с 1968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располагается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 на острове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ОШ №48 организована внеурочная деятельность на всех уровнях образования, ведется дополнительное образование по следующим направлениям: социально-педагогическое, техническое, физкультурно-спортивное и художественное.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проводятся кружки от других организаций дополнительного образования: СДДТ «Азбука анимации», МБУ СШ «Юность» «Теннис».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«Основная школа №48» организована работа таких детских объединений, как «Веселые ребята» (входят в состав детской организации «ЮНА»),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Юные инспекторы дорожного движения», «Юные друзья полиции», «Дружина юных пожарных», «Юные спасатели». В образовательной организации работает школьный спортивный клуб «Надежда», Школьная служба примирения, выпускается школьная газета «Островок». </w:t>
      </w:r>
      <w:r>
        <w:rPr>
          <w:rFonts w:ascii="Times New Roman" w:hAnsi="Times New Roman" w:cs="Times New Roman"/>
          <w:sz w:val="28"/>
          <w:szCs w:val="28"/>
        </w:rPr>
        <w:t xml:space="preserve">Большую роль в воспитании детей играет создание групп участников общественных движений «РДДМ», «Орлята», весомый вклад в воспитание обучающихся делает школьная библиотека. 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воспитательной системы МБОУ ОШ № 48 коллектив педагогов исходит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Таким образом,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«Основная школа №48» разработана система классного руководства. У каждого классного руководителя разработана воспитательная программа, рассчитанная или на 4 года, или на 5 лет, в зависимости от уровня образования. В нее входят различные направления деятельности классного руководителя, система мероприятий на каждый год по каждому направлению, составляются планы работы с родителями, детьми, дается характеристика классного коллектива, включается циклограмма мероприятий школы на учебный год. Каждый классный руководитель включает в программу необходимые для него материалы, может корректировать программу в течение всего периода работы с ней.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программы для эффективной работы классного руководителя педагоги регулярно проводят открытые воспитательные мероприятия, классные часы, посещают мероприятия по этой тематике в других образовательных учреждениях города, делятся свои опытом, участвуют в конкурсах различного уровня. Проблемы воспитания и работы классных руководителей регулярно поднимаются и обсуждаются на методических и педагогических советах школы. Темы воспитания затрагиваются и на родительских собраниях как общешкольных, так и классных. Классные руководители 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взаимодействуют с родителями, привлекают их к совместной работе: педагог–ребенок–родитель. Например, совместные родительские собрания,  подготовка к различным традиционным школьным конкурсам и смотрам (Смотр песни и строя к 23 февраля, «Алло, мы ищем таланты!», «Новый год», выставки поделок на тему «Осень», «Весна», участие в акциях «Чистый берег», «Ветеран живет рядом», «Кормушка своими руками», «Озеленение пришкольной территории», «Аллея выпускников»), проведение Дня здоровья (традиционные походы родителей, детей и педагогов в начале и в конце учебного года), участие в городских и областных мероприятиях, совместные выезды, например: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музей деревянного зодчества «Малые Карелы», туристические базы, космодром «Плесецк» и т.д.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традициями воспитания в образовательной организации являются следующие: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создаются такие условия, при которых по мере взросления, обучающегося увеличивается и его роль в совместных делах (от пассивного наблюдателя до организатора);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5044C1" w:rsidRDefault="00C94908">
      <w:pPr>
        <w:pStyle w:val="a6"/>
        <w:widowControl w:val="0"/>
        <w:numPr>
          <w:ilvl w:val="0"/>
          <w:numId w:val="24"/>
        </w:numPr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5044C1" w:rsidRDefault="005044C1">
      <w:pPr>
        <w:pStyle w:val="a6"/>
        <w:widowControl w:val="0"/>
        <w:spacing w:before="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Виды, формы и содержание деятельности</w:t>
      </w:r>
    </w:p>
    <w:p w:rsidR="005044C1" w:rsidRDefault="00C9490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«Урочная деятельность».</w:t>
      </w:r>
    </w:p>
    <w:p w:rsidR="005044C1" w:rsidRDefault="00C949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harAttribute512"/>
          <w:rFonts w:eastAsia="№Е"/>
          <w:szCs w:val="28"/>
        </w:rPr>
        <w:t>Реализация школьными педагогами воспитательного потенциала урока предполагает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/>
          <w:iCs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contextualSpacing w:val="0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044C1" w:rsidRDefault="005044C1">
      <w:pPr>
        <w:tabs>
          <w:tab w:val="left" w:pos="993"/>
          <w:tab w:val="left" w:pos="1310"/>
        </w:tabs>
        <w:spacing w:after="0" w:line="240" w:lineRule="auto"/>
        <w:jc w:val="both"/>
        <w:rPr>
          <w:rStyle w:val="CharAttribute501"/>
          <w:rFonts w:eastAsia="№Е"/>
          <w:i w:val="0"/>
          <w:szCs w:val="28"/>
        </w:rPr>
      </w:pP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5044C1" w:rsidRDefault="00C949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5044C1" w:rsidRDefault="00C949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5044C1" w:rsidRDefault="00C94908">
      <w:pPr>
        <w:spacing w:after="0" w:line="240" w:lineRule="auto"/>
        <w:ind w:right="-1" w:firstLine="709"/>
        <w:jc w:val="both"/>
        <w:rPr>
          <w:rStyle w:val="CharAttribute0"/>
          <w:rFonts w:eastAsia="Batang"/>
          <w:szCs w:val="28"/>
        </w:rPr>
      </w:pPr>
      <w:r>
        <w:rPr>
          <w:rStyle w:val="CharAttribute0"/>
          <w:rFonts w:eastAsia="Batang"/>
          <w:szCs w:val="28"/>
        </w:rPr>
        <w:t xml:space="preserve">- формирование в </w:t>
      </w:r>
      <w:r>
        <w:rPr>
          <w:rFonts w:ascii="Times New Roman" w:hAnsi="Times New Roman" w:cs="Times New Roman"/>
          <w:sz w:val="28"/>
          <w:szCs w:val="28"/>
        </w:rPr>
        <w:t>кружках, секциях, детско-взрослых общностей,</w:t>
      </w:r>
      <w:r>
        <w:rPr>
          <w:rStyle w:val="CharAttribute502"/>
          <w:rFonts w:eastAsia="Batang"/>
          <w:szCs w:val="28"/>
        </w:rPr>
        <w:t xml:space="preserve"> </w:t>
      </w:r>
      <w:r>
        <w:rPr>
          <w:rStyle w:val="CharAttribute0"/>
          <w:rFonts w:eastAsia="Batang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могли бы </w:t>
      </w:r>
      <w:r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harAttribute511"/>
          <w:rFonts w:eastAsia="№Е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видов: </w:t>
      </w:r>
    </w:p>
    <w:p w:rsidR="005044C1" w:rsidRDefault="00C94908">
      <w:pPr>
        <w:tabs>
          <w:tab w:val="left" w:pos="1310"/>
        </w:tabs>
        <w:spacing w:after="0" w:line="240" w:lineRule="auto"/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>Познавательная деятельность.</w:t>
      </w:r>
      <w:r>
        <w:rPr>
          <w:rStyle w:val="CharAttribute501"/>
          <w:rFonts w:eastAsia="№Е"/>
          <w:b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>
        <w:rPr>
          <w:rStyle w:val="CharAttribute501"/>
          <w:rFonts w:eastAsia="№Е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>
        <w:rPr>
          <w:rStyle w:val="CharAttribute501"/>
          <w:rFonts w:eastAsia="№Е"/>
          <w:szCs w:val="28"/>
          <w:u w:val="none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>Художественное творчество.</w:t>
      </w:r>
      <w:r>
        <w:rPr>
          <w:rStyle w:val="CharAttribute501"/>
          <w:rFonts w:eastAsia="№Е"/>
          <w:b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>
        <w:rPr>
          <w:rStyle w:val="CharAttribute501"/>
          <w:rFonts w:eastAsia="№Е"/>
          <w:szCs w:val="28"/>
          <w:u w:val="none"/>
        </w:rPr>
        <w:t>общее духовно-нравственное развитие.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Style w:val="CharAttribute501"/>
          <w:rFonts w:eastAsia="№Е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 xml:space="preserve">Игровая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>
        <w:rPr>
          <w:rStyle w:val="CharAttribute501"/>
          <w:rFonts w:eastAsia="№Е"/>
          <w:szCs w:val="28"/>
          <w:u w:val="none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044C1" w:rsidRDefault="00C949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/>
          <w:b/>
          <w:szCs w:val="28"/>
        </w:rPr>
        <w:t>Проблемно-ценностное общение.</w:t>
      </w:r>
      <w:r>
        <w:rPr>
          <w:rStyle w:val="CharAttribute501"/>
          <w:rFonts w:eastAsia="№Е"/>
          <w:b/>
          <w:i w:val="0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>
        <w:rPr>
          <w:rStyle w:val="CharAttribute3"/>
          <w:rFonts w:cs="Times New Roman"/>
          <w:szCs w:val="28"/>
        </w:rPr>
        <w:t>разнообразию взглядов людей.</w:t>
      </w:r>
    </w:p>
    <w:p w:rsidR="005044C1" w:rsidRDefault="00C94908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/>
          <w:b/>
          <w:i w:val="0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>Туристско-краеведческая деятельность</w:t>
      </w:r>
      <w:r>
        <w:rPr>
          <w:rStyle w:val="CharAttribute501"/>
          <w:rFonts w:eastAsia="№Е"/>
          <w:b/>
          <w:i w:val="0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>
        <w:rPr>
          <w:rStyle w:val="CharAttribute501"/>
          <w:rFonts w:eastAsia="№Е"/>
          <w:i w:val="0"/>
          <w:szCs w:val="28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>
        <w:rPr>
          <w:rStyle w:val="CharAttribute501"/>
          <w:rFonts w:eastAsia="№Е"/>
          <w:i w:val="0"/>
          <w:szCs w:val="28"/>
          <w:u w:val="none"/>
        </w:rPr>
        <w:t>самообслуживающего</w:t>
      </w:r>
      <w:proofErr w:type="spellEnd"/>
      <w:r>
        <w:rPr>
          <w:rStyle w:val="CharAttribute501"/>
          <w:rFonts w:eastAsia="№Е"/>
          <w:i w:val="0"/>
          <w:szCs w:val="28"/>
          <w:u w:val="none"/>
        </w:rPr>
        <w:t xml:space="preserve"> труда. </w:t>
      </w:r>
    </w:p>
    <w:p w:rsidR="005044C1" w:rsidRDefault="00C94908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>Спортивно-оздоровительная деятельность</w:t>
      </w:r>
      <w:r>
        <w:rPr>
          <w:rStyle w:val="CharAttribute501"/>
          <w:rFonts w:eastAsia="№Е"/>
          <w:b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>
        <w:rPr>
          <w:rStyle w:val="CharAttribute501"/>
          <w:rFonts w:eastAsia="№Е"/>
          <w:i w:val="0"/>
          <w:szCs w:val="28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044C1" w:rsidRDefault="00C94908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b/>
          <w:szCs w:val="28"/>
        </w:rPr>
        <w:t>Трудовая деятельность.</w:t>
      </w:r>
      <w:r>
        <w:rPr>
          <w:rStyle w:val="CharAttribute501"/>
          <w:rFonts w:eastAsia="№Е"/>
          <w:b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>
        <w:rPr>
          <w:rStyle w:val="CharAttribute501"/>
          <w:rFonts w:eastAsia="№Е"/>
          <w:i w:val="0"/>
          <w:szCs w:val="28"/>
          <w:u w:val="none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5044C1" w:rsidRDefault="005044C1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484"/>
          <w:rFonts w:eastAsia="№Е"/>
          <w:i w:val="0"/>
          <w:szCs w:val="28"/>
        </w:rPr>
      </w:pPr>
    </w:p>
    <w:p w:rsidR="005044C1" w:rsidRDefault="005044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5044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C949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Модуль «Классное руководство»</w:t>
      </w:r>
    </w:p>
    <w:p w:rsidR="005044C1" w:rsidRDefault="00C9490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044C1" w:rsidRDefault="00C94908">
      <w:pPr>
        <w:pStyle w:val="a4"/>
        <w:spacing w:before="0" w:after="0"/>
        <w:ind w:left="0" w:right="-1" w:firstLine="567"/>
        <w:rPr>
          <w:rStyle w:val="CharAttribute502"/>
          <w:rFonts w:eastAsia="№Е"/>
          <w:b/>
          <w:bCs/>
          <w:iCs/>
          <w:szCs w:val="28"/>
        </w:rPr>
      </w:pPr>
      <w:r>
        <w:rPr>
          <w:rStyle w:val="CharAttribute502"/>
          <w:rFonts w:eastAsia="№Е"/>
          <w:b/>
          <w:bCs/>
          <w:iCs/>
          <w:szCs w:val="28"/>
        </w:rPr>
        <w:t>Работа с классным коллективом: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Смотр песни и строя к 23 февраля, «Алло, мы ищем таланты!», «Новый год», выставки поделок на тему «Осень», «Весна», участие в акциях «Чистый берег», «Ветеран живет рядом», «Кормушка своими руками», «Крышечки на благо», «Озеленение пришкольной территории», «Аллея выпускников»)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участие в акциях «Чистый берег», «Ветеран живет рядом», «Кормушка своими руками», «Крышечки на благо», «Озеленение пришкольной территории», «Аллея выпускников», совместные походы педагога и класса в театр, музей, кино, выставки и т.д.)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воспитательной программе педагога прописаны темы классных часов по каждому направлению программы.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еженедельное проведение внеурочного занятия (классного часа) «Разговоры о важном».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/>
          <w:i w:val="0"/>
          <w:szCs w:val="28"/>
        </w:rPr>
      </w:pPr>
      <w:r>
        <w:rPr>
          <w:rStyle w:val="CharAttribute504"/>
          <w:rFonts w:eastAsia="№Е"/>
          <w:szCs w:val="28"/>
        </w:rPr>
        <w:t xml:space="preserve">сплочение коллектива класса через: </w:t>
      </w:r>
      <w:r>
        <w:rPr>
          <w:rFonts w:ascii="Times New Roman" w:eastAsia="Tahoma" w:hAnsi="Times New Roman" w:cs="Times New Roman"/>
          <w:sz w:val="28"/>
          <w:szCs w:val="28"/>
        </w:rPr>
        <w:t>и</w:t>
      </w:r>
      <w:r>
        <w:rPr>
          <w:rStyle w:val="CharAttribute501"/>
          <w:rFonts w:eastAsia="№Е"/>
          <w:szCs w:val="28"/>
        </w:rPr>
        <w:t xml:space="preserve">гры и тренинги на сплочение и </w:t>
      </w:r>
      <w:proofErr w:type="spellStart"/>
      <w:r>
        <w:rPr>
          <w:rStyle w:val="CharAttribute501"/>
          <w:rFonts w:eastAsia="№Е"/>
          <w:szCs w:val="28"/>
        </w:rPr>
        <w:t>командообразование</w:t>
      </w:r>
      <w:proofErr w:type="spellEnd"/>
      <w:r>
        <w:rPr>
          <w:rStyle w:val="CharAttribute501"/>
          <w:rFonts w:eastAsia="№Е"/>
          <w:szCs w:val="28"/>
        </w:rPr>
        <w:t xml:space="preserve">; однодневные походы и экскурсии, организуемые классными руководителями и родителями; празднования в классе дней рождения детей, </w:t>
      </w:r>
      <w:r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>
        <w:rPr>
          <w:rFonts w:ascii="Times New Roman" w:eastAsia="Tahoma" w:hAnsi="Times New Roman" w:cs="Times New Roman"/>
          <w:sz w:val="28"/>
          <w:szCs w:val="28"/>
        </w:rPr>
        <w:t xml:space="preserve"> вечера, дающие каждому школьнику возможность рефлексии собственного участия в жизни класса. </w:t>
      </w:r>
    </w:p>
    <w:p w:rsidR="005044C1" w:rsidRDefault="00C94908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CharAttribute502"/>
          <w:rFonts w:eastAsiaTheme="minorEastAsia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044C1" w:rsidRDefault="00C94908">
      <w:pPr>
        <w:pStyle w:val="a4"/>
        <w:spacing w:before="0" w:after="0"/>
        <w:ind w:left="0" w:right="-1" w:firstLine="567"/>
        <w:rPr>
          <w:rStyle w:val="CharAttribute502"/>
          <w:rFonts w:eastAsia="№Е"/>
          <w:b/>
          <w:bCs/>
          <w:iCs/>
          <w:szCs w:val="28"/>
        </w:rPr>
      </w:pPr>
      <w:r>
        <w:rPr>
          <w:rStyle w:val="CharAttribute502"/>
          <w:rFonts w:eastAsia="№Е"/>
          <w:b/>
          <w:bCs/>
          <w:iCs/>
          <w:szCs w:val="28"/>
        </w:rPr>
        <w:t>Индивидуальная работа с учащимися:</w:t>
      </w:r>
    </w:p>
    <w:p w:rsidR="005044C1" w:rsidRDefault="00C94908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5044C1" w:rsidRDefault="00C94908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№Е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5044C1" w:rsidRDefault="00C94908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rPr>
          <w:rStyle w:val="CharAttribute501"/>
          <w:rFonts w:eastAsia="№Е"/>
          <w:b/>
          <w:bCs/>
          <w:i w:val="0"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бесед, направленных на решение конкретных проблем класса и интеграцию воспитательных влияний на школьников;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044C1" w:rsidRDefault="00C94908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 (</w:t>
      </w:r>
      <w:r>
        <w:rPr>
          <w:rFonts w:ascii="Times New Roman" w:hAnsi="Times New Roman" w:cs="Times New Roman"/>
          <w:sz w:val="28"/>
          <w:szCs w:val="28"/>
          <w:u w:val="single"/>
        </w:rPr>
        <w:t>проведение классных родительских собраний, индивидуальные беседы с родителями или законными представителями).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5044C1" w:rsidRDefault="005044C1">
      <w:pPr>
        <w:pStyle w:val="a6"/>
        <w:tabs>
          <w:tab w:val="left" w:pos="851"/>
          <w:tab w:val="left" w:pos="1310"/>
        </w:tabs>
        <w:spacing w:after="0" w:line="240" w:lineRule="auto"/>
        <w:ind w:left="567" w:right="17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«Основные школьные дела»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>
        <w:rPr>
          <w:rStyle w:val="CharAttribute484"/>
          <w:rFonts w:eastAsia="№Е"/>
          <w:szCs w:val="28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Style w:val="CharAttribute484"/>
          <w:rFonts w:eastAsia="№Е"/>
          <w:szCs w:val="28"/>
        </w:rPr>
        <w:t>мероприятийный</w:t>
      </w:r>
      <w:proofErr w:type="spellEnd"/>
      <w:r>
        <w:rPr>
          <w:rStyle w:val="CharAttribute484"/>
          <w:rFonts w:eastAsia="№Е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внешкольном уровне:</w:t>
      </w:r>
    </w:p>
    <w:p w:rsidR="005044C1" w:rsidRDefault="00C94908">
      <w:pPr>
        <w:spacing w:after="0" w:line="240" w:lineRule="auto"/>
        <w:ind w:firstLine="709"/>
        <w:jc w:val="both"/>
        <w:rPr>
          <w:rStyle w:val="CharAttribute501"/>
          <w:rFonts w:eastAsiaTheme="minorEastAsia"/>
          <w:i w:val="0"/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Style w:val="CharAttribute501"/>
          <w:rFonts w:eastAsia="№Е"/>
          <w:szCs w:val="28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акциях «Чистый берег», «Ветеран живет рядом», «Кормушка своими руками», «Озеленение пришкольной территории», «Крышечки на благо»). </w:t>
      </w:r>
    </w:p>
    <w:p w:rsidR="005044C1" w:rsidRDefault="00C94908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проводимые для жителей микрорайона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 (спортивные мероприятия, концерты на День пожилых людей, Митинг 9 мая).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школьном уровне:</w:t>
      </w:r>
    </w:p>
    <w:p w:rsidR="005044C1" w:rsidRDefault="00C94908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harAttribute501"/>
          <w:rFonts w:eastAsiaTheme="minorEastAsia"/>
          <w:i w:val="0"/>
          <w:szCs w:val="28"/>
        </w:rPr>
      </w:pPr>
      <w:r>
        <w:rPr>
          <w:rStyle w:val="CharAttribute501"/>
          <w:rFonts w:eastAsia="№Е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другу;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церемония вноса и выноса флага РФ, исполнения гимна РФ (еженедельно).</w:t>
      </w:r>
    </w:p>
    <w:p w:rsidR="005044C1" w:rsidRDefault="00C94908">
      <w:pPr>
        <w:spacing w:after="0" w:line="240" w:lineRule="auto"/>
        <w:ind w:firstLine="709"/>
        <w:jc w:val="both"/>
        <w:rPr>
          <w:rStyle w:val="CharAttribute501"/>
          <w:rFonts w:eastAsia="№Е"/>
          <w:b/>
          <w:bCs/>
          <w:i w:val="0"/>
          <w:iCs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уровне классов:</w:t>
      </w:r>
      <w:r>
        <w:rPr>
          <w:rStyle w:val="CharAttribute501"/>
          <w:rFonts w:eastAsia="№Е"/>
          <w:b/>
          <w:bCs/>
          <w:iCs/>
          <w:szCs w:val="28"/>
        </w:rPr>
        <w:t xml:space="preserve"> 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Style w:val="CharAttribute501"/>
          <w:rFonts w:eastAsia="№Е"/>
          <w:i w:val="0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>
        <w:rPr>
          <w:rStyle w:val="CharAttribute501"/>
          <w:rFonts w:eastAsia="№Е"/>
          <w:szCs w:val="28"/>
        </w:rPr>
        <w:t xml:space="preserve"> </w:t>
      </w:r>
      <w:r>
        <w:rPr>
          <w:rStyle w:val="CharAttribute501"/>
          <w:rFonts w:eastAsia="№Е"/>
          <w:szCs w:val="28"/>
        </w:rPr>
        <w:lastRenderedPageBreak/>
        <w:t xml:space="preserve">дел, ответственных за подготовку общешкольных ключевых дел;  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Style w:val="CharAttribute501"/>
          <w:rFonts w:eastAsia="№Е"/>
          <w:i w:val="0"/>
          <w:szCs w:val="28"/>
        </w:rPr>
      </w:pPr>
      <w:r>
        <w:rPr>
          <w:rStyle w:val="CharAttribute501"/>
          <w:rFonts w:eastAsia="№Е"/>
          <w:szCs w:val="28"/>
        </w:rPr>
        <w:t>участие школьных классов в реализации общешкольных ключевых дел.</w:t>
      </w:r>
    </w:p>
    <w:p w:rsidR="005044C1" w:rsidRDefault="00C94908">
      <w:pPr>
        <w:spacing w:after="0" w:line="240" w:lineRule="auto"/>
        <w:ind w:firstLine="709"/>
        <w:jc w:val="both"/>
        <w:rPr>
          <w:rStyle w:val="CharAttribute501"/>
          <w:rFonts w:eastAsia="№Е"/>
          <w:b/>
          <w:bCs/>
          <w:iCs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>
        <w:rPr>
          <w:rStyle w:val="CharAttribute501"/>
          <w:rFonts w:eastAsia="№Е"/>
          <w:b/>
          <w:bCs/>
          <w:iCs/>
          <w:szCs w:val="28"/>
        </w:rPr>
        <w:t xml:space="preserve"> 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501"/>
          <w:rFonts w:eastAsia="№Е"/>
          <w:iCs/>
          <w:szCs w:val="28"/>
        </w:rPr>
        <w:t>вовлечение по возможности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044C1" w:rsidRDefault="00C94908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044C1" w:rsidRDefault="005044C1">
      <w:pPr>
        <w:widowControl w:val="0"/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</w:p>
    <w:p w:rsidR="005044C1" w:rsidRDefault="00C94908">
      <w:pPr>
        <w:spacing w:after="0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«Внешкольные мероприятия»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 и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воспитательные возможности реализуются в рамках следующих видов и форм деятельности (с учетом ограничительных мер):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например, «фотографов», «разведчиков», «гидов», «корреспондентов», «оформителей»);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комплексные экскурсии, 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поэтов и писателей, произошедших здесь исторических событий, имеющихся здесь природных и историко-культурных ландшафтов, флоры и фауны.</w:t>
      </w:r>
    </w:p>
    <w:p w:rsidR="005044C1" w:rsidRDefault="005044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«Организация предметно-пространственной среды»</w:t>
      </w:r>
    </w:p>
    <w:p w:rsidR="005044C1" w:rsidRDefault="00C94908">
      <w:pPr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(</w:t>
      </w:r>
      <w:r>
        <w:rPr>
          <w:rFonts w:ascii="Times New Roman" w:hAnsi="Times New Roman" w:cs="Times New Roman"/>
          <w:i/>
          <w:sz w:val="28"/>
          <w:szCs w:val="28"/>
        </w:rPr>
        <w:t>мемориальная доска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Докийчак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Дмитрию Александровичу, погибшему в Чеченской республике, Памятник солдатам, погибшим в ВОВ на о.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Хабарка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 популяризацию символики общеобразовательной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(эмблема, флаг, логотип, элементы костюма обучающихся и т. п.), используемой как повседневно, так и в торжественные моменты;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5044C1" w:rsidRDefault="00C94908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5044C1" w:rsidRDefault="00C949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5044C1" w:rsidRDefault="005044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Взаимодействие с родителями (законными представителями)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5044C1" w:rsidRDefault="00C94908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мероприятий.</w:t>
      </w:r>
    </w:p>
    <w:p w:rsidR="005044C1" w:rsidRDefault="005044C1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CharAttribute501"/>
          <w:rFonts w:eastAsiaTheme="minorEastAsia"/>
          <w:i w:val="0"/>
          <w:szCs w:val="28"/>
          <w:u w:val="none"/>
        </w:rPr>
      </w:pPr>
    </w:p>
    <w:p w:rsidR="005044C1" w:rsidRDefault="00C94908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«Взаимодействие с родителями»</w:t>
      </w:r>
    </w:p>
    <w:p w:rsidR="005044C1" w:rsidRDefault="00C94908">
      <w:pPr>
        <w:tabs>
          <w:tab w:val="left" w:pos="851"/>
        </w:tabs>
        <w:spacing w:after="0" w:line="240" w:lineRule="auto"/>
        <w:ind w:firstLine="851"/>
        <w:jc w:val="both"/>
        <w:rPr>
          <w:rStyle w:val="CharAttribute502"/>
          <w:rFonts w:eastAsia="№Е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>
        <w:rPr>
          <w:rStyle w:val="CharAttribute502"/>
          <w:rFonts w:eastAsia="№Е"/>
          <w:szCs w:val="28"/>
        </w:rPr>
        <w:t xml:space="preserve"> </w:t>
      </w:r>
    </w:p>
    <w:p w:rsidR="005044C1" w:rsidRDefault="005044C1">
      <w:pPr>
        <w:pStyle w:val="ParaAttribute38"/>
        <w:ind w:right="0" w:firstLine="851"/>
        <w:rPr>
          <w:rStyle w:val="CharAttribute502"/>
          <w:rFonts w:eastAsia="№Е"/>
          <w:b/>
          <w:szCs w:val="28"/>
        </w:rPr>
      </w:pPr>
    </w:p>
    <w:p w:rsidR="005044C1" w:rsidRDefault="00C94908">
      <w:pPr>
        <w:pStyle w:val="ParaAttribute38"/>
        <w:ind w:right="0" w:firstLine="851"/>
        <w:rPr>
          <w:rStyle w:val="CharAttribute502"/>
          <w:rFonts w:eastAsia="№Е"/>
          <w:b/>
          <w:szCs w:val="28"/>
        </w:rPr>
      </w:pPr>
      <w:r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Учреждения, участвующий в управлении образовательной организацией и решении вопросов воспитания и социализации их детей;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открытых дверей, во время которого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школы и беседы в социальных сетях, в которых обсуждаются интересующие родителей вопросы, а также осуществляются виртуальные консультации и педагогов.   </w:t>
      </w:r>
    </w:p>
    <w:p w:rsidR="005044C1" w:rsidRDefault="00C94908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Советах по профилактике, собираемых в случае возникновения острых проблем, связанных с обучением и воспитанием конкретного ребенка;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  <w:tab w:val="left" w:pos="1310"/>
        </w:tabs>
        <w:spacing w:after="0" w:line="240" w:lineRule="auto"/>
        <w:ind w:left="0" w:right="175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5044C1" w:rsidRDefault="005044C1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Модуль «Самоуправление»</w:t>
      </w:r>
    </w:p>
    <w:p w:rsidR="005044C1" w:rsidRDefault="00C9490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harAttribute504"/>
          <w:rFonts w:eastAsia="№Е"/>
          <w:szCs w:val="28"/>
        </w:rPr>
        <w:t xml:space="preserve">Поддержка детского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044C1" w:rsidRDefault="00C9490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4C1" w:rsidRDefault="00C9490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школы: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5044C1" w:rsidRDefault="005044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классов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 выборных по инициативе и предложениям учащихся класса лидеров (старост,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(например, штаб спортивных дел, штаб творческих дел, штаб работы с младшими ребятами);</w:t>
      </w:r>
    </w:p>
    <w:p w:rsidR="005044C1" w:rsidRDefault="00C94908">
      <w:pPr>
        <w:spacing w:after="0" w:line="240" w:lineRule="auto"/>
        <w:ind w:firstLine="851"/>
        <w:jc w:val="both"/>
        <w:rPr>
          <w:rStyle w:val="CharAttribute501"/>
          <w:rFonts w:eastAsia="№Е"/>
          <w:b/>
          <w:bCs/>
          <w:i w:val="0"/>
          <w:iCs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>
        <w:rPr>
          <w:rStyle w:val="CharAttribute501"/>
          <w:rFonts w:eastAsia="№Е"/>
          <w:b/>
          <w:bCs/>
          <w:iCs/>
          <w:szCs w:val="28"/>
        </w:rPr>
        <w:t xml:space="preserve">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5044C1" w:rsidRDefault="005044C1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044C1" w:rsidRDefault="00C94908">
      <w:pPr>
        <w:pStyle w:val="a6"/>
        <w:spacing w:after="0" w:line="240" w:lineRule="auto"/>
        <w:ind w:left="64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«Профилактика и безопасность»</w:t>
      </w:r>
    </w:p>
    <w:p w:rsidR="005044C1" w:rsidRDefault="00C949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Профилактическую работу в МБОУ ОШ №48 осуществляют классный руководитель, учителя, социальный педагог, заместитель директора по учебно-воспитательной работе.</w:t>
      </w:r>
    </w:p>
    <w:p w:rsidR="005044C1" w:rsidRDefault="00C949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обучающихся.</w:t>
      </w:r>
    </w:p>
    <w:p w:rsidR="005044C1" w:rsidRDefault="00C949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Совместная деятельность педагогов и обучающихся по направлению «Профилактика негативных явлений» включает в себя мероприятия, направленные на 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отношению к окружающим.</w:t>
      </w:r>
    </w:p>
    <w:p w:rsidR="005044C1" w:rsidRDefault="00C94908">
      <w:pPr>
        <w:pStyle w:val="a6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выставки, соревнования, беседы, акции и другие формы досуга);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в том числе приуроченных к знаменательным всероссийским или международным датам – День профилактики / профилактическая неделя (содержание может включать проведение классных часов, бесед по теме дня, тренинги, дискуссии и др.);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деятельностью школьной службы примирения;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социально-значимой деятельности через реализацию программ курсов внеурочной деятельности, проектов;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социального паспорта класса;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выявление обучающихся с проявлениями отклоняющегося поведения;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обучающихся в систему дополнительного образования с целью организации занятости в свободное время.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классном помещении на стендах размещается информация, касающаяся вопросов правового просвещения, в том числе памятки, буклеты.</w:t>
      </w:r>
    </w:p>
    <w:p w:rsidR="005044C1" w:rsidRDefault="00C94908">
      <w:pPr>
        <w:pStyle w:val="a6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обучающимися: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классным руководителем, социальным педагогом уроков с целью выяснения уровня подготовки обучающихся к занятиям;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индивидуальной социально-психологической (проведение занятий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социально-психологических карт на учащихся и планов индивидуально-профилактической работы с обучающимися, состоящими на персонифицированном учете;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программ наставничества с обучающимися, состоящими на различных учетах (ВШУ, ПДН, КДН и ЗП);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характеристик на обучающихся (по запросу);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занятости детей во внеурочное время, в период каникул;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летнего отдыха и летнего трудоустройства обучающихся;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посещения семей на дому (по необходимости).</w:t>
      </w:r>
    </w:p>
    <w:p w:rsidR="005044C1" w:rsidRDefault="00C94908">
      <w:pPr>
        <w:pStyle w:val="a6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педагогическим коллективом: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консультации классного руководителя, учителей-предметников по вопросам профилактики безнадзорности и правонарушений несовершеннолетних, изменениях в законодательстве;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мини-педсоветов, направленных на решение конкретных проблем класса, отдельных обучающихся;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учителей к участию в профилактических мероприятиях для обучающихся и их родителей;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профилактической работе;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Совета профилактики (с привлечением родителей и органов профилактики).</w:t>
      </w:r>
    </w:p>
    <w:p w:rsidR="005044C1" w:rsidRDefault="00C94908">
      <w:pPr>
        <w:pStyle w:val="a6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родителями обучающихся или их законными представителями: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профилактических мероприятий;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правовой грамотности родителей через организацию деятельности правового лектория;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совместной организации досуговой деятельности обучающихся;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 классе и школе праздников, конкурсов, соревнований, направленных на профилактику безнадзорности и правонарушений несовершеннолетних с включением в их подготовку и проведение родителей, обучающихся;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родителей по актуальным вопросам воспитания и обучения детей;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родительского патруля;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родителям в регулировании отношений между родителями, детьми, администрацией школы и учителями-предметниками; 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о сложных/конфликтных ситуациях в классе и школе;</w:t>
      </w:r>
    </w:p>
    <w:p w:rsidR="005044C1" w:rsidRDefault="00C9490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по вопросам обучения и воспитания детей, профилактики безнадзорности и правонарушений и пр.</w:t>
      </w:r>
    </w:p>
    <w:p w:rsidR="005044C1" w:rsidRDefault="00C94908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органами и учреждениями профилактики безнадзорности и правонарушений несовершеннолетних: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включенных в планы индивидуальной профилактической работы;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деятельности родительского патруля;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5044C1" w:rsidRDefault="00C949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деятельности Совета профилактики.</w:t>
      </w:r>
    </w:p>
    <w:p w:rsidR="005044C1" w:rsidRDefault="005044C1">
      <w:pPr>
        <w:pStyle w:val="a6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«Социальное партнерство»</w:t>
      </w:r>
    </w:p>
    <w:p w:rsidR="005044C1" w:rsidRDefault="00C9490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социального партнёрства гимназии при соблюдении требований законодательства Российской Федерации предусматривает:</w:t>
      </w:r>
    </w:p>
    <w:p w:rsidR="005044C1" w:rsidRDefault="00C94908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5044C1" w:rsidRDefault="00C94908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 </w:t>
      </w:r>
    </w:p>
    <w:p w:rsidR="005044C1" w:rsidRDefault="00C94908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Этому способствует:</w:t>
      </w:r>
    </w:p>
    <w:p w:rsidR="005044C1" w:rsidRDefault="00C94908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044C1" w:rsidRDefault="00C94908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5044C1" w:rsidRDefault="00C94908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открытых </w:t>
      </w:r>
      <w:r>
        <w:rPr>
          <w:rFonts w:ascii="Times New Roman" w:hAnsi="Times New Roman" w:cs="Times New Roman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актуальные проблемы, касающиеся жизни школы, муниципального образования, региона, страны; </w:t>
      </w:r>
    </w:p>
    <w:p w:rsidR="005044C1" w:rsidRDefault="00C9490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:rsidR="005044C1" w:rsidRDefault="00C949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поиск новых форм работы, в том числе и информационно коммуникативных по сетевому взаимодействию школьников города.</w:t>
      </w:r>
      <w:r>
        <w:rPr>
          <w:rFonts w:ascii="Times New Roman" w:hAnsi="Times New Roman" w:cs="Times New Roman"/>
          <w:sz w:val="28"/>
          <w:szCs w:val="28"/>
        </w:rPr>
        <w:t xml:space="preserve">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группе, попробовать свои силы, приложить свои знания, принести пользу, показать публично достигнутый результат. </w:t>
      </w:r>
    </w:p>
    <w:p w:rsidR="005044C1" w:rsidRDefault="00C94908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5044C1" w:rsidRDefault="005044C1">
      <w:pPr>
        <w:tabs>
          <w:tab w:val="left" w:pos="851"/>
          <w:tab w:val="left" w:pos="1310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«Профориентация» (на уровне основного общего образования)</w:t>
      </w:r>
    </w:p>
    <w:p w:rsidR="005044C1" w:rsidRDefault="00C94908">
      <w:pPr>
        <w:spacing w:after="0" w:line="240" w:lineRule="auto"/>
        <w:ind w:firstLine="567"/>
        <w:jc w:val="both"/>
        <w:rPr>
          <w:rStyle w:val="CharAttribute502"/>
          <w:rFonts w:eastAsia="№Е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/>
          <w:szCs w:val="28"/>
        </w:rPr>
        <w:t xml:space="preserve">Эта работа осуществляется </w:t>
      </w:r>
      <w:r>
        <w:rPr>
          <w:rStyle w:val="CharAttribute512"/>
          <w:rFonts w:eastAsia="№Е"/>
          <w:szCs w:val="28"/>
        </w:rPr>
        <w:t>через: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квесты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посещение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выставок, ярмарок профессий, дней открытых дверей в средних специальных учебных заведениях;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5044C1" w:rsidRDefault="00C94908">
      <w:pPr>
        <w:pStyle w:val="a6"/>
        <w:numPr>
          <w:ilvl w:val="0"/>
          <w:numId w:val="4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уроков.</w:t>
      </w:r>
    </w:p>
    <w:p w:rsidR="005044C1" w:rsidRDefault="005044C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5044C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5044C1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Модуль «Познаю свой край родной»</w:t>
      </w:r>
    </w:p>
    <w:p w:rsidR="005044C1" w:rsidRDefault="00C949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ОШ №48 проведение мероприятий вариативного модуля «Познаю свой край родной» осуществляют классные руководители, учителя, педагог-организатор, заместитель директора по воспитательной-учебно-воспитательной работе, Советник по </w:t>
      </w:r>
      <w:proofErr w:type="spellStart"/>
      <w:r>
        <w:rPr>
          <w:sz w:val="28"/>
          <w:szCs w:val="28"/>
        </w:rPr>
        <w:t>вопитанию</w:t>
      </w:r>
      <w:proofErr w:type="spellEnd"/>
      <w:r>
        <w:rPr>
          <w:sz w:val="28"/>
          <w:szCs w:val="28"/>
        </w:rPr>
        <w:t xml:space="preserve">.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Совместная деятельность педагогов и обучающихся по направлению «Познаю свой край родной» </w:t>
      </w:r>
      <w:r>
        <w:rPr>
          <w:color w:val="auto"/>
          <w:sz w:val="28"/>
          <w:szCs w:val="28"/>
        </w:rPr>
        <w:t xml:space="preserve">включает в себя мероприятия, направленные на реализацию государственных задач в развитии культурно-познавательного туризма для детей и молодежи.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Работа с классным коллективом: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классных часов, викторин, праздников, конкурсов, бесед, лекций, экскурсий, выездных туристических походов, ярмарок;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инициирование и поддержка участия класса в посещении мероприятий, направленных на ознакомление обучающихся с традициями Архангельской области (выставки, беседы, акции, народные праздники, ярмарки и другие формы досуга);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событийных мероприятий, в том числе приуроченных к знаменательным всероссийским или международным датам (например, ночь музеев), тематическим традиционным мероприятиям (содержание может включать проведение классных часов, бесед по теме дня, тренинги, дискуссии, викторины, выставки, ярмарки);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знакомство с деятельностью Государственного бюджетного образовательного учреждения дополнительного образования Архангельской области «Детская школа народных ремесел» (Далее ГБОУ ДО АО «Детская школа народных ремёсел») и её филиалов;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социально значимой деятельности через реализацию программ учебных курсов внеурочной деятельности, проектов, индивидуальных образовательных маршрутов;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вовлечение обучающихся в систему дополнительного образования с целью реализации дополнительных общеразвивающих программ </w:t>
      </w:r>
      <w:proofErr w:type="spellStart"/>
      <w:r>
        <w:rPr>
          <w:color w:val="auto"/>
          <w:sz w:val="28"/>
          <w:szCs w:val="28"/>
        </w:rPr>
        <w:t>туристко</w:t>
      </w:r>
      <w:proofErr w:type="spellEnd"/>
      <w:r>
        <w:rPr>
          <w:color w:val="auto"/>
          <w:sz w:val="28"/>
          <w:szCs w:val="28"/>
        </w:rPr>
        <w:t xml:space="preserve">-краеведческой направленности.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Индивидуальная работа с обучающимися: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занятости детей во внеурочное время, в период каникул через экскурсии, мастер-классы, туристические поездки и т.д. в пределах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летнего отдыха и летнего трудоустройства обучающихся;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педагогическое сопровождение и консультирование обучающихся при написании исследовательских проектов историко-краеведческой направленности. </w:t>
      </w:r>
    </w:p>
    <w:p w:rsidR="005044C1" w:rsidRDefault="00C94908">
      <w:pPr>
        <w:pStyle w:val="Default"/>
        <w:ind w:firstLine="709"/>
        <w:jc w:val="both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Работа с педагогическим коллективом: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-  </w:t>
      </w:r>
      <w:r>
        <w:rPr>
          <w:color w:val="auto"/>
          <w:sz w:val="28"/>
          <w:szCs w:val="28"/>
        </w:rPr>
        <w:t xml:space="preserve">консультации классных руководителей, учителей-предметников по вопросам, касающимся краеведческих знаний;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проведение мини-педсоветов, информационных совещаний по ознакомлению педагогического коллектива с туристическим и историко-культурным потенциалом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привлечение учителей к участию в тематических мероприятиях, праздниках, викторинах и </w:t>
      </w:r>
      <w:proofErr w:type="spellStart"/>
      <w:r>
        <w:rPr>
          <w:color w:val="auto"/>
          <w:sz w:val="28"/>
          <w:szCs w:val="28"/>
        </w:rPr>
        <w:t>квестах</w:t>
      </w:r>
      <w:proofErr w:type="spellEnd"/>
      <w:r>
        <w:rPr>
          <w:color w:val="auto"/>
          <w:sz w:val="28"/>
          <w:szCs w:val="28"/>
        </w:rPr>
        <w:t xml:space="preserve">, посвящённых истории и культуре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привлечение учителей к участию в родительских собраниях класса/школы для объединения усилий по продвижению стратегии семейного событийного туризма, направленного на изучение историко-краеведческого потенциала Архангельской области.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Работа с родителями обучающихся или их законными представителями: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родительских собраний (в классе или в школе), на которых обсуждаются вопросы организации путешествий и экскурсий по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привлечение членов семей школьников к участию и организации эколого-краеведческих и историко-культурных мероприятий;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серии информационных мероприятий для родителей, посвященных историко-культурному наследию Архангельской области, ее туристическому потенциалу;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привлечение родителей к совместной организации досуговой деятельности обучающихся, направленной на изучение достопримечательностей и культурного наследия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семейных праздников, конкурсов, соревнований, направленных на ознакомление обучающихся и их родителей с историко-культурным наследием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консультирование родителей по возможности организации познавательного семейного отдыха на территории Архангельской области;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деятельности семейных клубов и других родительских объединений в части развития </w:t>
      </w:r>
      <w:proofErr w:type="spellStart"/>
      <w:r>
        <w:rPr>
          <w:color w:val="auto"/>
          <w:sz w:val="28"/>
          <w:szCs w:val="28"/>
        </w:rPr>
        <w:t>туристко</w:t>
      </w:r>
      <w:proofErr w:type="spellEnd"/>
      <w:r>
        <w:rPr>
          <w:color w:val="auto"/>
          <w:sz w:val="28"/>
          <w:szCs w:val="28"/>
        </w:rPr>
        <w:t xml:space="preserve">-краеведческой деятельности; анкетирование родителей по вопросам организации познавательно-туристического отдыха детей на территории Архангельской области. </w:t>
      </w:r>
    </w:p>
    <w:p w:rsidR="005044C1" w:rsidRDefault="005044C1">
      <w:pPr>
        <w:pStyle w:val="Default"/>
        <w:ind w:firstLine="709"/>
        <w:jc w:val="both"/>
        <w:rPr>
          <w:b/>
          <w:bCs/>
          <w:i/>
          <w:iCs/>
          <w:color w:val="auto"/>
          <w:sz w:val="28"/>
          <w:szCs w:val="28"/>
        </w:rPr>
      </w:pP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Работа с учреждениями и организациями, занимающимися проведением мероприятий </w:t>
      </w:r>
      <w:proofErr w:type="spellStart"/>
      <w:r>
        <w:rPr>
          <w:b/>
          <w:bCs/>
          <w:i/>
          <w:iCs/>
          <w:color w:val="auto"/>
          <w:sz w:val="28"/>
          <w:szCs w:val="28"/>
        </w:rPr>
        <w:t>туристко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-краеведческой направленности: </w:t>
      </w:r>
    </w:p>
    <w:p w:rsidR="005044C1" w:rsidRDefault="00C9490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планирование системы мероприятий, направленных на взаимодействие с организациями и объединениями Архангельской области, организующими мероприятия </w:t>
      </w:r>
      <w:proofErr w:type="spellStart"/>
      <w:r>
        <w:rPr>
          <w:color w:val="auto"/>
          <w:sz w:val="28"/>
          <w:szCs w:val="28"/>
        </w:rPr>
        <w:t>туристко</w:t>
      </w:r>
      <w:proofErr w:type="spellEnd"/>
      <w:r>
        <w:rPr>
          <w:color w:val="auto"/>
          <w:sz w:val="28"/>
          <w:szCs w:val="28"/>
        </w:rPr>
        <w:t xml:space="preserve">-краеведческой направленности;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проведение мероприятий для педагогов, обучающихся и их родителей (в том числе экскурсионных).</w:t>
      </w:r>
    </w:p>
    <w:p w:rsidR="005044C1" w:rsidRDefault="0050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C1" w:rsidRDefault="00C94908">
      <w:pPr>
        <w:spacing w:after="0"/>
        <w:ind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«Школьные медиа»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Воспитательный потенциал школьных медиа реализуется в рамках следующих видов и форм деятельности: 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 «Островок», школьную интернет-группу и медиа-центр) наиболее интересных моментов жизни школы, значимых событиях в мире, популяризация общешкольных ключевых дел, кружков, секций, деятельности органов ученического самоуправления; 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школьная газета «Островок», на страницах которой размещаются материалы об интересных событиях, происходящих в школе; об участиях и победах в различных конкурсах и мероприятиях;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 </w:t>
      </w:r>
    </w:p>
    <w:p w:rsidR="005044C1" w:rsidRDefault="00C94908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МБОУ ОШ № 48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5044C1" w:rsidRDefault="00C94908">
      <w:pPr>
        <w:spacing w:after="0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«Детские общественные объединения»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 просветительских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на пришкольном участке, уход за деревьями и кустарниками, благоустройство клумб) и др.;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• 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ascii="Times New Roman" w:hAnsi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/>
          <w:sz w:val="28"/>
          <w:szCs w:val="28"/>
        </w:rPr>
        <w:t>, театрализаций и т. п.); Первичное отделение Общероссийской общественно-государственной детско-юношеской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 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Движения Первых может стать любой школьник старше 7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rPr>
          <w:rFonts w:ascii="Times New Roman" w:hAnsi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День защитника Отечества, День космонавтики, Международный женский день, День смеха, День Победы, День защиты детей.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44C1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>Также в МБОУ ОШ № 48 ведут работу и другие общественные объединения, которые принимают активное участие в мероприятиях по направлениям: «Дружина юных пожарных», «Юные инспектора движения», «Правовые волонтёры», «Юные друзья полиции», «Юность Архангельска», «Зелёный патруль».</w:t>
      </w:r>
    </w:p>
    <w:p w:rsidR="005044C1" w:rsidRDefault="00C94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5044C1" w:rsidRDefault="00C94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Кадровое обеспечение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Укомплектованность образовательной организации педагогическими, руководящими и иными работниками характеризируется замещением 100 % вакансий, имеющихся в соответствии с утверждённым штатным расписанием.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её разработки и реализации, характеризуется наличием документов о присвоении квалификации, соответствующей должностным обязанностям работника.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указанные в квалификационных справочниках, и (или) профессиональных стандартах (при наличии).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основу должностных обязанностей положены представленные в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 обобщённые трудовые функции, которые могут быть поручены работнику, занимающему данную должность.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её разработки и реализации, характеризуется также результатами аттестации — квалификационными категориями. </w:t>
      </w:r>
    </w:p>
    <w:p w:rsidR="005044C1" w:rsidRDefault="005044C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13" w:tblpY="-5"/>
        <w:tblW w:w="10710" w:type="dxa"/>
        <w:tblLayout w:type="fixed"/>
        <w:tblCellMar>
          <w:top w:w="113" w:type="dxa"/>
          <w:left w:w="113" w:type="dxa"/>
          <w:bottom w:w="128" w:type="dxa"/>
          <w:right w:w="113" w:type="dxa"/>
        </w:tblCellMar>
        <w:tblLook w:val="0000" w:firstRow="0" w:lastRow="0" w:firstColumn="0" w:lastColumn="0" w:noHBand="0" w:noVBand="0"/>
      </w:tblPr>
      <w:tblGrid>
        <w:gridCol w:w="2524"/>
        <w:gridCol w:w="3401"/>
        <w:gridCol w:w="2410"/>
        <w:gridCol w:w="2375"/>
      </w:tblGrid>
      <w:tr w:rsidR="005044C1">
        <w:trPr>
          <w:trHeight w:val="185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C1" w:rsidRDefault="00C94908">
            <w:pPr>
              <w:pStyle w:val="table-head"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Категория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работников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C1" w:rsidRDefault="00C94908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Подтверждение уровня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квалификации документами об образовании (профессиональной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переподготовке) (%)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C1" w:rsidRDefault="00C94908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Подтверждение уровня квалификации результатами аттестации</w:t>
            </w:r>
          </w:p>
        </w:tc>
      </w:tr>
      <w:tr w:rsidR="005044C1">
        <w:trPr>
          <w:trHeight w:val="6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C1" w:rsidRDefault="005044C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C1" w:rsidRDefault="005044C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table-head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соответствие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занимаемой должности (%)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table-head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</w:t>
            </w:r>
          </w:p>
          <w:p w:rsidR="005044C1" w:rsidRDefault="00C94908">
            <w:pPr>
              <w:pStyle w:val="table-head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(%)</w:t>
            </w:r>
          </w:p>
        </w:tc>
      </w:tr>
      <w:tr w:rsidR="005044C1">
        <w:trPr>
          <w:trHeight w:val="107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table-body0mm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Педагогические</w:t>
            </w:r>
          </w:p>
          <w:p w:rsidR="005044C1" w:rsidRDefault="00C94908">
            <w:pPr>
              <w:pStyle w:val="table-body0mm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работники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Первая – 36%, высшая -57%, без категории – 7%</w:t>
            </w:r>
          </w:p>
        </w:tc>
      </w:tr>
      <w:tr w:rsidR="005044C1">
        <w:trPr>
          <w:trHeight w:val="6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table-body0mm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Руководящие </w:t>
            </w:r>
            <w:r>
              <w:rPr>
                <w:rFonts w:cs="Times New Roman"/>
                <w:color w:val="auto"/>
                <w:sz w:val="28"/>
                <w:szCs w:val="28"/>
              </w:rPr>
              <w:br/>
              <w:t>работники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Высшая – 100%</w:t>
            </w:r>
          </w:p>
        </w:tc>
      </w:tr>
      <w:tr w:rsidR="005044C1">
        <w:trPr>
          <w:trHeight w:val="6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table-body0mm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Иные работники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</w:tr>
    </w:tbl>
    <w:p w:rsidR="005044C1" w:rsidRDefault="00C94908">
      <w:pPr>
        <w:pStyle w:val="body"/>
        <w:spacing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Аттестация педагогических работников в соответствии с Федеральным законом «Об образовании в Российской Федерации» (ст. 49) проводится в целях подтверждения их соответствия занимаемым должностям на основе оценки их профессиональной деятельности, с учётом 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комиссиями, самостоятельно формируемыми образовательной организацией. 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федеральными органами исполнительной власти, в ведении которых эти организации находятся. 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Учебно-воспитательный процесс в школе осуществляют 14 педагогических работников.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Из них: 1 является руководителем,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имеют высшее образование – 10 (71%). 14% педагогического коллектива составляют учителя со стажем работы более 30 лет,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21% - более 20 лет, обладающие высоким профессиональным мастерством, имеющие высшую квалификационную категорию.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36% педагогов имеют стаж работы более 10 лет, 29% - до 10 лет.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5044C1" w:rsidRDefault="00504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35"/>
        <w:gridCol w:w="4965"/>
        <w:gridCol w:w="2124"/>
      </w:tblGrid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</w:p>
          <w:p w:rsidR="005044C1" w:rsidRDefault="00C94908">
            <w:pPr>
              <w:snapToGrid w:val="0"/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специалистов в школе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Обеспечивает интеллектуальный и физический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обучения поиску, анализу, оценке и обработке информации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Обеспечивает реализацию вариативной части ООП НОО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Административный персонал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Обеспечивает для специалистов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Медицинский персонал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Обеспечивает первую медицинскую помощь и диагностику,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044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Информационно-технологический персонал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Обеспечивает функционирование информационной структуры (включая ремонт техники, выдачу книг в библиотеке, системное администрирование, организацию выставок, поддержание сайта школы и пр.)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C1" w:rsidRDefault="00C94908">
            <w:pPr>
              <w:snapToGrid w:val="0"/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5044C1" w:rsidRDefault="005044C1">
      <w:pPr>
        <w:pStyle w:val="body"/>
        <w:spacing w:beforeAutospacing="0" w:after="0" w:afterAutospacing="0"/>
        <w:ind w:firstLine="709"/>
        <w:jc w:val="both"/>
        <w:rPr>
          <w:rStyle w:val="Bold"/>
          <w:sz w:val="28"/>
          <w:szCs w:val="28"/>
        </w:rPr>
      </w:pP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образовательная организация должна быть укомплектована вспомогательным персоналом, 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 </w:t>
      </w:r>
    </w:p>
    <w:p w:rsidR="005044C1" w:rsidRDefault="005044C1">
      <w:pPr>
        <w:pStyle w:val="body"/>
        <w:spacing w:beforeAutospacing="0" w:after="0" w:afterAutospacing="0"/>
        <w:ind w:firstLine="567"/>
        <w:jc w:val="both"/>
        <w:rPr>
          <w:rStyle w:val="Bold"/>
          <w:sz w:val="28"/>
          <w:szCs w:val="28"/>
        </w:rPr>
      </w:pP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Bold"/>
          <w:sz w:val="28"/>
          <w:szCs w:val="28"/>
        </w:rPr>
        <w:t>Профессиональное развитие и повышение квалификации педагогических работников.</w:t>
      </w:r>
      <w:r>
        <w:rPr>
          <w:sz w:val="28"/>
          <w:szCs w:val="28"/>
        </w:rPr>
        <w:t xml:space="preserve">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Непрерывность профессионального развития педагогических и иных работников образовательной организации, участвующих в разработке и реализации основной образовательной программы начального общего образования, характеризуется долей работников, повышающих квалификацию не реже 1 раза в 3 года.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могут быть использованы различные образовательные организации, имеющие соответствующую лицензию.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 повышения квалификации — профессиональная готовность работников образования к реализации ФГОС начального общего образования:</w:t>
      </w:r>
    </w:p>
    <w:p w:rsidR="005044C1" w:rsidRDefault="00C94908">
      <w:pPr>
        <w:pStyle w:val="list-dash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5044C1" w:rsidRDefault="00C94908">
      <w:pPr>
        <w:pStyle w:val="list-dash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освоение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5044C1" w:rsidRDefault="00C94908">
      <w:pPr>
        <w:pStyle w:val="list-dash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овладение учебно-методическими и информационно-методическими ресурсами, необходимыми для успешного решения задач ФГОС начального общего образования.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механизмов обеспечения необходимого квалификационного уровня педагогических работников, участвующих в разработке и реализации основной образовательной программы начального общего образования, является система методической работы, обеспечивающая сопровождение деятельности педагогов на всех этапах реализации требований ФГОС начального общего образования. </w:t>
      </w:r>
    </w:p>
    <w:p w:rsidR="005044C1" w:rsidRDefault="00C94908">
      <w:pPr>
        <w:pStyle w:val="body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вопросы реализации программы начального общего образования рассматриваются методическими объединениями, действующими в образовательной организации, а также методическими и учебно-методическими объединениями в сфере общего образования, действующими на муниципальном и региональном уровнях.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Повышение квалификации педагогов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 осуществляется на постоянной основе через такие формы, как курсовая система обучения педагогов, участие в окружных конференциях, участие в текущих обучающих семинарах по отдельным направлениям ООП, дистанционное образование, создание методических материалов для педагогов.</w:t>
      </w:r>
    </w:p>
    <w:p w:rsidR="005044C1" w:rsidRDefault="0050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44C1" w:rsidRDefault="00C94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Нормативно-методическое обеспечение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нормативно-правового обеспечения как вида ресурсного обеспечения реализации программы воспитания в ДОУ включает: №273-ФЗ «Об образовании в Российской Федерации» от 29 декабря 2012 года (в последней редакции);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«Федеральный государственный стандарт начального общего образования», утвержденный приказом Министерства просвещения Российской Федерации от 31 мая 2021 г. № 286;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«Федеральный государственный стандарт начального общего образования», утвержденный приказом Министерства образования и науки Российской Федерации от 06 октября 2009 г. №373</w:t>
      </w:r>
    </w:p>
    <w:p w:rsidR="005044C1" w:rsidRDefault="00C94908">
      <w:pPr>
        <w:pStyle w:val="ab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(утвержден приказом Министерства Просвещения Российской Федерации от 31.05.2021 № 287);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«Федеральная образовательная программа начального общего образования», утвержденная Приказом Министерства просвещения Российской Федерации от 16 ноября 2022 г. №992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«Федеральная образовательная программа начального общего образования», утвержденная Приказом Министерства просвещения Российской Федерации от 16 ноября 2022 г. №993.</w:t>
      </w:r>
    </w:p>
    <w:p w:rsidR="005044C1" w:rsidRDefault="00C94908">
      <w:pPr>
        <w:pStyle w:val="a6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молодежи. СП 2.4.3648-20 Санитарно-эпидемиологические требования к организациям воспитания и обучения, отдыха и оздоровления детей и молодежи (утверждены Постановлением Главного государственного санитарного врача Российской Федерации от 28 сентября 2020 г., рег. № 28)</w:t>
      </w:r>
    </w:p>
    <w:p w:rsidR="005044C1" w:rsidRDefault="005044C1">
      <w:pPr>
        <w:tabs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Требования к условиям работы с обучающимися с особыми образовательными потребностями</w:t>
      </w:r>
    </w:p>
    <w:p w:rsidR="005044C1" w:rsidRDefault="00504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</w:t>
      </w:r>
      <w:r>
        <w:rPr>
          <w:rFonts w:ascii="Times New Roman" w:hAnsi="Times New Roman" w:cs="Times New Roman"/>
          <w:iCs/>
          <w:sz w:val="28"/>
          <w:szCs w:val="28"/>
        </w:rPr>
        <w:t>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инвалидностью, с ОВЗ, одарённых, с отклоняющимся поведением, — создаются особые условия: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специальных образовательных программ, методов обучения, воспитания;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специальных учебников, учебных пособий, технических средств;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индивидуальных и групповых коррекционных занятий;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доступа в здание образовательной организации;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дистанционных образовательных технологий;</w:t>
      </w:r>
    </w:p>
    <w:p w:rsidR="005044C1" w:rsidRDefault="00C94908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обучающемуся с ОВЗ психолого-педагогических, медицинских, социальных услуг, обеспечивающих адаптивную,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среду обучения, воспитания и жизнедеятельности.</w:t>
      </w:r>
    </w:p>
    <w:p w:rsidR="005044C1" w:rsidRDefault="00C9490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5044C1" w:rsidRDefault="00C9490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044C1" w:rsidRDefault="00C9490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044C1" w:rsidRDefault="00C9490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044C1" w:rsidRDefault="00C94908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личностно-ориентированный подход в организации всех видов деятельности, </w:t>
      </w:r>
      <w:r>
        <w:rPr>
          <w:rFonts w:ascii="Times New Roman" w:hAnsi="Times New Roman" w:cs="Times New Roman"/>
          <w:iCs/>
          <w:sz w:val="28"/>
          <w:szCs w:val="28"/>
        </w:rPr>
        <w:t>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особыми образовательными потребностями.</w:t>
      </w:r>
    </w:p>
    <w:p w:rsidR="005044C1" w:rsidRDefault="005044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Система поощрения социальной успешности и проявлений активной жизненной позиции обучающихся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совместной деятельности, организуемой в воспитательных целях).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поощрения социальной успешности и проявлений активной жизненной позиции обучающихся в МБОУ ОШ №48 строится на следующих принципах: </w:t>
      </w:r>
    </w:p>
    <w:p w:rsidR="005044C1" w:rsidRDefault="00C94908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 </w:t>
      </w:r>
    </w:p>
    <w:p w:rsidR="005044C1" w:rsidRDefault="00C94908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артефактов и процедур награждения укладу жизни школы, специфической символике, выработанной и существующей в сообществе в виде традиции; прозрачность правил поощрения;</w:t>
      </w:r>
    </w:p>
    <w:p w:rsidR="005044C1" w:rsidRDefault="00C94908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регулирование частоты награждений (недопущение избыточности в поощрениях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недостаточно длительные периоды ожидания и чрезмерно большие группы поощряемых); </w:t>
      </w:r>
    </w:p>
    <w:p w:rsidR="005044C1" w:rsidRDefault="00C94908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сочетание индивидуального и коллективного поощрения (использование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поощрений (наличие уровней и типов наград позволяет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продлить стимулирующее действие системы поощрения). </w:t>
      </w:r>
    </w:p>
    <w:p w:rsidR="005044C1" w:rsidRDefault="00C94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Формами поощрения социальной успешности и проявлений активной жизненной позиции обучающихся являются рейтинг, формирование портфолио.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стимулирующее воздействие на поведение ученических коллективов и отдельных школьников. Формирование портфолио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«хозяина» портфолио. </w:t>
      </w:r>
    </w:p>
    <w:p w:rsidR="005044C1" w:rsidRDefault="00504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9"/>
        <w:gridCol w:w="2682"/>
        <w:gridCol w:w="3523"/>
      </w:tblGrid>
      <w:tr w:rsidR="005044C1">
        <w:tc>
          <w:tcPr>
            <w:tcW w:w="3859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награждения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награждения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044C1">
        <w:tc>
          <w:tcPr>
            <w:tcW w:w="3859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отличные успехи в учебе (грамота)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044C1">
        <w:tc>
          <w:tcPr>
            <w:tcW w:w="3859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хорошие успехи в учебе (грамота)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044C1">
        <w:tc>
          <w:tcPr>
            <w:tcW w:w="3859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различных акциях (в том числе благотворительных) и проектах (грамоты, ценные призы)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участия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директор ОУ</w:t>
            </w:r>
          </w:p>
        </w:tc>
      </w:tr>
      <w:tr w:rsidR="005044C1">
        <w:trPr>
          <w:trHeight w:val="1127"/>
        </w:trPr>
        <w:tc>
          <w:tcPr>
            <w:tcW w:w="3859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конкурсных мероприятиях предметных недель</w:t>
            </w:r>
          </w:p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(грамоты, ценные призы)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участия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Педагоги-предметники, классные руководители</w:t>
            </w:r>
          </w:p>
        </w:tc>
      </w:tr>
      <w:tr w:rsidR="005044C1">
        <w:trPr>
          <w:trHeight w:val="688"/>
        </w:trPr>
        <w:tc>
          <w:tcPr>
            <w:tcW w:w="3859" w:type="dxa"/>
          </w:tcPr>
          <w:p w:rsidR="005044C1" w:rsidRDefault="00C9490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 в общешкольных конкурсах (грамоты)</w:t>
            </w:r>
          </w:p>
        </w:tc>
        <w:tc>
          <w:tcPr>
            <w:tcW w:w="2682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участия</w:t>
            </w:r>
          </w:p>
        </w:tc>
        <w:tc>
          <w:tcPr>
            <w:tcW w:w="3523" w:type="dxa"/>
          </w:tcPr>
          <w:p w:rsidR="005044C1" w:rsidRDefault="00C9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педагоги ОУ</w:t>
            </w:r>
          </w:p>
        </w:tc>
      </w:tr>
    </w:tbl>
    <w:p w:rsidR="005044C1" w:rsidRDefault="0050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4C1" w:rsidRDefault="00C949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Анализ воспитательного процесса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Анализ воспитательной работы МБОУ ОШ № 48 проводится с целью выявления основных проблем школьного воспитания и последующего их решения. Осуществляется ежегодно силами самого образовательного учреждения.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Основными принципами, на основе которых осуществляется анализ воспитательной работы в школе являются: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Анализ организации воспитательной работы по следующим направлениям: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реализация внеурочной деятельности;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воспитательной работы классных руководителей;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дополнительных программ;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качеством реализации воспитательной работы.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Проводится с заполнением сводных таблиц выполненной работы и анализа ее качества, анкетирование.</w:t>
      </w:r>
    </w:p>
    <w:p w:rsidR="005044C1" w:rsidRDefault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044C1" w:rsidRPr="00C94908" w:rsidRDefault="005044C1" w:rsidP="00C9490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94908" w:rsidRPr="00C94908" w:rsidRDefault="00C94908" w:rsidP="00C949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08">
        <w:rPr>
          <w:rFonts w:ascii="Times New Roman" w:hAnsi="Times New Roman" w:cs="Times New Roman"/>
          <w:b/>
          <w:sz w:val="28"/>
          <w:szCs w:val="28"/>
        </w:rPr>
        <w:t>Анализ воспитательной работы МБОУ ОШ № 48</w:t>
      </w:r>
    </w:p>
    <w:p w:rsidR="005044C1" w:rsidRDefault="00C94908" w:rsidP="00C9490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08"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условий, способствующих развитию интеллектуальных, </w:t>
      </w:r>
      <w:proofErr w:type="gramStart"/>
      <w:r w:rsidRPr="00A5390D">
        <w:rPr>
          <w:rFonts w:ascii="Times New Roman" w:eastAsia="Calibri" w:hAnsi="Times New Roman" w:cs="Times New Roman"/>
          <w:sz w:val="28"/>
          <w:szCs w:val="28"/>
        </w:rPr>
        <w:t>творческих,  личностных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качеств учащихся, их социализации и адаптации в обществе.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90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ЗАДАЧИ: 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воспитание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любви  к  родной  школе,  к  малой  родине,  формирование  гражданского  самосознания, ответственности за судьбу Родины; 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воспитание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нравственности на основе народных традиций;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развитие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творческих, познавательных способностей учащихся;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формирование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самосознания,  становление  активной  жизненной  позиции,  формирование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потребности к саморазвитию, способности успешно адаптироваться в окружающем мире; </w:t>
      </w:r>
    </w:p>
    <w:p w:rsidR="00CC418D" w:rsidRPr="00A5390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создание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условий  для  сохранения  здоровья,  физического  развития.  </w:t>
      </w:r>
    </w:p>
    <w:p w:rsidR="00CC418D" w:rsidRPr="00CC418D" w:rsidRDefault="00CC418D" w:rsidP="00CC4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390D">
        <w:rPr>
          <w:rFonts w:ascii="Times New Roman" w:eastAsia="Calibri" w:hAnsi="Times New Roman" w:cs="Times New Roman"/>
          <w:sz w:val="28"/>
          <w:szCs w:val="28"/>
        </w:rPr>
        <w:t>воспитание  негативного</w:t>
      </w:r>
      <w:proofErr w:type="gramEnd"/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отношения к вредным привычкам. </w:t>
      </w:r>
    </w:p>
    <w:p w:rsidR="00C94908" w:rsidRDefault="00C94908" w:rsidP="00C94908">
      <w:pPr>
        <w:pStyle w:val="docdata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Воспитательная работа велась всем педагогическим коллективом. Все школьные традиционные дела делились на общешкольные и классные. Что же касается </w:t>
      </w:r>
      <w:r>
        <w:rPr>
          <w:b/>
          <w:bCs/>
          <w:color w:val="000000"/>
          <w:sz w:val="28"/>
          <w:szCs w:val="28"/>
        </w:rPr>
        <w:t>традиционных школьных дел</w:t>
      </w:r>
      <w:r>
        <w:rPr>
          <w:color w:val="000000"/>
          <w:sz w:val="28"/>
          <w:szCs w:val="28"/>
        </w:rPr>
        <w:t>, то все они прошли успешно, это:</w:t>
      </w:r>
    </w:p>
    <w:p w:rsidR="00C94908" w:rsidRDefault="00C94908" w:rsidP="00C94908">
      <w:pPr>
        <w:pStyle w:val="af3"/>
        <w:spacing w:before="0" w:beforeAutospacing="0" w:after="0" w:afterAutospacing="0" w:line="294" w:lineRule="atLeast"/>
        <w:jc w:val="both"/>
      </w:pPr>
      <w:r>
        <w:t> 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 xml:space="preserve">Еженедельное поднятие государственного флага Российской Федерации и исполнение гимна; 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торжественная линейка, посвященная «Дню знаний»;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Праздничный концерт, посвящённый Дню пожилых людей;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“День матери” (</w:t>
      </w:r>
      <w:proofErr w:type="gramStart"/>
      <w:r w:rsidRPr="00C94908">
        <w:rPr>
          <w:rFonts w:ascii="Times New Roman" w:hAnsi="Times New Roman" w:cs="Times New Roman"/>
          <w:sz w:val="28"/>
          <w:szCs w:val="28"/>
        </w:rPr>
        <w:t>видео-поздравление</w:t>
      </w:r>
      <w:proofErr w:type="gramEnd"/>
      <w:r w:rsidRPr="00C94908">
        <w:rPr>
          <w:rFonts w:ascii="Times New Roman" w:hAnsi="Times New Roman" w:cs="Times New Roman"/>
          <w:sz w:val="28"/>
          <w:szCs w:val="28"/>
        </w:rPr>
        <w:t>);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Ярмарка “Дары осени”;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Новогоднее представление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Международный женский день (учащиеся школы совместно с классными руководителями поздравили наших педагогов и сотрудниц);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Возложение цветов к мемориальной доске;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Торжественный митинг «День Великой Победы»;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 xml:space="preserve">Возложение цветов к памятнику воинам </w:t>
      </w:r>
      <w:proofErr w:type="spellStart"/>
      <w:r w:rsidRPr="00C94908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C94908">
        <w:rPr>
          <w:rFonts w:ascii="Times New Roman" w:hAnsi="Times New Roman" w:cs="Times New Roman"/>
          <w:sz w:val="28"/>
          <w:szCs w:val="28"/>
        </w:rPr>
        <w:t>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Субботники;</w:t>
      </w:r>
    </w:p>
    <w:p w:rsidR="00C94908" w:rsidRPr="00C94908" w:rsidRDefault="00C94908" w:rsidP="00C9490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4908">
        <w:rPr>
          <w:rFonts w:ascii="Times New Roman" w:hAnsi="Times New Roman" w:cs="Times New Roman"/>
          <w:sz w:val="28"/>
          <w:szCs w:val="28"/>
        </w:rPr>
        <w:t>Посадка рассады цветов</w:t>
      </w:r>
    </w:p>
    <w:p w:rsidR="00C94908" w:rsidRDefault="00C94908" w:rsidP="00C94908">
      <w:pPr>
        <w:pStyle w:val="af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традиционных школьных мероприятиях участие приняли все классы. Классные руководители привлекали к участию в мероприятиях каждого ребенка.</w:t>
      </w:r>
    </w:p>
    <w:p w:rsidR="00C94908" w:rsidRDefault="00C94908" w:rsidP="00C94908">
      <w:pPr>
        <w:pStyle w:val="af3"/>
        <w:spacing w:before="0" w:beforeAutospacing="0" w:after="0" w:afterAutospacing="0" w:line="294" w:lineRule="atLeast"/>
        <w:ind w:firstLine="709"/>
        <w:jc w:val="both"/>
      </w:pPr>
      <w:r>
        <w:t> 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94908" w:rsidRPr="00CC418D">
        <w:rPr>
          <w:rFonts w:ascii="Times New Roman" w:hAnsi="Times New Roman" w:cs="Times New Roman"/>
          <w:b/>
          <w:bCs/>
          <w:sz w:val="28"/>
          <w:szCs w:val="28"/>
        </w:rPr>
        <w:t xml:space="preserve">В 1 полугодии 2024 - 2025 </w:t>
      </w:r>
      <w:r w:rsidR="00C94908" w:rsidRPr="00CC418D">
        <w:rPr>
          <w:rFonts w:ascii="Times New Roman" w:hAnsi="Times New Roman" w:cs="Times New Roman"/>
          <w:sz w:val="28"/>
          <w:szCs w:val="28"/>
        </w:rPr>
        <w:t xml:space="preserve">учебного года школьники приняли участие в различных </w:t>
      </w:r>
      <w:r w:rsidR="00C94908" w:rsidRPr="00CC418D">
        <w:rPr>
          <w:rFonts w:ascii="Times New Roman" w:hAnsi="Times New Roman" w:cs="Times New Roman"/>
          <w:b/>
          <w:bCs/>
          <w:sz w:val="28"/>
          <w:szCs w:val="28"/>
          <w:u w:val="single"/>
        </w:rPr>
        <w:t>акциях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«Самолетик Будущего» (9-классники вручили первоклассникам бумажные самолётики с тёплыми пожеланиями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4908" w:rsidRPr="00CC418D">
        <w:rPr>
          <w:rFonts w:ascii="Times New Roman" w:hAnsi="Times New Roman" w:cs="Times New Roman"/>
          <w:sz w:val="28"/>
          <w:szCs w:val="28"/>
        </w:rPr>
        <w:t>.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“Мы едины»;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“Любимые книги Навигаторов Детства”;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“Окна единства”;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патриотическая акция «Письмо солдату»;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Посылки для участников специальной военной операции;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«Внимание – дети!» по предупреждению детского дорожно-транспортного травматизма;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«Сообщи, где торгуют смертью!»;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" Мы с вами, солдаты России!";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«Большой этнографический диктант»;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"Вместе с папой";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«Путь твоей безопасности!»;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«Сбор макулатуры»;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“Сбор крышечек”;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«Дай лапу» (оказание помощи приюту для животных);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«Путь твоей безопасности!»;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сбор гуманитарной помощи для жителей Курской, Брянской и Белгородской областей.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Обучающиеся 4 и 5 классов приняли участие во Всероссийском уроке "Я-Россиянин", в рамках детской культурно-просветительской акции «Я-россиянин», посвященная Дню народного единства.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рамках областной акции "Сообщи, где торгуют смертью" отрядом правовых волонтеров школы были проведены правовые пятиминутки на темы: "Трафаретчики", "«Закладчики: расходный материал в руках преступников», "Комендантский час" в 5-9 класса.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рамках Всероссийского проекта «Первая помощь»</w:t>
      </w:r>
      <w:proofErr w:type="gramStart"/>
      <w:r w:rsidRPr="00CC41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18D">
        <w:rPr>
          <w:rFonts w:ascii="Times New Roman" w:hAnsi="Times New Roman" w:cs="Times New Roman"/>
          <w:sz w:val="28"/>
          <w:szCs w:val="28"/>
        </w:rPr>
        <w:t xml:space="preserve"> учащиеся 8 -9 классов приняли участие в мастер–классе по первой медицинской помощи и прошли муниципальный этап. Ребята проверили свои теоретические зн</w:t>
      </w:r>
      <w:r w:rsidR="00CC418D">
        <w:rPr>
          <w:rFonts w:ascii="Times New Roman" w:hAnsi="Times New Roman" w:cs="Times New Roman"/>
          <w:sz w:val="28"/>
          <w:szCs w:val="28"/>
        </w:rPr>
        <w:t>ания и применили их на практике.</w:t>
      </w:r>
      <w:r w:rsidRPr="00CC418D">
        <w:rPr>
          <w:rFonts w:ascii="Times New Roman" w:hAnsi="Times New Roman" w:cs="Times New Roman"/>
          <w:sz w:val="28"/>
          <w:szCs w:val="28"/>
        </w:rPr>
        <w:t> 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Pr="00CC418D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классные часы</w:t>
      </w:r>
      <w:r w:rsidRPr="00CC418D">
        <w:rPr>
          <w:rFonts w:ascii="Times New Roman" w:hAnsi="Times New Roman" w:cs="Times New Roman"/>
          <w:sz w:val="28"/>
          <w:szCs w:val="28"/>
        </w:rPr>
        <w:t xml:space="preserve"> на темы: 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“Разговор о важном” (каждый понедельник);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дорожно-транспортного травматизма;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“Урок цифры”;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памяти о россиянах, исполнявших служебный долг за пределами Отечества;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Дню воссоединения ДНР, ЛНР, Запорожской и Херсонской области.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рамках Всероссийской недел</w:t>
      </w:r>
      <w:r w:rsidR="00CC418D">
        <w:rPr>
          <w:rFonts w:ascii="Times New Roman" w:hAnsi="Times New Roman" w:cs="Times New Roman"/>
          <w:sz w:val="28"/>
          <w:szCs w:val="28"/>
        </w:rPr>
        <w:t xml:space="preserve">и “Уроков качества” </w:t>
      </w:r>
      <w:r w:rsidRPr="00CC418D">
        <w:rPr>
          <w:rFonts w:ascii="Times New Roman" w:hAnsi="Times New Roman" w:cs="Times New Roman"/>
          <w:sz w:val="28"/>
          <w:szCs w:val="28"/>
        </w:rPr>
        <w:t>в 1-4 классах прошли занятия по темам "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" и "Качество в нашей жизни".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  В 5-9 классах - уроки качества на тему: "Качество общения в сети Интернет". Этот уроки оказались очень полезными и актуальными для подростков, которые не представляют своей жизни без общения в онлайн-среде.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 xml:space="preserve">Учащиеся приняли активное участие </w:t>
      </w:r>
      <w:r w:rsidRPr="00CC418D">
        <w:rPr>
          <w:rFonts w:ascii="Times New Roman" w:hAnsi="Times New Roman" w:cs="Times New Roman"/>
          <w:b/>
          <w:bCs/>
          <w:sz w:val="28"/>
          <w:szCs w:val="28"/>
          <w:u w:val="single"/>
        </w:rPr>
        <w:t>в школьных мероприятиях: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</w:rPr>
        <w:t>Поход;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пожилого человека;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учителя;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самоуправления.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Для обучающихся начальных классов был проведен урок мужества, посвящённый 80-ой годовщине разгрома немецко-фашистских войск в Советском Заполярье.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День краеведческих знаний учитель истории, Федоров Максим Андреевич провел познавательный классный час, посвященный Дню государственного Герба Российской Федерации! Учащиеся 9 класса узнали много интересного о символике герба, его истории и значениях.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7 класса приняли участие во Всероссийской акции «Юннат</w:t>
      </w:r>
      <w:r w:rsidR="00CC418D">
        <w:rPr>
          <w:rFonts w:ascii="Times New Roman" w:hAnsi="Times New Roman" w:cs="Times New Roman"/>
          <w:sz w:val="28"/>
          <w:szCs w:val="28"/>
        </w:rPr>
        <w:t xml:space="preserve">ская страна» от Движения Первых. </w:t>
      </w:r>
      <w:r w:rsidRPr="00CC418D">
        <w:rPr>
          <w:rFonts w:ascii="Times New Roman" w:hAnsi="Times New Roman" w:cs="Times New Roman"/>
          <w:sz w:val="28"/>
          <w:szCs w:val="28"/>
        </w:rPr>
        <w:t>Выбрав формат участия в акции " Озеленяй" и " Сохраняй". В рамках акции было высажено 6 сосновых саженцев на территории школы.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Для учеников 1 класса была орган</w:t>
      </w:r>
      <w:r w:rsidR="00CC418D">
        <w:rPr>
          <w:rFonts w:ascii="Times New Roman" w:hAnsi="Times New Roman" w:cs="Times New Roman"/>
          <w:sz w:val="28"/>
          <w:szCs w:val="28"/>
        </w:rPr>
        <w:t>и</w:t>
      </w:r>
      <w:r w:rsidRPr="00CC418D">
        <w:rPr>
          <w:rFonts w:ascii="Times New Roman" w:hAnsi="Times New Roman" w:cs="Times New Roman"/>
          <w:sz w:val="28"/>
          <w:szCs w:val="28"/>
        </w:rPr>
        <w:t xml:space="preserve">зована встреча со специалистом ОНД и ПР г. Архангельска УНД и ПР Главного управления МЧС России по Архангельской области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Тарбаевой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 xml:space="preserve"> А. Л.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сентябре учащиеся 1 и 2 классов посетили музей МЧС. Во время экскурсии ребята вспомнили правила противопожарной безопасности, ознакомились с историей пожарной службы нашего города, узнали о самых страшных пожарах, которые были в Архангельске.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Ученики 3 класса посетили СДДТ,</w:t>
      </w:r>
      <w:r w:rsidR="00CC418D">
        <w:rPr>
          <w:rFonts w:ascii="Times New Roman" w:hAnsi="Times New Roman" w:cs="Times New Roman"/>
          <w:sz w:val="28"/>
          <w:szCs w:val="28"/>
        </w:rPr>
        <w:t xml:space="preserve"> где побывали на занятии по ПДД</w:t>
      </w:r>
      <w:r w:rsidRPr="00CC418D">
        <w:rPr>
          <w:rFonts w:ascii="Times New Roman" w:hAnsi="Times New Roman" w:cs="Times New Roman"/>
          <w:sz w:val="28"/>
          <w:szCs w:val="28"/>
        </w:rPr>
        <w:t>. Ребята познакомились с новейшим оборудованием кабинета ПДД, повторили группы знаков дорожного движения, провели игру " Назови знак!". 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8-9 классов посетили Архангельский Государственный Многопрофильный</w:t>
      </w:r>
      <w:r w:rsidR="00CC418D">
        <w:rPr>
          <w:rFonts w:ascii="Times New Roman" w:hAnsi="Times New Roman" w:cs="Times New Roman"/>
          <w:sz w:val="28"/>
          <w:szCs w:val="28"/>
        </w:rPr>
        <w:t xml:space="preserve"> колледж. </w:t>
      </w:r>
      <w:r w:rsidRPr="00CC418D">
        <w:rPr>
          <w:rFonts w:ascii="Times New Roman" w:hAnsi="Times New Roman" w:cs="Times New Roman"/>
          <w:sz w:val="28"/>
          <w:szCs w:val="28"/>
        </w:rPr>
        <w:t>Были проведены профессиональные пробы по специальности 40.02.02 "Правоохранительная деятельность".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5 класса попробовали свою интуицию в игре лото "Поморские изречения", с помощью которого познакомились с северными традиционными словами.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Ученики отряда “Хранители истории” провели мероприятие, посвященное школьному музею. Ребята провели занятие об истории Северных конвоев. А затем почтили память героев у памятника павшим воинам Великой Отечественной войны.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6 класса пр</w:t>
      </w:r>
      <w:r w:rsidR="00CC418D">
        <w:rPr>
          <w:rFonts w:ascii="Times New Roman" w:hAnsi="Times New Roman" w:cs="Times New Roman"/>
          <w:sz w:val="28"/>
          <w:szCs w:val="28"/>
        </w:rPr>
        <w:t>и</w:t>
      </w:r>
      <w:r w:rsidRPr="00CC418D">
        <w:rPr>
          <w:rFonts w:ascii="Times New Roman" w:hAnsi="Times New Roman" w:cs="Times New Roman"/>
          <w:sz w:val="28"/>
          <w:szCs w:val="28"/>
        </w:rPr>
        <w:t>няли участие в интеллектуальной окружной игре по " Биологии" и заняли первое место.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lastRenderedPageBreak/>
        <w:t xml:space="preserve">     В 8 классе был проведён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 xml:space="preserve"> урок "День математика". Ребята познакомились с профессиями, где очень важен предмет математика.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начальных классов посетили КЦ "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Соломбала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-Арт", где приняли</w:t>
      </w:r>
      <w:r w:rsidR="00CC418D">
        <w:rPr>
          <w:rFonts w:ascii="Times New Roman" w:hAnsi="Times New Roman" w:cs="Times New Roman"/>
          <w:sz w:val="28"/>
          <w:szCs w:val="28"/>
        </w:rPr>
        <w:t xml:space="preserve"> участие в игре «Сто к одному».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День грамотности ученики начальных классов стали участниками кинолектория «Путешествие в мир грамотности», в котором они просмотрели советские поучительные мультфильмы "Прик</w:t>
      </w:r>
      <w:r w:rsidR="00CC418D">
        <w:rPr>
          <w:rFonts w:ascii="Times New Roman" w:hAnsi="Times New Roman" w:cs="Times New Roman"/>
          <w:sz w:val="28"/>
          <w:szCs w:val="28"/>
        </w:rPr>
        <w:t>лючения запятой и точки", а так</w:t>
      </w:r>
      <w:r w:rsidRPr="00CC418D">
        <w:rPr>
          <w:rFonts w:ascii="Times New Roman" w:hAnsi="Times New Roman" w:cs="Times New Roman"/>
          <w:sz w:val="28"/>
          <w:szCs w:val="28"/>
        </w:rPr>
        <w:t>же " Слоненок пошел учиться".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Среди учащихся 8 и 9 классов была проведена викторина "Что я знаю о терроризме?". В целях противодействия идеологии терроризма и профилактики радикальных проявлений в молодёжной среде.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 рамках Дня памяти жертв фашизма для учащихся начальной школы учителем истории Федоровым Максимом Андреевичем и советником по воспитанию была проведена тематическая беседа в школьном музее. Ребята познакомились с экспозицией, посвященной Великой Отече</w:t>
      </w:r>
      <w:r w:rsidR="00CC418D">
        <w:rPr>
          <w:rFonts w:ascii="Times New Roman" w:hAnsi="Times New Roman" w:cs="Times New Roman"/>
          <w:sz w:val="28"/>
          <w:szCs w:val="28"/>
        </w:rPr>
        <w:t>ственной Войне.</w:t>
      </w:r>
      <w:r w:rsidRPr="00CC418D">
        <w:rPr>
          <w:rFonts w:ascii="Times New Roman" w:hAnsi="Times New Roman" w:cs="Times New Roman"/>
          <w:sz w:val="28"/>
          <w:szCs w:val="28"/>
        </w:rPr>
        <w:br/>
        <w:t>      Ученики 2 класса под руководством советника директора по воспитанию и при поддержке наставников - активистов первичного отделения «Движение Первых» изготовили красочн</w:t>
      </w:r>
      <w:r w:rsidR="00CC418D">
        <w:rPr>
          <w:rFonts w:ascii="Times New Roman" w:hAnsi="Times New Roman" w:cs="Times New Roman"/>
          <w:sz w:val="28"/>
          <w:szCs w:val="28"/>
        </w:rPr>
        <w:t>ую открытку «Мамы, как пуговки»</w:t>
      </w:r>
      <w:r w:rsidRPr="00CC418D">
        <w:rPr>
          <w:rFonts w:ascii="Times New Roman" w:hAnsi="Times New Roman" w:cs="Times New Roman"/>
          <w:sz w:val="28"/>
          <w:szCs w:val="28"/>
        </w:rPr>
        <w:t>, чтобы выразить свою любовь и благодарность этим замечательным женщинам.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3 и 7 классов посмотрели биографический фильм о жизни Михаила Ломоносова. Этот фильм позволил ближе познакомиться с его творчеством, стремлениями и идеями, которые вдохновляли его на достижения. После просмотра фильма с увлечением приняли участие в викторине, посвященной биографии Ломоносова. Вопросы были разнообразные и интересные, относящиеся как к его научным достижениям, так и к поэтическому наследию.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 xml:space="preserve">      Учащиеся 8 класса посетили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 xml:space="preserve"> мастер-класс «Дегустация профессии» в Архангельском колледже телекоммуникаций им. Б.</w:t>
      </w:r>
      <w:r w:rsidR="00CC418D">
        <w:rPr>
          <w:rFonts w:ascii="Times New Roman" w:hAnsi="Times New Roman" w:cs="Times New Roman"/>
          <w:sz w:val="28"/>
          <w:szCs w:val="28"/>
        </w:rPr>
        <w:t xml:space="preserve"> </w:t>
      </w:r>
      <w:r w:rsidRPr="00CC418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Розинга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  В рамках недели психологии в нашей школе прошел день добрых дел. Для учащихся начальных классов Рудакова Елена Владимировна провела занятие на тему «Толерантность»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Первоклассники впервые посетили школьную библиотеку и совершили увлекательное путешествие по книжной стране. Библиотекарь, Патрушева Н.Л., провела для ребят урок-экскурсия «Знакомство с библиотекой».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Для младших школьников прошел «Синичкин день» — экологический праздник, который ежегодно отмечается 12 ноября.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Все обучающиеся приняли активное участие в выставке детских рисунков, приуроченной ко Дню народного единства.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Учащиеся начальной школы совместно с советником директора по воспитанию обсудили профессию сотрудников полиции, а также посетили Онлайн-экскурсию в центральный музей МВД России.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  Ученики 3 и 4 класса посетили Музей Архангельского Пряника-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 xml:space="preserve">. Для ребят была проведена экскурсия "История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" и мастер-класс по росп</w:t>
      </w:r>
      <w:r w:rsidR="00CC418D">
        <w:rPr>
          <w:rFonts w:ascii="Times New Roman" w:hAnsi="Times New Roman" w:cs="Times New Roman"/>
          <w:sz w:val="28"/>
          <w:szCs w:val="28"/>
        </w:rPr>
        <w:t xml:space="preserve">иси архангельских </w:t>
      </w:r>
      <w:proofErr w:type="spellStart"/>
      <w:r w:rsidR="00CC418D">
        <w:rPr>
          <w:rFonts w:ascii="Times New Roman" w:hAnsi="Times New Roman" w:cs="Times New Roman"/>
          <w:sz w:val="28"/>
          <w:szCs w:val="28"/>
        </w:rPr>
        <w:t>козуль</w:t>
      </w:r>
      <w:proofErr w:type="spellEnd"/>
      <w:r w:rsidR="00CC418D">
        <w:rPr>
          <w:rFonts w:ascii="Times New Roman" w:hAnsi="Times New Roman" w:cs="Times New Roman"/>
          <w:sz w:val="28"/>
          <w:szCs w:val="28"/>
        </w:rPr>
        <w:t>, а так</w:t>
      </w:r>
      <w:r w:rsidRPr="00CC418D">
        <w:rPr>
          <w:rFonts w:ascii="Times New Roman" w:hAnsi="Times New Roman" w:cs="Times New Roman"/>
          <w:sz w:val="28"/>
          <w:szCs w:val="28"/>
        </w:rPr>
        <w:t xml:space="preserve">же прогулка по пешеходному проспекту 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lastRenderedPageBreak/>
        <w:t>      В Международный день школьных библиотек ребята начальной школы приняли участие в акции под названием Творческая мастерская "</w:t>
      </w:r>
      <w:proofErr w:type="spellStart"/>
      <w:r w:rsidRPr="00CC418D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CC418D">
        <w:rPr>
          <w:rFonts w:ascii="Times New Roman" w:hAnsi="Times New Roman" w:cs="Times New Roman"/>
          <w:sz w:val="28"/>
          <w:szCs w:val="28"/>
        </w:rPr>
        <w:t>-закладки". Учащиеся своими руками изготавливали закладки для любимых книг.</w:t>
      </w:r>
    </w:p>
    <w:p w:rsidR="00C94908" w:rsidRPr="00CC418D" w:rsidRDefault="00CC418D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Активное участие </w:t>
      </w:r>
      <w:r w:rsidR="00C94908" w:rsidRPr="00CC418D">
        <w:rPr>
          <w:rFonts w:ascii="Times New Roman" w:hAnsi="Times New Roman" w:cs="Times New Roman"/>
          <w:sz w:val="28"/>
          <w:szCs w:val="28"/>
        </w:rPr>
        <w:t xml:space="preserve">приняли обучающиеся нашей школы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94908" w:rsidRPr="00CC418D">
        <w:rPr>
          <w:rFonts w:ascii="Times New Roman" w:hAnsi="Times New Roman" w:cs="Times New Roman"/>
          <w:sz w:val="28"/>
          <w:szCs w:val="28"/>
        </w:rPr>
        <w:t xml:space="preserve">онкурсе новогодних игрушек для уличной елки, </w:t>
      </w:r>
      <w:proofErr w:type="gramStart"/>
      <w:r w:rsidR="00C94908" w:rsidRPr="00CC418D">
        <w:rPr>
          <w:rFonts w:ascii="Times New Roman" w:hAnsi="Times New Roman" w:cs="Times New Roman"/>
          <w:sz w:val="28"/>
          <w:szCs w:val="28"/>
        </w:rPr>
        <w:t>которая  установлена</w:t>
      </w:r>
      <w:proofErr w:type="gramEnd"/>
      <w:r w:rsidR="00C94908" w:rsidRPr="00CC418D">
        <w:rPr>
          <w:rFonts w:ascii="Times New Roman" w:hAnsi="Times New Roman" w:cs="Times New Roman"/>
          <w:sz w:val="28"/>
          <w:szCs w:val="28"/>
        </w:rPr>
        <w:t xml:space="preserve"> напротив детской площадки.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   Наши педагоги, Ткачева М.Н. и Булатова Ю.</w:t>
      </w:r>
      <w:r w:rsidR="00CC418D">
        <w:rPr>
          <w:rFonts w:ascii="Times New Roman" w:hAnsi="Times New Roman" w:cs="Times New Roman"/>
          <w:sz w:val="28"/>
          <w:szCs w:val="28"/>
        </w:rPr>
        <w:t xml:space="preserve"> </w:t>
      </w:r>
      <w:r w:rsidRPr="00CC418D">
        <w:rPr>
          <w:rFonts w:ascii="Times New Roman" w:hAnsi="Times New Roman" w:cs="Times New Roman"/>
          <w:sz w:val="28"/>
          <w:szCs w:val="28"/>
        </w:rPr>
        <w:t>К.</w:t>
      </w:r>
      <w:r w:rsidR="00CC418D">
        <w:rPr>
          <w:rFonts w:ascii="Times New Roman" w:hAnsi="Times New Roman" w:cs="Times New Roman"/>
          <w:sz w:val="28"/>
          <w:szCs w:val="28"/>
        </w:rPr>
        <w:t xml:space="preserve"> </w:t>
      </w:r>
      <w:r w:rsidRPr="00CC418D">
        <w:rPr>
          <w:rFonts w:ascii="Times New Roman" w:hAnsi="Times New Roman" w:cs="Times New Roman"/>
          <w:sz w:val="28"/>
          <w:szCs w:val="28"/>
        </w:rPr>
        <w:t>принимают участие в региональном проекте "Комфортное Поморье" и в городском проекте "Бюджет твоих возможностей – 2024”.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CC418D">
        <w:rPr>
          <w:rFonts w:ascii="Times New Roman" w:hAnsi="Times New Roman" w:cs="Times New Roman"/>
          <w:b/>
          <w:bCs/>
          <w:sz w:val="28"/>
          <w:szCs w:val="28"/>
          <w:u w:val="single"/>
        </w:rPr>
        <w:t>инструктажи:</w:t>
      </w:r>
      <w:r w:rsidRPr="00CC418D">
        <w:rPr>
          <w:rFonts w:ascii="Times New Roman" w:hAnsi="Times New Roman" w:cs="Times New Roman"/>
          <w:sz w:val="28"/>
          <w:szCs w:val="28"/>
        </w:rPr>
        <w:t> 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“Дорога в школу и домой”;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“Правила поведения в походе, у реки”;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поведения на льду»;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 xml:space="preserve">«Правила поведения в общественных местах»; 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поведения в общественном транспорте»;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поведения во время осенних каникул»;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поведения во время зимних каникул»;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пожарной безопасности»;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дорожного движения»;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поведения на железной дороге»;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«Правила общения в социальных сетях»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В классах проводится планомерная работа по предупреждению и профилактике дорожно-транспортного травматизма.</w:t>
      </w:r>
      <w:r w:rsidRPr="00CC418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</w:rPr>
        <w:t>    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C94908" w:rsidRPr="00CC418D" w:rsidRDefault="00C94908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C94908" w:rsidRPr="00CC418D">
        <w:rPr>
          <w:rFonts w:ascii="Times New Roman" w:eastAsia="Times New Roman" w:hAnsi="Times New Roman" w:cs="Times New Roman"/>
          <w:b/>
          <w:sz w:val="28"/>
          <w:szCs w:val="28"/>
        </w:rPr>
        <w:t xml:space="preserve">Во 2 полугодии 2024 - 2025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школьники приняли участие в различных </w:t>
      </w:r>
      <w:r w:rsidR="00C94908" w:rsidRPr="00CC41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акциях: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Всероссийская патриотическая акция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«Письмо солдату»;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Посылки для участников специальной военной операции;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«Внимание – дети!» по предупреждению детского дорожно-транспортного травматизма;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«Сообщи, где торгуют смертью!»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 Мы с вами, солдаты России!"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«Георгиевская лента»; 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«Окна Победы»;</w:t>
      </w:r>
    </w:p>
    <w:p w:rsidR="00C94908" w:rsidRPr="00CC418D" w:rsidRDefault="00C94908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1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C418D">
        <w:rPr>
          <w:rFonts w:ascii="Times New Roman" w:eastAsia="Times New Roman" w:hAnsi="Times New Roman" w:cs="Times New Roman"/>
          <w:sz w:val="28"/>
          <w:szCs w:val="28"/>
        </w:rPr>
        <w:t>«Сбор макулатуры»;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«Внуки по переписке».</w:t>
      </w:r>
    </w:p>
    <w:p w:rsidR="00C94908" w:rsidRPr="00CC418D" w:rsidRDefault="00C94908" w:rsidP="00CC418D">
      <w:pPr>
        <w:pStyle w:val="ab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C41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Классный час “Разговор о важном” проводился каждый понедельник.</w:t>
      </w:r>
    </w:p>
    <w:p w:rsidR="00C94908" w:rsidRPr="00CC418D" w:rsidRDefault="00C94908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и педагоги нашей школы приняли активное участие в Марафоне доверия.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состоялось встреча наших девятиклассников со студентами Архангельского государственного Многопрофильного колледжа. Студенты из колледжа провели для учащихся интересные мастер-классы по различным специальностям - от кинологии до туризма. Ребята узнали о том, как проходит обучение в колледже, какие предметы изучаются, и какие возможности есть для трудоустройства после окончания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без интернета в 2025 году отмечается 26 января. </w:t>
      </w:r>
    </w:p>
    <w:p w:rsidR="00C94908" w:rsidRPr="00CC418D" w:rsidRDefault="00C94908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старшей школы подготовили для младших школьников: настольные игры и проводили веселые игровые переменки.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 педагоги приняли участие в акциях: «Лента Памяти» и «Блокадная ласточка»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908" w:rsidRPr="00CC418D" w:rsidRDefault="00CC418D" w:rsidP="00CC418D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нашей школы в рамках открытия Года Защитника Отечества, приняли участие в проекте «Хранители истории», они очистили от снега памятник воинам, погибшим в годы Великой Отечественной войны. 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Учащиеся: 8 класса - Ткачева Анастасия и 9 класса - Коляда Вероника достойно представили нашу школу и защитили свой проект "Бюджет твоих возможностей" - направление "Школьные истории". 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обучающихся 9 класса педагогом Рудаковой Еленой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Владимировн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был проведен урок-соревнование, посвященный Дню Российской науки «Занимательно о русском языке». Она рассказала о празднике и его истории. Ребятам было предложено пройти несколько испытаний на знание родного языка, а также узнать об открытиях в области такой науки, как лингвистика. 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 7 класса Елена Владимировна показа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ла презентацию на тему «День Ро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ссийской науки». Дети узнали об открытиях в разных сферах, вспомнили и познакомились с известными личностями и их открытиями.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С 10 по 14 февраля 2025 года в Архангельской области проходила Неделя информационной безопасности и профилактики мошенничества в сети "Интернет", поэтому в течение всей недели проводились правовые пятиминутки и профилактические беседы, посвящённые таким темам, как: «Правила безопасного Интернета», «Мошенничество в сети Интернет», «Профилактика мошенничества в сети Интернет».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феврале для первоклассников и второклассников нашей школы сотрудником </w:t>
      </w:r>
      <w:proofErr w:type="spellStart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ОНДиПР</w:t>
      </w:r>
      <w:proofErr w:type="spellEnd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Архангельска Главного управления МЧС </w:t>
      </w:r>
      <w:proofErr w:type="spellStart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Росссии</w:t>
      </w:r>
      <w:proofErr w:type="spellEnd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Архангельской области было проведено занятие, посвященное Дню рождения огнетушителя. 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Ученики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историю изобре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тения огнетушителя, какие виды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огнетушителей существуют в настоящее время. Ребята подробно изучили внутреннее устройство огнетушителя, а также, как им можно воспользоваться, если случится пожар.    Кажд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из детей сделали аппликацию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"Огнетушитель".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вместе с педагогами приняли участие в акции 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«Книги Мелитополю»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по сбору книг для образовательных организаций и библиотек города Мелитополь Запорожской области.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День памяти о россиянах, исполнявших служебный долг за пределами Отечества восьмиклассники привели в порядок территорию у "Мемориальной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доски", а первоклассники совместно с классным руководителем Романовой Еленой Николаевной возложили цветы к "Мемориальной доске" и почтили память участников афганской войны. Булатова Юлия Константиновна возложила цветы в память о подвиге Дмитрия </w:t>
      </w:r>
      <w:proofErr w:type="spellStart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Докийчака</w:t>
      </w:r>
      <w:proofErr w:type="spellEnd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"Парту героя".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школе прошли классные часы, посвященные Дню родного языка. В конце мероприятия был проведен словарный диктант на основе местных и старинных слов Архангельской области. 5 класс поучаствовал в </w:t>
      </w:r>
      <w:proofErr w:type="spellStart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этновикторине</w:t>
      </w:r>
      <w:proofErr w:type="spellEnd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«Народная мудрость», в рамках которой смогли изучить известные поговорки на языке народов России и подобрать аналогичные выражения на русском языке.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учащих</w:t>
      </w:r>
      <w:r w:rsid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начальных классов Федоровым </w:t>
      </w: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Максимом Андреевичем был проведён классный час, посвящённый Советской полярной авиации.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будущих защитников была проведена спортивно-интеллектуальная программа "А, ну-ка мальчики!".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нашей школы принимали участие во всероссийской военно-патриотической игре «Зарница 2.0», посвященной знаменательной дате — 80-летию Победы в Великой Отечественной войне 1941–1945 годов.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начальных 1-4 классов посетили Северный морской музей. Ребята приняли участие в увлекательной экскурсии-игре «Покорители холода. Челюскинцы», которая позволила познакомиться с эпизодом морской истории (Челюскинской эпопеи).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библиотеке им. Н.К. </w:t>
      </w:r>
      <w:proofErr w:type="spellStart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Жернакова</w:t>
      </w:r>
      <w:proofErr w:type="spellEnd"/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Дня информации состоялась лекция "Советская полярная авиация в 1920-1930-е гг.: подвиги и легенды". Мероприятие провел преподаватель, исследователь Арктики Федоров Максим Андреевич. Лекция посвящена Дню Арктики, который отмечают 28 февраля.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нежного, светлого, доброго праздника «8 Марта» в стенах нашей школы прошел конкурс «Дочки-Матери» среди 1 -4 классов. Участницами конкурса стали мамы, бабушка и ученицы начальных классов.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учащихся старших классов был проведен конкурс «Мисс Школы 2025».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музеев педагог, Булатова Юлия Константиновна, познакомила учащихся 8 класса с фильмом, рассказывающим о Соловецком историко-архитектурном и природном музее.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13 мая прошла очень важная профилактическая беседа с учащимися 1-9 классов по предупреждению детского дорожно-транспортного травматизма. Провёл беседу старший инспектор по пропаганде безопасности дорожного движения отдела Госавтоинспекции УМВД России по г. Архангельску лейтенант полиции Михеев Игорь Владимирович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Учащиеся приняли активное участие </w:t>
      </w:r>
      <w:r w:rsidRPr="00CC41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школьных мероприятиях: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Всемирный день театра (это важный праздник для тех, кто создает и ценит искусство театра. С течением времени театр стал одним из старейших видов искусства, вносящим значительный вклад в культурное развитие общества. В этот день учащиеся нашей школы окунулись в мир театральных масок);</w:t>
      </w:r>
    </w:p>
    <w:p w:rsidR="00C94908" w:rsidRPr="00CC418D" w:rsidRDefault="00CC418D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>День смеха;</w:t>
      </w:r>
    </w:p>
    <w:p w:rsidR="00C94908" w:rsidRPr="00CC418D" w:rsidRDefault="00CC418D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>День космонавтики;</w:t>
      </w:r>
    </w:p>
    <w:p w:rsidR="00C94908" w:rsidRPr="00CC418D" w:rsidRDefault="00CC418D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Последний звонок;</w:t>
      </w:r>
    </w:p>
    <w:p w:rsidR="00C94908" w:rsidRPr="00CC418D" w:rsidRDefault="00CC418D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94908" w:rsidRPr="00CC418D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в начальной школе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Проводились </w:t>
      </w:r>
      <w:r w:rsidRPr="00CC41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инструктажи:</w:t>
      </w:r>
      <w:r w:rsidR="00CC4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на льду»;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 xml:space="preserve">«Правила поведения в общественных местах»; 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 общественном транспорте»;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во время весенних каникул»;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во время летних каникул»;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пожарной безопасности»;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hAnsi="Times New Roman" w:cs="Times New Roman"/>
          <w:sz w:val="28"/>
          <w:szCs w:val="28"/>
          <w:lang w:eastAsia="ru-RU"/>
        </w:rPr>
        <w:t>«Правила дорожного движения»;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eastAsia="-apple-system" w:hAnsi="Times New Roman" w:cs="Times New Roman"/>
          <w:sz w:val="28"/>
          <w:szCs w:val="28"/>
        </w:rPr>
        <w:t>«Правила поведения на железной дороге»;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418D">
        <w:rPr>
          <w:rFonts w:ascii="Times New Roman" w:eastAsia="-apple-system" w:hAnsi="Times New Roman" w:cs="Times New Roman"/>
          <w:sz w:val="28"/>
          <w:szCs w:val="28"/>
        </w:rPr>
        <w:t>«Правила общения в социальных сетях»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>В классах проводится планомерная работа по предупреждению и профилактике дорожно-транспортного травматизма.</w:t>
      </w:r>
      <w:r w:rsidRPr="00CC418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C94908" w:rsidRPr="00CC418D" w:rsidRDefault="00C94908" w:rsidP="00CC418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FF6" w:rsidRDefault="00CC418D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2024-2025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работали следующие кружковые объединения: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>«Весёлая мастерская», «Умный калейдоскоп», «</w:t>
      </w:r>
      <w:proofErr w:type="spellStart"/>
      <w:r w:rsidR="00655FF6">
        <w:rPr>
          <w:rFonts w:ascii="Times New Roman" w:eastAsia="Times New Roman" w:hAnsi="Times New Roman" w:cs="Times New Roman"/>
          <w:sz w:val="28"/>
          <w:szCs w:val="28"/>
          <w:lang w:val="en-US"/>
        </w:rPr>
        <w:t>Littlestars</w:t>
      </w:r>
      <w:proofErr w:type="spellEnd"/>
      <w:r w:rsidR="00655F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(1 класс),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>«Весёлая мастерская», «Финансовая грамотность», «Занимательный английский»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(2 класс),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>«Путешествие в орфографию», «Математика и конструирование», «Орлята России»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(3 класс),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>«Умей-ка»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(4 класс),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 xml:space="preserve">«В мире правописания», «Россия – мои горизонты» (6 класс), «Дорога в страну профессий» (7 класс), «Шаг к профессии» (8 класс), «Мой выбор профессии», 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«Подготовка к ОГЭ по географию»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>, «Русский язык «на отлично»</w:t>
      </w:r>
      <w:r w:rsidR="00C94908" w:rsidRPr="00CC418D">
        <w:rPr>
          <w:rFonts w:ascii="Times New Roman" w:eastAsia="Times New Roman" w:hAnsi="Times New Roman" w:cs="Times New Roman"/>
          <w:sz w:val="28"/>
          <w:szCs w:val="28"/>
        </w:rPr>
        <w:t xml:space="preserve"> (9 класс).   </w:t>
      </w:r>
    </w:p>
    <w:p w:rsidR="005044C1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Реализовывались программы дополнительного образования: </w:t>
      </w:r>
      <w:r w:rsidR="00CC418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 дорожного движения», </w:t>
      </w:r>
      <w:r w:rsidRPr="00CC418D">
        <w:rPr>
          <w:rFonts w:ascii="Times New Roman" w:eastAsia="Times New Roman" w:hAnsi="Times New Roman" w:cs="Times New Roman"/>
          <w:sz w:val="28"/>
          <w:szCs w:val="28"/>
        </w:rPr>
        <w:t>«Юный журналист», «</w:t>
      </w:r>
      <w:r w:rsidR="00CC418D">
        <w:rPr>
          <w:rFonts w:ascii="Times New Roman" w:eastAsia="Times New Roman" w:hAnsi="Times New Roman" w:cs="Times New Roman"/>
          <w:sz w:val="28"/>
          <w:szCs w:val="28"/>
        </w:rPr>
        <w:t>Финансовая грамотность» (3,4,5</w:t>
      </w:r>
      <w:r w:rsidRPr="00CC418D">
        <w:rPr>
          <w:rFonts w:ascii="Times New Roman" w:eastAsia="Times New Roman" w:hAnsi="Times New Roman" w:cs="Times New Roman"/>
          <w:sz w:val="28"/>
          <w:szCs w:val="28"/>
        </w:rPr>
        <w:t>,7 классы), «</w:t>
      </w:r>
      <w:proofErr w:type="spellStart"/>
      <w:r w:rsidRPr="00CC418D">
        <w:rPr>
          <w:rFonts w:ascii="Times New Roman" w:eastAsia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CC418D">
        <w:rPr>
          <w:rFonts w:ascii="Times New Roman" w:eastAsia="Times New Roman" w:hAnsi="Times New Roman" w:cs="Times New Roman"/>
          <w:sz w:val="28"/>
          <w:szCs w:val="28"/>
        </w:rPr>
        <w:t xml:space="preserve"> и робототехника», «Песочная фантазия», </w:t>
      </w:r>
      <w:r w:rsidR="00CC418D">
        <w:rPr>
          <w:rFonts w:ascii="Times New Roman" w:eastAsia="Times New Roman" w:hAnsi="Times New Roman" w:cs="Times New Roman"/>
          <w:sz w:val="28"/>
          <w:szCs w:val="28"/>
        </w:rPr>
        <w:t xml:space="preserve">«Азбука здорового питания», «Функциональная грамотность», «Наследие времён», </w:t>
      </w:r>
      <w:r w:rsidR="00655FF6">
        <w:rPr>
          <w:rFonts w:ascii="Times New Roman" w:eastAsia="Times New Roman" w:hAnsi="Times New Roman" w:cs="Times New Roman"/>
          <w:sz w:val="28"/>
          <w:szCs w:val="28"/>
        </w:rPr>
        <w:t xml:space="preserve">изостудия «Художественная мастерская», драматический кружок «Муза», «Волшебная ручка», </w:t>
      </w:r>
      <w:r w:rsidRPr="00CC418D">
        <w:rPr>
          <w:rFonts w:ascii="Times New Roman" w:eastAsia="Times New Roman" w:hAnsi="Times New Roman" w:cs="Times New Roman"/>
          <w:sz w:val="28"/>
          <w:szCs w:val="28"/>
        </w:rPr>
        <w:t>«Наш край», «Планета детства», «Кем быть?», «</w:t>
      </w:r>
      <w:proofErr w:type="spellStart"/>
      <w:r w:rsidRPr="00CC418D">
        <w:rPr>
          <w:rFonts w:ascii="Times New Roman" w:eastAsia="Times New Roman" w:hAnsi="Times New Roman" w:cs="Times New Roman"/>
          <w:sz w:val="28"/>
          <w:szCs w:val="28"/>
          <w:lang w:val="en-US"/>
        </w:rPr>
        <w:t>Infoclass</w:t>
      </w:r>
      <w:proofErr w:type="spellEnd"/>
      <w:r w:rsidRPr="00CC418D">
        <w:rPr>
          <w:rFonts w:ascii="Times New Roman" w:eastAsia="Times New Roman" w:hAnsi="Times New Roman" w:cs="Times New Roman"/>
          <w:sz w:val="28"/>
          <w:szCs w:val="28"/>
        </w:rPr>
        <w:t>», «Общая физическая подготовка», «Баскетбол», «</w:t>
      </w:r>
      <w:proofErr w:type="spellStart"/>
      <w:r w:rsidRPr="00CC418D">
        <w:rPr>
          <w:rFonts w:ascii="Times New Roman" w:eastAsia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CC418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044C1" w:rsidRPr="00CC418D" w:rsidRDefault="00C94908" w:rsidP="00CC41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18D">
        <w:rPr>
          <w:rFonts w:ascii="Times New Roman" w:eastAsia="Times New Roman" w:hAnsi="Times New Roman" w:cs="Times New Roman"/>
          <w:sz w:val="28"/>
          <w:szCs w:val="28"/>
        </w:rPr>
        <w:t>Педагоги и учащиеся школы принимали активное участие в мероприятиях и конкурсах различного уровня.</w:t>
      </w:r>
    </w:p>
    <w:p w:rsidR="005044C1" w:rsidRPr="00CC418D" w:rsidRDefault="005044C1" w:rsidP="00CC418D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4C1" w:rsidRPr="00CC418D" w:rsidRDefault="005044C1" w:rsidP="00CC418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044C1" w:rsidRPr="00CC418D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OfficinaSansExtraBoldITC-Reg">
    <w:panose1 w:val="00000000000000000000"/>
    <w:charset w:val="00"/>
    <w:family w:val="roman"/>
    <w:notTrueType/>
    <w:pitch w:val="default"/>
  </w:font>
  <w:font w:name="Minion Pro">
    <w:altName w:val="Times New Roman"/>
    <w:charset w:val="CC"/>
    <w:family w:val="roman"/>
    <w:pitch w:val="variable"/>
  </w:font>
  <w:font w:name="SchoolBookSanPin">
    <w:panose1 w:val="00000000000000000000"/>
    <w:charset w:val="00"/>
    <w:family w:val="roman"/>
    <w:notTrueType/>
    <w:pitch w:val="default"/>
  </w:font>
  <w:font w:name="SchoolBookSanPin-Bold">
    <w:charset w:val="CC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apple-system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7FFD720"/>
    <w:multiLevelType w:val="hybridMultilevel"/>
    <w:tmpl w:val="0CCC4C74"/>
    <w:lvl w:ilvl="0" w:tplc="0409006C">
      <w:start w:val="1"/>
      <w:numFmt w:val="bullet"/>
      <w:lvlText w:val=""/>
      <w:lvlJc w:val="left"/>
      <w:pPr>
        <w:ind w:left="800" w:right="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abstractNum w:abstractNumId="1" w15:restartNumberingAfterBreak="0">
    <w:nsid w:val="110225E8"/>
    <w:multiLevelType w:val="multilevel"/>
    <w:tmpl w:val="E04C7B80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AA2F82"/>
    <w:multiLevelType w:val="multilevel"/>
    <w:tmpl w:val="89169CB2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C4811"/>
    <w:multiLevelType w:val="multilevel"/>
    <w:tmpl w:val="F250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93D3F"/>
    <w:multiLevelType w:val="multilevel"/>
    <w:tmpl w:val="A22CF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2640351"/>
    <w:multiLevelType w:val="multilevel"/>
    <w:tmpl w:val="C87274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A657B9"/>
    <w:multiLevelType w:val="multilevel"/>
    <w:tmpl w:val="44085CE8"/>
    <w:lvl w:ilvl="0">
      <w:start w:val="1"/>
      <w:numFmt w:val="bullet"/>
      <w:lvlText w:val=""/>
      <w:lvlJc w:val="left"/>
      <w:pPr>
        <w:tabs>
          <w:tab w:val="num" w:pos="0"/>
        </w:tabs>
        <w:ind w:left="800" w:hanging="40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24174EC2"/>
    <w:multiLevelType w:val="multilevel"/>
    <w:tmpl w:val="448285E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B145CF"/>
    <w:multiLevelType w:val="multilevel"/>
    <w:tmpl w:val="9BB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B7C06"/>
    <w:multiLevelType w:val="multilevel"/>
    <w:tmpl w:val="8AEC07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F06EAA"/>
    <w:multiLevelType w:val="multilevel"/>
    <w:tmpl w:val="908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831E8"/>
    <w:multiLevelType w:val="multilevel"/>
    <w:tmpl w:val="92E62622"/>
    <w:lvl w:ilvl="0">
      <w:start w:val="1"/>
      <w:numFmt w:val="bullet"/>
      <w:lvlText w:val=""/>
      <w:lvlJc w:val="left"/>
      <w:pPr>
        <w:tabs>
          <w:tab w:val="num" w:pos="0"/>
        </w:tabs>
        <w:ind w:left="800" w:hanging="40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917CBD"/>
    <w:multiLevelType w:val="multilevel"/>
    <w:tmpl w:val="78C23D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323852"/>
    <w:multiLevelType w:val="multilevel"/>
    <w:tmpl w:val="CE54E29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252929"/>
    <w:multiLevelType w:val="multilevel"/>
    <w:tmpl w:val="69AEB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F60C74"/>
    <w:multiLevelType w:val="multilevel"/>
    <w:tmpl w:val="D3B07E9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363F9F"/>
    <w:multiLevelType w:val="hybridMultilevel"/>
    <w:tmpl w:val="0428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3262"/>
    <w:multiLevelType w:val="multilevel"/>
    <w:tmpl w:val="1A242A92"/>
    <w:lvl w:ilvl="0">
      <w:start w:val="1"/>
      <w:numFmt w:val="bullet"/>
      <w:lvlText w:val=""/>
      <w:lvlJc w:val="left"/>
      <w:pPr>
        <w:tabs>
          <w:tab w:val="num" w:pos="0"/>
        </w:tabs>
        <w:ind w:left="7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2B5A43"/>
    <w:multiLevelType w:val="multilevel"/>
    <w:tmpl w:val="0346E42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AF42FE3"/>
    <w:multiLevelType w:val="hybridMultilevel"/>
    <w:tmpl w:val="A348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A5140"/>
    <w:multiLevelType w:val="multilevel"/>
    <w:tmpl w:val="B6D0D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B23F8A"/>
    <w:multiLevelType w:val="multilevel"/>
    <w:tmpl w:val="B5C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20214"/>
    <w:multiLevelType w:val="multilevel"/>
    <w:tmpl w:val="EE84D9D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F54C92"/>
    <w:multiLevelType w:val="multilevel"/>
    <w:tmpl w:val="7A70ACA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755F7"/>
    <w:multiLevelType w:val="multilevel"/>
    <w:tmpl w:val="6BAE91D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1653FE"/>
    <w:multiLevelType w:val="multilevel"/>
    <w:tmpl w:val="ED30F53A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6" w15:restartNumberingAfterBreak="0">
    <w:nsid w:val="5D747ADC"/>
    <w:multiLevelType w:val="multilevel"/>
    <w:tmpl w:val="1D7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27F1E"/>
    <w:multiLevelType w:val="multilevel"/>
    <w:tmpl w:val="D6ECC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B8E6B24"/>
    <w:multiLevelType w:val="multilevel"/>
    <w:tmpl w:val="3216D6D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B85263"/>
    <w:multiLevelType w:val="multilevel"/>
    <w:tmpl w:val="BE648758"/>
    <w:lvl w:ilvl="0">
      <w:start w:val="1"/>
      <w:numFmt w:val="bullet"/>
      <w:pStyle w:val="list-dash"/>
      <w:lvlText w:val="—"/>
      <w:lvlJc w:val="left"/>
      <w:pPr>
        <w:tabs>
          <w:tab w:val="num" w:pos="0"/>
        </w:tabs>
        <w:ind w:left="10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0BE66F6"/>
    <w:multiLevelType w:val="multilevel"/>
    <w:tmpl w:val="587636F4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E0232"/>
    <w:multiLevelType w:val="multilevel"/>
    <w:tmpl w:val="D4CAC5F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26653A"/>
    <w:multiLevelType w:val="multilevel"/>
    <w:tmpl w:val="5C9684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6F024B2"/>
    <w:multiLevelType w:val="multilevel"/>
    <w:tmpl w:val="EFDEB38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</w:rPr>
    </w:lvl>
  </w:abstractNum>
  <w:num w:numId="1">
    <w:abstractNumId w:val="30"/>
  </w:num>
  <w:num w:numId="2">
    <w:abstractNumId w:val="23"/>
  </w:num>
  <w:num w:numId="3">
    <w:abstractNumId w:val="2"/>
  </w:num>
  <w:num w:numId="4">
    <w:abstractNumId w:val="33"/>
  </w:num>
  <w:num w:numId="5">
    <w:abstractNumId w:val="31"/>
  </w:num>
  <w:num w:numId="6">
    <w:abstractNumId w:val="7"/>
  </w:num>
  <w:num w:numId="7">
    <w:abstractNumId w:val="29"/>
  </w:num>
  <w:num w:numId="8">
    <w:abstractNumId w:val="22"/>
  </w:num>
  <w:num w:numId="9">
    <w:abstractNumId w:val="9"/>
  </w:num>
  <w:num w:numId="10">
    <w:abstractNumId w:val="15"/>
  </w:num>
  <w:num w:numId="11">
    <w:abstractNumId w:val="28"/>
  </w:num>
  <w:num w:numId="12">
    <w:abstractNumId w:val="17"/>
  </w:num>
  <w:num w:numId="13">
    <w:abstractNumId w:val="14"/>
  </w:num>
  <w:num w:numId="14">
    <w:abstractNumId w:val="20"/>
  </w:num>
  <w:num w:numId="15">
    <w:abstractNumId w:val="5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  <w:num w:numId="20">
    <w:abstractNumId w:val="6"/>
  </w:num>
  <w:num w:numId="21">
    <w:abstractNumId w:val="25"/>
  </w:num>
  <w:num w:numId="22">
    <w:abstractNumId w:val="4"/>
  </w:num>
  <w:num w:numId="23">
    <w:abstractNumId w:val="32"/>
  </w:num>
  <w:num w:numId="24">
    <w:abstractNumId w:val="24"/>
  </w:num>
  <w:num w:numId="25">
    <w:abstractNumId w:val="18"/>
  </w:num>
  <w:num w:numId="26">
    <w:abstractNumId w:val="27"/>
  </w:num>
  <w:num w:numId="27">
    <w:abstractNumId w:val="0"/>
  </w:num>
  <w:num w:numId="28">
    <w:abstractNumId w:val="16"/>
  </w:num>
  <w:num w:numId="29">
    <w:abstractNumId w:val="19"/>
  </w:num>
  <w:num w:numId="30">
    <w:abstractNumId w:val="26"/>
  </w:num>
  <w:num w:numId="31">
    <w:abstractNumId w:val="10"/>
  </w:num>
  <w:num w:numId="32">
    <w:abstractNumId w:val="8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5044C1"/>
    <w:rsid w:val="005044C1"/>
    <w:rsid w:val="00655FF6"/>
    <w:rsid w:val="00C94908"/>
    <w:rsid w:val="00C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AF481-6033-4FCD-B6A8-985A676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5337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274E07"/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6"/>
    <w:uiPriority w:val="99"/>
    <w:qFormat/>
    <w:locked/>
    <w:rsid w:val="00274E07"/>
  </w:style>
  <w:style w:type="character" w:customStyle="1" w:styleId="CharAttribute484">
    <w:name w:val="CharAttribute484"/>
    <w:uiPriority w:val="99"/>
    <w:qFormat/>
    <w:rsid w:val="00274E07"/>
    <w:rPr>
      <w:rFonts w:ascii="Times New Roman" w:eastAsia="Times New Roman" w:hAnsi="Times New Roman" w:cs="Times New Roman"/>
      <w:i/>
      <w:iCs w:val="0"/>
      <w:sz w:val="28"/>
    </w:rPr>
  </w:style>
  <w:style w:type="character" w:customStyle="1" w:styleId="CharAttribute501">
    <w:name w:val="CharAttribute501"/>
    <w:uiPriority w:val="99"/>
    <w:qFormat/>
    <w:rsid w:val="00274E07"/>
    <w:rPr>
      <w:rFonts w:ascii="Times New Roman" w:eastAsia="Times New Roman" w:hAnsi="Times New Roman" w:cs="Times New Roman"/>
      <w:i/>
      <w:iCs w:val="0"/>
      <w:sz w:val="28"/>
      <w:u w:val="single"/>
    </w:rPr>
  </w:style>
  <w:style w:type="character" w:customStyle="1" w:styleId="CharAttribute502">
    <w:name w:val="CharAttribute502"/>
    <w:qFormat/>
    <w:rsid w:val="00274E07"/>
    <w:rPr>
      <w:rFonts w:ascii="Times New Roman" w:eastAsia="Times New Roman" w:hAnsi="Times New Roman" w:cs="Times New Roman"/>
      <w:i/>
      <w:iCs w:val="0"/>
      <w:sz w:val="28"/>
    </w:rPr>
  </w:style>
  <w:style w:type="character" w:customStyle="1" w:styleId="CharAttribute504">
    <w:name w:val="CharAttribute504"/>
    <w:qFormat/>
    <w:rsid w:val="00274E07"/>
    <w:rPr>
      <w:rFonts w:ascii="Times New Roman" w:eastAsia="Times New Roman" w:hAnsi="Times New Roman" w:cs="Times New Roman"/>
      <w:sz w:val="28"/>
    </w:rPr>
  </w:style>
  <w:style w:type="character" w:customStyle="1" w:styleId="CharAttribute512">
    <w:name w:val="CharAttribute512"/>
    <w:qFormat/>
    <w:rsid w:val="00274E07"/>
    <w:rPr>
      <w:rFonts w:ascii="Times New Roman" w:eastAsia="Times New Roman" w:hAnsi="Times New Roman" w:cs="Times New Roman"/>
      <w:sz w:val="28"/>
    </w:rPr>
  </w:style>
  <w:style w:type="character" w:customStyle="1" w:styleId="CharAttribute511">
    <w:name w:val="CharAttribute511"/>
    <w:uiPriority w:val="99"/>
    <w:qFormat/>
    <w:rsid w:val="00274E07"/>
    <w:rPr>
      <w:rFonts w:ascii="Times New Roman" w:eastAsia="Times New Roman" w:hAnsi="Times New Roman" w:cs="Times New Roman"/>
      <w:sz w:val="28"/>
    </w:rPr>
  </w:style>
  <w:style w:type="character" w:customStyle="1" w:styleId="CharAttribute0">
    <w:name w:val="CharAttribute0"/>
    <w:qFormat/>
    <w:rsid w:val="00274E07"/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274E07"/>
    <w:rPr>
      <w:color w:val="0000FF"/>
      <w:u w:val="single"/>
    </w:rPr>
  </w:style>
  <w:style w:type="character" w:customStyle="1" w:styleId="CharAttribute3">
    <w:name w:val="CharAttribute3"/>
    <w:qFormat/>
    <w:rsid w:val="009A766F"/>
    <w:rPr>
      <w:rFonts w:ascii="Times New Roman" w:eastAsia="Batang" w:hAnsi="Times New Roman"/>
      <w:sz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458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F5337"/>
    <w:rPr>
      <w:rFonts w:ascii="Cambria" w:eastAsia="Times New Roman" w:hAnsi="Cambria" w:cs="Times New Roman"/>
      <w:color w:val="365F91"/>
      <w:sz w:val="32"/>
      <w:szCs w:val="20"/>
    </w:rPr>
  </w:style>
  <w:style w:type="character" w:customStyle="1" w:styleId="Bold">
    <w:name w:val="Bold"/>
    <w:uiPriority w:val="99"/>
    <w:qFormat/>
    <w:rsid w:val="004C20A7"/>
    <w:rPr>
      <w:rFonts w:ascii="Times New Roman" w:hAnsi="Times New Roman"/>
      <w:b/>
      <w:bCs/>
    </w:rPr>
  </w:style>
  <w:style w:type="character" w:customStyle="1" w:styleId="aa">
    <w:name w:val="Без интервала Знак"/>
    <w:link w:val="ab"/>
    <w:uiPriority w:val="1"/>
    <w:qFormat/>
    <w:locked/>
    <w:rsid w:val="00210E74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52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unhideWhenUsed/>
    <w:rsid w:val="00274E0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5"/>
    <w:qFormat/>
    <w:rsid w:val="00274E07"/>
    <w:pPr>
      <w:ind w:left="720"/>
      <w:contextualSpacing/>
    </w:pPr>
  </w:style>
  <w:style w:type="paragraph" w:customStyle="1" w:styleId="ParaAttribute10">
    <w:name w:val="ParaAttribute10"/>
    <w:uiPriority w:val="99"/>
    <w:qFormat/>
    <w:rsid w:val="00274E07"/>
    <w:pPr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qFormat/>
    <w:rsid w:val="00274E07"/>
    <w:pPr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8">
    <w:name w:val="ParaAttribute38"/>
    <w:qFormat/>
    <w:rsid w:val="00274E07"/>
    <w:pPr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Default">
    <w:name w:val="Default"/>
    <w:qFormat/>
    <w:rsid w:val="00C167B1"/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458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99"/>
    <w:qFormat/>
    <w:rsid w:val="004C20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uiPriority w:val="99"/>
    <w:qFormat/>
    <w:rsid w:val="004C20A7"/>
    <w:pPr>
      <w:keepNext/>
      <w:spacing w:before="36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vertAlign w:val="superscript"/>
    </w:rPr>
  </w:style>
  <w:style w:type="paragraph" w:customStyle="1" w:styleId="NoParagraphStyle">
    <w:name w:val="[No Paragraph Style]"/>
    <w:qFormat/>
    <w:rsid w:val="004C20A7"/>
    <w:pPr>
      <w:widowControl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list-dash">
    <w:name w:val="list-dash"/>
    <w:basedOn w:val="a"/>
    <w:uiPriority w:val="99"/>
    <w:qFormat/>
    <w:rsid w:val="004C20A7"/>
    <w:pPr>
      <w:numPr>
        <w:numId w:val="7"/>
      </w:numPr>
      <w:tabs>
        <w:tab w:val="left" w:pos="567"/>
      </w:tabs>
      <w:spacing w:after="0" w:line="242" w:lineRule="atLeast"/>
      <w:ind w:left="567" w:hanging="340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</w:rPr>
  </w:style>
  <w:style w:type="paragraph" w:customStyle="1" w:styleId="table-head">
    <w:name w:val="table-head"/>
    <w:basedOn w:val="a"/>
    <w:uiPriority w:val="99"/>
    <w:qFormat/>
    <w:rsid w:val="004C20A7"/>
    <w:pPr>
      <w:tabs>
        <w:tab w:val="left" w:pos="567"/>
      </w:tabs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body"/>
    <w:uiPriority w:val="99"/>
    <w:qFormat/>
    <w:rsid w:val="004C20A7"/>
    <w:pPr>
      <w:tabs>
        <w:tab w:val="left" w:pos="567"/>
      </w:tabs>
      <w:spacing w:beforeAutospacing="0" w:after="0" w:afterAutospacing="0" w:line="200" w:lineRule="atLeast"/>
      <w:textAlignment w:val="center"/>
    </w:pPr>
    <w:rPr>
      <w:rFonts w:cs="SchoolBookSanPin"/>
      <w:color w:val="000000"/>
      <w:sz w:val="18"/>
      <w:szCs w:val="18"/>
    </w:rPr>
  </w:style>
  <w:style w:type="paragraph" w:styleId="ab">
    <w:name w:val="No Spacing"/>
    <w:link w:val="aa"/>
    <w:uiPriority w:val="1"/>
    <w:qFormat/>
    <w:rsid w:val="00210E74"/>
    <w:rPr>
      <w:rFonts w:ascii="Calibri" w:eastAsiaTheme="minorHAnsi" w:hAnsi="Calibri"/>
      <w:lang w:eastAsia="en-US"/>
    </w:rPr>
  </w:style>
  <w:style w:type="paragraph" w:customStyle="1" w:styleId="ConsPlusNormal">
    <w:name w:val="ConsPlusNormal"/>
    <w:qFormat/>
    <w:rsid w:val="002322D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Ul">
    <w:name w:val="Ul"/>
    <w:basedOn w:val="a"/>
    <w:qFormat/>
    <w:rsid w:val="005552A4"/>
    <w:pPr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274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36732,bqiaagaaeyqcaaagiaiaaapx/geabzevagaaaaaaaaaaaaaaaaaaaaaaaaaaaaaaaaaaaaaaaaaaaaaaaaaaaaaaaaaaaaaaaaaaaaaaaaaaaaaaaaaaaaaaaaaaaaaaaaaaaaaaaaaaaaaaaaaaaaaaaaaaaaaaaaaaaaaaaaaaaaaaaaaaaaaaaaaaaaaaaaaaaaaaaaaaaaaaaaaaaaaaaaaaaaaaaaaaaa"/>
    <w:basedOn w:val="a"/>
    <w:rsid w:val="00C949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C949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gmon.org/detskoe-doshkolenoe-uchrejdenie-detskij-sad-kompensiruyusheg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8553-6619-4C62-949E-F918EC62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44</Pages>
  <Words>15457</Words>
  <Characters>88111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dc:description/>
  <cp:lastModifiedBy>Завуч</cp:lastModifiedBy>
  <cp:revision>14</cp:revision>
  <cp:lastPrinted>2021-12-29T10:08:00Z</cp:lastPrinted>
  <dcterms:created xsi:type="dcterms:W3CDTF">2023-06-08T06:55:00Z</dcterms:created>
  <dcterms:modified xsi:type="dcterms:W3CDTF">2025-09-11T14:34:00Z</dcterms:modified>
  <dc:language>ru-RU</dc:language>
</cp:coreProperties>
</file>