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05" w:rsidRPr="005D17AA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Министерство образования и науки Челябинской области</w:t>
      </w:r>
    </w:p>
    <w:p w:rsidR="00961A05" w:rsidRPr="005D17AA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государственное бюджетное профессиональное образовательное учреждение</w:t>
      </w: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«</w:t>
      </w:r>
      <w:proofErr w:type="spellStart"/>
      <w:r w:rsidRPr="005D17AA">
        <w:rPr>
          <w:rFonts w:eastAsia="MS Mincho"/>
          <w:sz w:val="28"/>
          <w:szCs w:val="24"/>
        </w:rPr>
        <w:t>Каслинский</w:t>
      </w:r>
      <w:proofErr w:type="spellEnd"/>
      <w:r w:rsidRPr="005D17AA">
        <w:rPr>
          <w:rFonts w:eastAsia="MS Mincho"/>
          <w:sz w:val="28"/>
          <w:szCs w:val="24"/>
        </w:rPr>
        <w:t xml:space="preserve"> промышленно-гуманитарный техникум»</w:t>
      </w: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BA33FB">
        <w:rPr>
          <w:rFonts w:eastAsia="Times New Roman"/>
          <w:b/>
          <w:sz w:val="28"/>
          <w:szCs w:val="28"/>
        </w:rPr>
        <w:t xml:space="preserve">РАБОЧАЯ ПРОГРАММА </w:t>
      </w:r>
      <w:r>
        <w:rPr>
          <w:rFonts w:eastAsia="Times New Roman"/>
          <w:b/>
          <w:sz w:val="28"/>
          <w:szCs w:val="28"/>
        </w:rPr>
        <w:t xml:space="preserve">УЧЕБНОЙ </w:t>
      </w:r>
      <w:r w:rsidRPr="00BA33FB">
        <w:rPr>
          <w:rFonts w:eastAsia="Times New Roman"/>
          <w:b/>
          <w:sz w:val="28"/>
          <w:szCs w:val="28"/>
        </w:rPr>
        <w:t>ПРАКТИКИ</w:t>
      </w:r>
    </w:p>
    <w:p w:rsidR="004F7B03" w:rsidRDefault="004F7B03" w:rsidP="00961A0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E50593" w:rsidRDefault="004F7B03" w:rsidP="004F7B0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УП.01 профессионального модуля </w:t>
      </w:r>
      <w:r w:rsidR="00E50593">
        <w:rPr>
          <w:b/>
          <w:sz w:val="28"/>
          <w:szCs w:val="28"/>
        </w:rPr>
        <w:t>ПМ.01. Подготовка материала</w:t>
      </w:r>
      <w:r w:rsidRPr="00630582">
        <w:rPr>
          <w:b/>
          <w:sz w:val="28"/>
          <w:szCs w:val="28"/>
        </w:rPr>
        <w:t xml:space="preserve">, инструмента, оборудования, рабочего места для изготовления художественных изделий из металла </w:t>
      </w:r>
    </w:p>
    <w:p w:rsidR="00E50593" w:rsidRDefault="004F7B03" w:rsidP="004F7B03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961A05" w:rsidRDefault="004F7B03" w:rsidP="004F7B03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 xml:space="preserve"> 54.01.06 Изготовитель художественных изделий из металла </w:t>
      </w:r>
    </w:p>
    <w:p w:rsidR="00121CB7" w:rsidRDefault="00121CB7" w:rsidP="004F7B0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(Литейщик художественных изделий – формовщик художественного литья)</w:t>
      </w:r>
    </w:p>
    <w:p w:rsidR="004F7B03" w:rsidRPr="0070502D" w:rsidRDefault="004F7B03" w:rsidP="00961A05">
      <w:pPr>
        <w:pStyle w:val="a3"/>
        <w:spacing w:line="360" w:lineRule="auto"/>
        <w:jc w:val="center"/>
        <w:rPr>
          <w:b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61A05" w:rsidRPr="00361BF7" w:rsidRDefault="00961A05" w:rsidP="00961A05">
      <w:pPr>
        <w:spacing w:line="360" w:lineRule="auto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Форма обучения: очная</w:t>
      </w:r>
    </w:p>
    <w:p w:rsidR="00961A05" w:rsidRPr="002A4365" w:rsidRDefault="00961A05" w:rsidP="00961A05">
      <w:pPr>
        <w:spacing w:line="360" w:lineRule="auto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Курс обучения</w:t>
      </w:r>
      <w:r w:rsidRPr="00361BF7">
        <w:rPr>
          <w:sz w:val="28"/>
          <w:szCs w:val="28"/>
        </w:rPr>
        <w:t xml:space="preserve">: </w:t>
      </w:r>
      <w:r w:rsidRPr="002A4365">
        <w:rPr>
          <w:b/>
          <w:sz w:val="28"/>
          <w:szCs w:val="28"/>
        </w:rPr>
        <w:t>1 курс (1 семестр)</w:t>
      </w: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6968B4" w:rsidRDefault="00D154AD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  <w:proofErr w:type="gramStart"/>
      <w:r>
        <w:rPr>
          <w:rFonts w:eastAsia="Times New Roman"/>
          <w:spacing w:val="-19"/>
          <w:sz w:val="26"/>
          <w:szCs w:val="26"/>
        </w:rPr>
        <w:t xml:space="preserve">Касли </w:t>
      </w:r>
      <w:r w:rsidR="00E50593">
        <w:rPr>
          <w:rFonts w:eastAsia="Times New Roman"/>
          <w:spacing w:val="-19"/>
          <w:sz w:val="26"/>
          <w:szCs w:val="26"/>
        </w:rPr>
        <w:t xml:space="preserve"> </w:t>
      </w:r>
      <w:r w:rsidR="00B3660D">
        <w:rPr>
          <w:rFonts w:eastAsia="Times New Roman"/>
          <w:spacing w:val="-19"/>
          <w:sz w:val="26"/>
          <w:szCs w:val="26"/>
        </w:rPr>
        <w:t>2020</w:t>
      </w:r>
      <w:proofErr w:type="gramEnd"/>
      <w:r w:rsidR="00B3660D">
        <w:rPr>
          <w:rFonts w:eastAsia="Times New Roman"/>
          <w:spacing w:val="-19"/>
          <w:sz w:val="26"/>
          <w:szCs w:val="26"/>
        </w:rPr>
        <w:t xml:space="preserve"> </w:t>
      </w:r>
      <w:r>
        <w:rPr>
          <w:rFonts w:eastAsia="Times New Roman"/>
          <w:spacing w:val="-19"/>
          <w:sz w:val="26"/>
          <w:szCs w:val="26"/>
        </w:rPr>
        <w:t xml:space="preserve"> </w:t>
      </w:r>
      <w:r w:rsidR="00961A05">
        <w:rPr>
          <w:rFonts w:eastAsia="Times New Roman"/>
          <w:spacing w:val="-19"/>
          <w:sz w:val="26"/>
          <w:szCs w:val="26"/>
        </w:rPr>
        <w:t>г.</w:t>
      </w:r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lastRenderedPageBreak/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FA6FB0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A6FB0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 </w:t>
            </w:r>
            <w:proofErr w:type="spellStart"/>
            <w:r>
              <w:rPr>
                <w:bCs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  <w:proofErr w:type="spellEnd"/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И.О.Директора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ГБПОУ</w:t>
            </w:r>
            <w:r w:rsidRPr="00CC70BA">
              <w:rPr>
                <w:bCs/>
                <w:sz w:val="28"/>
                <w:szCs w:val="28"/>
              </w:rPr>
              <w:t>«</w:t>
            </w:r>
            <w:proofErr w:type="gramEnd"/>
            <w:r w:rsidRPr="00CC70BA">
              <w:rPr>
                <w:bCs/>
                <w:sz w:val="28"/>
                <w:szCs w:val="28"/>
              </w:rPr>
              <w:t>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 xml:space="preserve">_______________ </w:t>
            </w:r>
            <w:proofErr w:type="spellStart"/>
            <w:r w:rsidRPr="00C844A6">
              <w:rPr>
                <w:bCs/>
                <w:sz w:val="28"/>
                <w:szCs w:val="28"/>
              </w:rPr>
              <w:t>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  <w:proofErr w:type="spellEnd"/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учебной </w:t>
      </w:r>
      <w:r>
        <w:rPr>
          <w:sz w:val="28"/>
          <w:szCs w:val="28"/>
        </w:rPr>
        <w:t xml:space="preserve">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E50593" w:rsidRDefault="00E50593" w:rsidP="00E50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  <w:r>
        <w:rPr>
          <w:sz w:val="28"/>
          <w:szCs w:val="28"/>
        </w:rPr>
        <w:t xml:space="preserve"> 54.01.06 Изготовитель художественных изделий из металла;</w:t>
      </w:r>
    </w:p>
    <w:p w:rsidR="00E50593" w:rsidRPr="00980DD1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E50593" w:rsidRPr="00980DD1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50593" w:rsidRPr="005D55F4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50593" w:rsidRPr="005D55F4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 преподаватель высшей категории,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spellStart"/>
      <w:r>
        <w:rPr>
          <w:sz w:val="28"/>
          <w:szCs w:val="28"/>
        </w:rPr>
        <w:t>Хамидуллин</w:t>
      </w:r>
      <w:proofErr w:type="spellEnd"/>
      <w:r>
        <w:rPr>
          <w:sz w:val="28"/>
          <w:szCs w:val="28"/>
        </w:rPr>
        <w:t xml:space="preserve"> Радик Федорович, мастер</w:t>
      </w:r>
      <w:r w:rsidR="00D12271">
        <w:rPr>
          <w:sz w:val="28"/>
          <w:szCs w:val="28"/>
        </w:rPr>
        <w:t xml:space="preserve"> производственного обучения</w:t>
      </w: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Pr="001916B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853088" w:rsidRDefault="00853088" w:rsidP="007E154E">
      <w:pPr>
        <w:spacing w:line="360" w:lineRule="auto"/>
        <w:rPr>
          <w:sz w:val="28"/>
          <w:szCs w:val="28"/>
        </w:rPr>
        <w:sectPr w:rsidR="00853088" w:rsidSect="008530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68B4" w:rsidRDefault="006968B4" w:rsidP="007E154E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8188"/>
        <w:gridCol w:w="1178"/>
      </w:tblGrid>
      <w:tr w:rsidR="00961A05" w:rsidRPr="00A96258" w:rsidTr="00E70900">
        <w:tc>
          <w:tcPr>
            <w:tcW w:w="8188" w:type="dxa"/>
          </w:tcPr>
          <w:p w:rsidR="00961A05" w:rsidRPr="00A96258" w:rsidRDefault="00961A05" w:rsidP="00E70900">
            <w:pPr>
              <w:pStyle w:val="1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78" w:type="dxa"/>
          </w:tcPr>
          <w:p w:rsidR="00961A05" w:rsidRPr="00A96258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258">
              <w:rPr>
                <w:sz w:val="28"/>
                <w:szCs w:val="28"/>
              </w:rPr>
              <w:t>стр.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</w:pPr>
            <w:r w:rsidRPr="009B470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ПАСПОРТ рабочей ПРОГРАММЫ УЧЕБНОЙ практики</w:t>
            </w:r>
          </w:p>
          <w:p w:rsidR="00961A05" w:rsidRPr="00A96258" w:rsidRDefault="00961A05" w:rsidP="00961A05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0B1254">
              <w:rPr>
                <w:b/>
                <w:sz w:val="28"/>
                <w:szCs w:val="28"/>
              </w:rPr>
              <w:t xml:space="preserve">РЕЗУЛЬТАТЫ ОСВОЕНИЯ РАБОЧЕЙ ПРОГРАММЫ </w:t>
            </w:r>
            <w:r>
              <w:rPr>
                <w:b/>
                <w:sz w:val="28"/>
                <w:szCs w:val="28"/>
              </w:rPr>
              <w:t xml:space="preserve">УЧЕБНОЙ </w:t>
            </w:r>
            <w:r w:rsidRPr="000B1254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1178" w:type="dxa"/>
          </w:tcPr>
          <w:p w:rsidR="00961A05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61A05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61A05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61A05" w:rsidRPr="00A96258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содержание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УЧЕБНОЙ ПРАКТИКИ </w:t>
            </w:r>
          </w:p>
        </w:tc>
        <w:tc>
          <w:tcPr>
            <w:tcW w:w="1178" w:type="dxa"/>
          </w:tcPr>
          <w:p w:rsidR="00961A05" w:rsidRPr="00A96258" w:rsidRDefault="00961A05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61A05" w:rsidRPr="00A96258" w:rsidTr="00E70900">
        <w:trPr>
          <w:trHeight w:val="670"/>
        </w:trPr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УЧЕБНОЙ ПРАКТИКИ </w:t>
            </w:r>
          </w:p>
        </w:tc>
        <w:tc>
          <w:tcPr>
            <w:tcW w:w="1178" w:type="dxa"/>
          </w:tcPr>
          <w:p w:rsidR="00961A05" w:rsidRPr="00A96258" w:rsidRDefault="00961A05" w:rsidP="00E709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10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B470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Контроль и оценка результатов Освоения УЧЕБНОЙ ПРАКТИКИ </w:t>
            </w:r>
          </w:p>
        </w:tc>
        <w:tc>
          <w:tcPr>
            <w:tcW w:w="1178" w:type="dxa"/>
          </w:tcPr>
          <w:p w:rsidR="00961A05" w:rsidRPr="00A96258" w:rsidRDefault="00961A05" w:rsidP="00E709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</w:t>
            </w:r>
          </w:p>
        </w:tc>
      </w:tr>
    </w:tbl>
    <w:p w:rsidR="00961A05" w:rsidRDefault="00961A05" w:rsidP="00961A05"/>
    <w:p w:rsidR="00961A05" w:rsidRPr="00961A05" w:rsidRDefault="00961A05" w:rsidP="00961A05"/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3ED6" w:rsidRPr="006E581D" w:rsidRDefault="00851FAC" w:rsidP="00253ED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lastRenderedPageBreak/>
        <w:t>1  ПАСПОРТ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 w:rsidR="007C411C">
        <w:rPr>
          <w:rFonts w:eastAsia="Times New Roman"/>
          <w:b/>
          <w:bCs/>
          <w:sz w:val="28"/>
          <w:szCs w:val="28"/>
        </w:rPr>
        <w:t xml:space="preserve">РАБОЧЕЙ </w:t>
      </w:r>
      <w:r w:rsidR="00253ED6" w:rsidRPr="006E581D">
        <w:rPr>
          <w:rFonts w:eastAsia="Times New Roman"/>
          <w:b/>
          <w:bCs/>
          <w:sz w:val="28"/>
          <w:szCs w:val="28"/>
        </w:rPr>
        <w:t xml:space="preserve">ПРОГРАММЫ </w:t>
      </w:r>
      <w:r>
        <w:rPr>
          <w:rFonts w:eastAsia="Times New Roman"/>
          <w:b/>
          <w:bCs/>
          <w:sz w:val="28"/>
          <w:szCs w:val="28"/>
        </w:rPr>
        <w:t xml:space="preserve">УЧЕБНОЙ </w:t>
      </w:r>
      <w:r w:rsidR="00253ED6" w:rsidRPr="006E581D">
        <w:rPr>
          <w:rFonts w:eastAsia="Times New Roman"/>
          <w:b/>
          <w:bCs/>
          <w:sz w:val="28"/>
          <w:szCs w:val="28"/>
        </w:rPr>
        <w:t>ПРАКТИКИ</w:t>
      </w:r>
    </w:p>
    <w:p w:rsidR="00253ED6" w:rsidRPr="006E581D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1.1</w:t>
      </w:r>
      <w:r w:rsidRPr="006E581D">
        <w:rPr>
          <w:b/>
          <w:bCs/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bCs/>
          <w:spacing w:val="-8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 xml:space="preserve">Рабочая программа </w:t>
      </w:r>
      <w:r>
        <w:rPr>
          <w:rFonts w:eastAsia="Times New Roman"/>
          <w:sz w:val="28"/>
          <w:szCs w:val="28"/>
        </w:rPr>
        <w:t xml:space="preserve">учебной </w:t>
      </w:r>
      <w:r w:rsidRPr="006E581D">
        <w:rPr>
          <w:rFonts w:eastAsia="Times New Roman"/>
          <w:sz w:val="28"/>
          <w:szCs w:val="28"/>
        </w:rPr>
        <w:t>практи</w:t>
      </w:r>
      <w:r>
        <w:rPr>
          <w:rFonts w:eastAsia="Times New Roman"/>
          <w:sz w:val="28"/>
          <w:szCs w:val="28"/>
        </w:rPr>
        <w:t>ки является частью основной про</w:t>
      </w:r>
      <w:r w:rsidRPr="006E581D">
        <w:rPr>
          <w:rFonts w:eastAsia="Times New Roman"/>
          <w:sz w:val="28"/>
          <w:szCs w:val="28"/>
        </w:rPr>
        <w:t xml:space="preserve">фессиональной образовательной программы, разработанной в соответствии с ФГОС </w:t>
      </w:r>
      <w:r w:rsidRPr="006E581D">
        <w:rPr>
          <w:rFonts w:eastAsia="Times New Roman"/>
          <w:spacing w:val="-7"/>
          <w:sz w:val="28"/>
          <w:szCs w:val="28"/>
        </w:rPr>
        <w:t xml:space="preserve">СПО по профессии </w:t>
      </w:r>
      <w:r w:rsidRPr="006E581D">
        <w:rPr>
          <w:rFonts w:eastAsia="Times New Roman"/>
          <w:spacing w:val="-4"/>
          <w:sz w:val="28"/>
          <w:szCs w:val="28"/>
        </w:rPr>
        <w:t xml:space="preserve">54.01.06 </w:t>
      </w:r>
      <w:r w:rsidRPr="006E581D">
        <w:rPr>
          <w:rFonts w:eastAsia="Times New Roman"/>
          <w:sz w:val="28"/>
          <w:szCs w:val="28"/>
        </w:rPr>
        <w:t>«Изготовитель художественных изделий из металла»</w:t>
      </w:r>
      <w:r w:rsidR="00851FAC">
        <w:rPr>
          <w:rFonts w:eastAsia="Times New Roman"/>
          <w:sz w:val="28"/>
          <w:szCs w:val="28"/>
        </w:rPr>
        <w:t>.</w:t>
      </w:r>
      <w:r w:rsidRPr="006E581D">
        <w:rPr>
          <w:rFonts w:eastAsia="Times New Roman"/>
          <w:sz w:val="28"/>
          <w:szCs w:val="28"/>
        </w:rPr>
        <w:t xml:space="preserve"> </w:t>
      </w:r>
      <w:r w:rsidRPr="006E581D">
        <w:rPr>
          <w:bCs/>
          <w:spacing w:val="-8"/>
          <w:sz w:val="28"/>
          <w:szCs w:val="28"/>
        </w:rPr>
        <w:t xml:space="preserve">Программа учебной 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</w:t>
      </w:r>
      <w:r w:rsidRPr="006E581D">
        <w:rPr>
          <w:rFonts w:eastAsia="Times New Roman"/>
          <w:spacing w:val="-4"/>
          <w:sz w:val="28"/>
          <w:szCs w:val="28"/>
        </w:rPr>
        <w:t xml:space="preserve">54.01.06 </w:t>
      </w:r>
      <w:r w:rsidRPr="006E581D">
        <w:rPr>
          <w:rFonts w:eastAsia="Times New Roman"/>
          <w:sz w:val="28"/>
          <w:szCs w:val="28"/>
        </w:rPr>
        <w:t>«Изготовитель художественных изделий из металла»</w:t>
      </w:r>
      <w:r w:rsidRPr="006E581D">
        <w:rPr>
          <w:bCs/>
          <w:spacing w:val="-8"/>
          <w:sz w:val="28"/>
          <w:szCs w:val="28"/>
        </w:rPr>
        <w:t xml:space="preserve"> с исходным уровнем образования: среднее общее, профессиональное без предъявления требований к опыту работы.</w:t>
      </w:r>
    </w:p>
    <w:p w:rsidR="00253ED6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1.2</w:t>
      </w:r>
      <w:r w:rsidRPr="006E581D">
        <w:rPr>
          <w:bCs/>
          <w:spacing w:val="-9"/>
          <w:sz w:val="28"/>
          <w:szCs w:val="28"/>
        </w:rPr>
        <w:t xml:space="preserve"> </w:t>
      </w:r>
      <w:r w:rsidRPr="006E581D">
        <w:rPr>
          <w:b/>
          <w:bCs/>
          <w:spacing w:val="-9"/>
          <w:sz w:val="28"/>
          <w:szCs w:val="28"/>
        </w:rPr>
        <w:t xml:space="preserve">Место </w:t>
      </w:r>
      <w:r>
        <w:rPr>
          <w:b/>
          <w:bCs/>
          <w:spacing w:val="-9"/>
          <w:sz w:val="28"/>
          <w:szCs w:val="28"/>
        </w:rPr>
        <w:t xml:space="preserve">учебной </w:t>
      </w:r>
      <w:r w:rsidRPr="006E581D">
        <w:rPr>
          <w:b/>
          <w:bCs/>
          <w:spacing w:val="-9"/>
          <w:sz w:val="28"/>
          <w:szCs w:val="28"/>
        </w:rPr>
        <w:t>практики</w:t>
      </w:r>
      <w:r w:rsidRPr="006E581D">
        <w:rPr>
          <w:bCs/>
          <w:spacing w:val="-9"/>
          <w:sz w:val="28"/>
          <w:szCs w:val="28"/>
        </w:rPr>
        <w:t xml:space="preserve"> </w:t>
      </w:r>
    </w:p>
    <w:p w:rsidR="00253ED6" w:rsidRPr="006E581D" w:rsidRDefault="00BB3FC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У</w:t>
      </w:r>
      <w:r w:rsidR="00253ED6" w:rsidRPr="006E581D">
        <w:rPr>
          <w:bCs/>
          <w:spacing w:val="-9"/>
          <w:sz w:val="28"/>
          <w:szCs w:val="28"/>
        </w:rPr>
        <w:t>чебная практика является частью профессионального мод</w:t>
      </w:r>
      <w:r w:rsidR="00E50593">
        <w:rPr>
          <w:bCs/>
          <w:spacing w:val="-9"/>
          <w:sz w:val="28"/>
          <w:szCs w:val="28"/>
        </w:rPr>
        <w:t>уля ПМ.01 «Подготовка материала</w:t>
      </w:r>
      <w:r w:rsidR="00253ED6" w:rsidRPr="006E581D">
        <w:rPr>
          <w:bCs/>
          <w:spacing w:val="-9"/>
          <w:sz w:val="28"/>
          <w:szCs w:val="28"/>
        </w:rPr>
        <w:t>, инструмента, оборудования, рабочего места для изготовления художественных изделий из металла»</w:t>
      </w:r>
      <w:r w:rsidR="00253ED6">
        <w:rPr>
          <w:bCs/>
          <w:spacing w:val="-9"/>
          <w:sz w:val="28"/>
          <w:szCs w:val="28"/>
        </w:rPr>
        <w:t>.</w:t>
      </w:r>
    </w:p>
    <w:p w:rsidR="00253ED6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E581D">
        <w:rPr>
          <w:b/>
          <w:bCs/>
          <w:spacing w:val="-8"/>
          <w:sz w:val="28"/>
          <w:szCs w:val="28"/>
        </w:rPr>
        <w:t>1.3</w:t>
      </w:r>
      <w:r w:rsidRPr="006E581D">
        <w:rPr>
          <w:b/>
          <w:bCs/>
          <w:sz w:val="28"/>
          <w:szCs w:val="28"/>
        </w:rPr>
        <w:tab/>
      </w:r>
      <w:r w:rsidRPr="006E581D">
        <w:rPr>
          <w:rFonts w:eastAsia="Times New Roman"/>
          <w:b/>
          <w:bCs/>
          <w:sz w:val="28"/>
          <w:szCs w:val="28"/>
        </w:rPr>
        <w:t xml:space="preserve">Цели и задачи </w:t>
      </w:r>
      <w:r>
        <w:rPr>
          <w:rFonts w:eastAsia="Times New Roman"/>
          <w:b/>
          <w:bCs/>
          <w:sz w:val="28"/>
          <w:szCs w:val="28"/>
        </w:rPr>
        <w:t>учебной практики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E50593">
        <w:rPr>
          <w:rFonts w:eastAsia="Times New Roman"/>
          <w:b/>
          <w:bCs/>
          <w:spacing w:val="-1"/>
          <w:sz w:val="28"/>
          <w:szCs w:val="28"/>
        </w:rPr>
        <w:t>Целями</w:t>
      </w:r>
      <w:r w:rsidRPr="006B0CDE">
        <w:rPr>
          <w:rFonts w:eastAsia="Times New Roman"/>
          <w:bCs/>
          <w:spacing w:val="-1"/>
          <w:sz w:val="28"/>
          <w:szCs w:val="28"/>
        </w:rPr>
        <w:t xml:space="preserve"> учебной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E50593">
        <w:rPr>
          <w:rFonts w:eastAsia="Times New Roman"/>
          <w:bCs/>
          <w:spacing w:val="-1"/>
          <w:sz w:val="28"/>
          <w:szCs w:val="28"/>
        </w:rPr>
        <w:t>практики являю</w:t>
      </w:r>
      <w:r w:rsidRPr="006E581D">
        <w:rPr>
          <w:rFonts w:eastAsia="Times New Roman"/>
          <w:bCs/>
          <w:spacing w:val="-1"/>
          <w:sz w:val="28"/>
          <w:szCs w:val="28"/>
        </w:rPr>
        <w:t>тся:</w:t>
      </w:r>
    </w:p>
    <w:p w:rsidR="00253ED6" w:rsidRPr="006E581D" w:rsidRDefault="00253ED6" w:rsidP="00253ED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/>
          <w:bCs/>
          <w:spacing w:val="-1"/>
          <w:sz w:val="28"/>
          <w:szCs w:val="28"/>
        </w:rPr>
        <w:tab/>
      </w:r>
      <w:r w:rsidRPr="006E581D">
        <w:rPr>
          <w:rFonts w:eastAsia="Times New Roman"/>
          <w:bCs/>
          <w:spacing w:val="-1"/>
          <w:sz w:val="28"/>
          <w:szCs w:val="28"/>
        </w:rPr>
        <w:t>формирование общих и профессиональных компетенций;</w:t>
      </w:r>
    </w:p>
    <w:p w:rsidR="00253ED6" w:rsidRPr="006E581D" w:rsidRDefault="00253ED6" w:rsidP="00253ED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Cs/>
          <w:spacing w:val="-1"/>
          <w:sz w:val="28"/>
          <w:szCs w:val="28"/>
        </w:rPr>
        <w:tab/>
        <w:t>комплексное освоение студентом видов профессиональной деятельности.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Задачами </w:t>
      </w:r>
      <w:r w:rsidRPr="006B0CDE">
        <w:rPr>
          <w:rFonts w:eastAsia="Times New Roman"/>
          <w:bCs/>
          <w:spacing w:val="-1"/>
          <w:sz w:val="28"/>
          <w:szCs w:val="28"/>
        </w:rPr>
        <w:t>учебной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практики </w:t>
      </w:r>
      <w:r w:rsidRPr="006E581D">
        <w:rPr>
          <w:rFonts w:eastAsia="Times New Roman"/>
          <w:spacing w:val="-1"/>
          <w:sz w:val="28"/>
          <w:szCs w:val="28"/>
        </w:rPr>
        <w:t>являются: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закрепить и совершенствовать приобретенный в процессе обучения опыта практической деятельности обучающихся;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развивать общие и профессиональные компетенции;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освоение современных производственных процессов, технологий;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адаптация студентов к конкретным условиям деятельности предприятий различных организационно-правовых форм,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pacing w:val="-1"/>
          <w:sz w:val="28"/>
          <w:szCs w:val="28"/>
        </w:rPr>
        <w:t>проверка готовности студента к самостоятельной трудовой деятельности,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подготовка к выполнению выпускной квалификационной работы.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E581D">
        <w:rPr>
          <w:rFonts w:eastAsia="Times New Roman"/>
          <w:sz w:val="28"/>
          <w:szCs w:val="28"/>
        </w:rPr>
        <w:lastRenderedPageBreak/>
        <w:t xml:space="preserve">С целью </w:t>
      </w:r>
      <w:r w:rsidRPr="00641A99">
        <w:rPr>
          <w:rFonts w:eastAsia="Times New Roman"/>
          <w:sz w:val="27"/>
          <w:szCs w:val="27"/>
        </w:rPr>
        <w:t>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sz w:val="27"/>
          <w:szCs w:val="27"/>
        </w:rPr>
      </w:pPr>
      <w:r w:rsidRPr="00641A99">
        <w:rPr>
          <w:rFonts w:eastAsia="Times New Roman"/>
          <w:b/>
          <w:sz w:val="27"/>
          <w:szCs w:val="27"/>
        </w:rPr>
        <w:t>иметь практический опыт: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 подготовки материалов, инструмента, оборудования, рабочего места для проведения технологических операций по созданию художественных изделий из металла;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sz w:val="27"/>
          <w:szCs w:val="27"/>
        </w:rPr>
      </w:pPr>
      <w:r w:rsidRPr="00641A99">
        <w:rPr>
          <w:rFonts w:eastAsia="Times New Roman"/>
          <w:b/>
          <w:sz w:val="27"/>
          <w:szCs w:val="27"/>
        </w:rPr>
        <w:t>уметь: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-подбирать материалы для выполнения художественных работ;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-применять материалы в соответствии с особенностями выполняемых работ и свойствами металлов;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-определять по внешним признакам вид, качество материалов, используемых для изготовления художественных изделий из металла;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-подготавливать инструмент и оборудование к работе;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 xml:space="preserve">-производить несложный ремонт оборудования; 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E581D">
        <w:rPr>
          <w:rFonts w:eastAsia="Times New Roman"/>
          <w:b/>
          <w:sz w:val="28"/>
          <w:szCs w:val="28"/>
        </w:rPr>
        <w:t>знать: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- оборудование литейной мастерской;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- типы инструмента, используемого для художественной обработки металла;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- назначение, виды и свойства металлов;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E581D">
        <w:rPr>
          <w:rFonts w:eastAsia="Times New Roman"/>
          <w:sz w:val="28"/>
          <w:szCs w:val="28"/>
        </w:rPr>
        <w:t xml:space="preserve">- свойства, назначение и состав шихтовых материалов, их влияние на свойство и качество </w:t>
      </w:r>
      <w:r w:rsidRPr="00641A99">
        <w:rPr>
          <w:rFonts w:eastAsia="Times New Roman"/>
          <w:sz w:val="27"/>
          <w:szCs w:val="27"/>
        </w:rPr>
        <w:t>металла;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 способы приготовления лигатур;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 xml:space="preserve">- свойства </w:t>
      </w:r>
      <w:proofErr w:type="spellStart"/>
      <w:r w:rsidRPr="00641A99">
        <w:rPr>
          <w:rFonts w:eastAsia="Times New Roman"/>
          <w:sz w:val="27"/>
          <w:szCs w:val="27"/>
        </w:rPr>
        <w:t>раскислителей</w:t>
      </w:r>
      <w:proofErr w:type="spellEnd"/>
      <w:r w:rsidRPr="00641A99">
        <w:rPr>
          <w:rFonts w:eastAsia="Times New Roman"/>
          <w:sz w:val="27"/>
          <w:szCs w:val="27"/>
        </w:rPr>
        <w:t xml:space="preserve"> и флюсов и их влияние на качество металла;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 xml:space="preserve"> - температуру металлов и сплавов при заливке;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 требования к качеству материалов;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 xml:space="preserve">- требования техники безопасности при работе в литейной мастерской; 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 методы эксплуатации обслуживаемого оборудования;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 устройство, способы изготовления универсальных, специальных чеканных приспособлений и инструмента;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- приемы пользования режущим и мерительным инструментом;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lastRenderedPageBreak/>
        <w:t>- требования к организации индивидуального рабочего места.</w:t>
      </w: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Обучающийся должен обладать общими компетенциями, включающими в себя способность: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 xml:space="preserve">ОК </w:t>
      </w:r>
      <w:proofErr w:type="gramStart"/>
      <w:r w:rsidRPr="00641A99">
        <w:rPr>
          <w:sz w:val="27"/>
          <w:szCs w:val="27"/>
        </w:rPr>
        <w:t>1.Понимать</w:t>
      </w:r>
      <w:proofErr w:type="gramEnd"/>
      <w:r w:rsidRPr="00641A99">
        <w:rPr>
          <w:sz w:val="27"/>
          <w:szCs w:val="27"/>
        </w:rPr>
        <w:t xml:space="preserve"> сущность и социальную значимость своей будущей профессии, проявлять к ней устойчивый интерес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 xml:space="preserve">ОК 4. Осуществлять поиск информации, необходимой для эффективного </w:t>
      </w:r>
      <w:proofErr w:type="gramStart"/>
      <w:r w:rsidRPr="00641A99">
        <w:rPr>
          <w:sz w:val="27"/>
          <w:szCs w:val="27"/>
        </w:rPr>
        <w:t>выполнения  профессиональных</w:t>
      </w:r>
      <w:proofErr w:type="gramEnd"/>
      <w:r w:rsidRPr="00641A99">
        <w:rPr>
          <w:sz w:val="27"/>
          <w:szCs w:val="27"/>
        </w:rPr>
        <w:t xml:space="preserve"> задач.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ОК 5. Использовать информационно – коммуникационные технологии в профессиональной деятельности.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ОК 6. Работать в команде, эффективно общаться с коллегами, руководством, клиентами.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ОК 7. Исполнять воинскую обязанность, в том числе с применением полученных профессиональных знаний (для юношей)</w:t>
      </w:r>
    </w:p>
    <w:p w:rsidR="00253ED6" w:rsidRPr="00641A99" w:rsidRDefault="00253ED6" w:rsidP="00253ED6">
      <w:pPr>
        <w:spacing w:line="360" w:lineRule="auto"/>
        <w:ind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Обучающийся должен обладать профессиональными компетенциями, соответствующими основным видам профессиональной деятельности: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ПК 1.1. Оценивать качество материалов, предназначенных для изготовления металлических художественных изделий.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ПК 1.2. Проверять исправность инструментов и оборудования.</w:t>
      </w:r>
    </w:p>
    <w:p w:rsidR="00253ED6" w:rsidRPr="00641A99" w:rsidRDefault="00253ED6" w:rsidP="00253ED6">
      <w:pPr>
        <w:pStyle w:val="a9"/>
        <w:spacing w:line="360" w:lineRule="auto"/>
        <w:ind w:left="0"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ПК 1.3. Рационально организовывать рабочее место.</w:t>
      </w:r>
    </w:p>
    <w:p w:rsidR="00253ED6" w:rsidRPr="006E581D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6E581D">
        <w:rPr>
          <w:b/>
          <w:spacing w:val="-16"/>
          <w:sz w:val="28"/>
          <w:szCs w:val="28"/>
        </w:rPr>
        <w:t>1.4</w:t>
      </w:r>
      <w:r w:rsidRPr="006E581D">
        <w:rPr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Количество часов на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учебную </w:t>
      </w:r>
      <w:r w:rsidRPr="006E581D">
        <w:rPr>
          <w:rFonts w:eastAsia="Times New Roman"/>
          <w:b/>
          <w:bCs/>
          <w:spacing w:val="-1"/>
          <w:sz w:val="28"/>
          <w:szCs w:val="28"/>
        </w:rPr>
        <w:t>практику</w:t>
      </w:r>
    </w:p>
    <w:p w:rsidR="00E374C4" w:rsidRDefault="00253ED6" w:rsidP="00253ED6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C07D92">
        <w:rPr>
          <w:rFonts w:eastAsia="Times New Roman"/>
          <w:bCs/>
          <w:spacing w:val="-1"/>
          <w:sz w:val="28"/>
          <w:szCs w:val="28"/>
        </w:rPr>
        <w:t xml:space="preserve">Количество часов на </w:t>
      </w:r>
      <w:r>
        <w:rPr>
          <w:rFonts w:eastAsia="Times New Roman"/>
          <w:bCs/>
          <w:spacing w:val="-1"/>
          <w:sz w:val="28"/>
          <w:szCs w:val="28"/>
        </w:rPr>
        <w:t xml:space="preserve">учебную </w:t>
      </w:r>
      <w:r w:rsidRPr="00C07D92">
        <w:rPr>
          <w:rFonts w:eastAsia="Times New Roman"/>
          <w:bCs/>
          <w:spacing w:val="-1"/>
          <w:sz w:val="28"/>
          <w:szCs w:val="28"/>
        </w:rPr>
        <w:t>практику</w:t>
      </w:r>
      <w:r>
        <w:rPr>
          <w:rFonts w:eastAsia="Times New Roman"/>
          <w:bCs/>
          <w:spacing w:val="-1"/>
          <w:sz w:val="28"/>
          <w:szCs w:val="28"/>
        </w:rPr>
        <w:t>:</w:t>
      </w:r>
      <w:r>
        <w:rPr>
          <w:sz w:val="28"/>
          <w:szCs w:val="28"/>
        </w:rPr>
        <w:t xml:space="preserve"> всего 72 часа</w:t>
      </w:r>
      <w:r w:rsidRPr="006E581D">
        <w:rPr>
          <w:sz w:val="28"/>
          <w:szCs w:val="28"/>
        </w:rPr>
        <w:t xml:space="preserve"> в рамках профессионального модуля ПМ.01 «</w:t>
      </w:r>
      <w:r w:rsidR="00E50593">
        <w:rPr>
          <w:bCs/>
          <w:spacing w:val="-9"/>
          <w:sz w:val="28"/>
          <w:szCs w:val="28"/>
        </w:rPr>
        <w:t>Подготовка материала</w:t>
      </w:r>
      <w:r w:rsidRPr="006E581D">
        <w:rPr>
          <w:bCs/>
          <w:spacing w:val="-9"/>
          <w:sz w:val="28"/>
          <w:szCs w:val="28"/>
        </w:rPr>
        <w:t>, инструмента, оборудования, рабочего места для изготовления художественных изделий из металла</w:t>
      </w:r>
      <w:r w:rsidRPr="006E581D">
        <w:rPr>
          <w:sz w:val="28"/>
          <w:szCs w:val="28"/>
        </w:rPr>
        <w:t>».</w:t>
      </w:r>
      <w:r w:rsidR="00E374C4">
        <w:rPr>
          <w:sz w:val="28"/>
          <w:szCs w:val="28"/>
        </w:rPr>
        <w:br w:type="page"/>
      </w:r>
    </w:p>
    <w:p w:rsidR="00253ED6" w:rsidRDefault="00253ED6" w:rsidP="00253E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 результаты освоения программы УЧЕБНОЙ практики</w:t>
      </w:r>
    </w:p>
    <w:p w:rsidR="00253ED6" w:rsidRPr="0054702E" w:rsidRDefault="00253ED6" w:rsidP="00253ED6">
      <w:pPr>
        <w:spacing w:line="360" w:lineRule="auto"/>
      </w:pPr>
    </w:p>
    <w:p w:rsidR="00253ED6" w:rsidRDefault="00253ED6" w:rsidP="007C411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C0B1A">
        <w:rPr>
          <w:sz w:val="28"/>
          <w:szCs w:val="28"/>
        </w:rPr>
        <w:t>Результатом ос</w:t>
      </w:r>
      <w:r>
        <w:rPr>
          <w:sz w:val="28"/>
          <w:szCs w:val="28"/>
        </w:rPr>
        <w:t xml:space="preserve">воения программы учебной </w:t>
      </w:r>
      <w:r w:rsidRPr="004C0B1A">
        <w:rPr>
          <w:sz w:val="28"/>
          <w:szCs w:val="28"/>
        </w:rPr>
        <w:t>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  <w:r w:rsidR="007C411C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 художественных изделий из металла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242"/>
        <w:gridCol w:w="8222"/>
      </w:tblGrid>
      <w:tr w:rsidR="00253ED6" w:rsidTr="00E70900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ПК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253ED6" w:rsidTr="00E70900">
        <w:trPr>
          <w:trHeight w:val="7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</w:t>
            </w:r>
            <w:r w:rsidR="00277243">
              <w:rPr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85FAF">
              <w:rPr>
                <w:sz w:val="28"/>
                <w:szCs w:val="28"/>
              </w:rPr>
              <w:t>Оценивать качество материалов, предназначенных для изготовления металлических художественных изделий</w:t>
            </w:r>
          </w:p>
        </w:tc>
      </w:tr>
      <w:tr w:rsidR="00253ED6" w:rsidTr="00E70900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27724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A4BD3">
              <w:rPr>
                <w:sz w:val="28"/>
                <w:szCs w:val="28"/>
              </w:rPr>
              <w:t>Проверять исправность инструментов и оборудования</w:t>
            </w:r>
          </w:p>
        </w:tc>
      </w:tr>
      <w:tr w:rsidR="00253ED6" w:rsidTr="00E70900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27724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A4BD3">
              <w:rPr>
                <w:sz w:val="28"/>
                <w:szCs w:val="28"/>
              </w:rPr>
              <w:t>Рационально организовывать рабочее место.</w:t>
            </w:r>
          </w:p>
        </w:tc>
      </w:tr>
    </w:tbl>
    <w:p w:rsidR="00253ED6" w:rsidRPr="00C06B96" w:rsidRDefault="00253ED6" w:rsidP="00253ED6">
      <w:pPr>
        <w:spacing w:line="360" w:lineRule="auto"/>
        <w:ind w:firstLine="709"/>
        <w:jc w:val="both"/>
        <w:rPr>
          <w:spacing w:val="-20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242"/>
        <w:gridCol w:w="8222"/>
      </w:tblGrid>
      <w:tr w:rsidR="00253ED6" w:rsidTr="00E70900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ОК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253ED6" w:rsidTr="00E70900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53ED6" w:rsidTr="00E70900">
        <w:trPr>
          <w:trHeight w:val="3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</w:t>
            </w:r>
            <w:r>
              <w:rPr>
                <w:sz w:val="28"/>
                <w:szCs w:val="28"/>
              </w:rPr>
              <w:t>ния, определенных руководителем</w:t>
            </w:r>
          </w:p>
        </w:tc>
      </w:tr>
      <w:tr w:rsidR="00253ED6" w:rsidTr="00E70900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253ED6" w:rsidTr="00E70900">
        <w:trPr>
          <w:trHeight w:val="8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461B4E">
              <w:rPr>
                <w:sz w:val="28"/>
                <w:szCs w:val="28"/>
              </w:rPr>
              <w:t>Осуществлять поиск информации, необходимой для эффектив</w:t>
            </w:r>
            <w:r>
              <w:rPr>
                <w:sz w:val="28"/>
                <w:szCs w:val="28"/>
              </w:rPr>
              <w:t xml:space="preserve">ного </w:t>
            </w:r>
            <w:r w:rsidRPr="00461B4E">
              <w:rPr>
                <w:sz w:val="28"/>
                <w:szCs w:val="28"/>
              </w:rPr>
              <w:t>выполнения  профессиональных задач</w:t>
            </w:r>
          </w:p>
        </w:tc>
      </w:tr>
      <w:tr w:rsidR="00253ED6" w:rsidTr="00E70900">
        <w:trPr>
          <w:trHeight w:val="8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pStyle w:val="a9"/>
              <w:spacing w:line="360" w:lineRule="auto"/>
              <w:ind w:left="142" w:firstLine="272"/>
              <w:jc w:val="both"/>
              <w:rPr>
                <w:sz w:val="28"/>
                <w:szCs w:val="28"/>
              </w:rPr>
            </w:pPr>
            <w:r w:rsidRPr="00461B4E">
              <w:rPr>
                <w:sz w:val="28"/>
                <w:szCs w:val="28"/>
              </w:rPr>
              <w:t>Использовать информационно – коммуникационные технологии в профессиональной деятельности</w:t>
            </w:r>
          </w:p>
        </w:tc>
      </w:tr>
      <w:tr w:rsidR="00253ED6" w:rsidTr="00E70900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Pr="004C0B1A" w:rsidRDefault="00253ED6" w:rsidP="00E70900">
            <w:pPr>
              <w:pStyle w:val="a9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BD5E7E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253ED6" w:rsidTr="00E70900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ED6" w:rsidRDefault="00253ED6" w:rsidP="00E7090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461B4E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253ED6" w:rsidRDefault="00253ED6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3ED6" w:rsidRDefault="00253ED6" w:rsidP="00253ED6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Pr="00EF3F75">
        <w:rPr>
          <w:rFonts w:eastAsia="Times New Roman"/>
          <w:b/>
          <w:bCs/>
          <w:sz w:val="28"/>
          <w:szCs w:val="28"/>
        </w:rPr>
        <w:t xml:space="preserve"> СОДЕРЖАНИЕ</w:t>
      </w:r>
      <w:r>
        <w:rPr>
          <w:rFonts w:eastAsia="Times New Roman"/>
          <w:b/>
          <w:bCs/>
          <w:sz w:val="28"/>
          <w:szCs w:val="28"/>
        </w:rPr>
        <w:t xml:space="preserve"> УЧЕБНОЙ ПРАКТИКИ</w:t>
      </w: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552"/>
        <w:gridCol w:w="2902"/>
        <w:gridCol w:w="6804"/>
        <w:gridCol w:w="1843"/>
      </w:tblGrid>
      <w:tr w:rsidR="00253ED6" w:rsidRPr="004342B5" w:rsidTr="00E70900">
        <w:tc>
          <w:tcPr>
            <w:tcW w:w="932" w:type="dxa"/>
            <w:shd w:val="clear" w:color="auto" w:fill="auto"/>
          </w:tcPr>
          <w:p w:rsidR="00253ED6" w:rsidRPr="004342B5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 xml:space="preserve">Код </w:t>
            </w:r>
          </w:p>
          <w:p w:rsidR="00253ED6" w:rsidRPr="004342B5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2552" w:type="dxa"/>
            <w:shd w:val="clear" w:color="auto" w:fill="auto"/>
          </w:tcPr>
          <w:p w:rsidR="00253ED6" w:rsidRPr="004342B5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 xml:space="preserve">Виды </w:t>
            </w:r>
          </w:p>
          <w:p w:rsidR="00253ED6" w:rsidRPr="004342B5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4342B5">
              <w:rPr>
                <w:rFonts w:eastAsia="Times New Roman"/>
                <w:sz w:val="24"/>
                <w:szCs w:val="24"/>
              </w:rPr>
              <w:t>абот</w:t>
            </w:r>
          </w:p>
        </w:tc>
        <w:tc>
          <w:tcPr>
            <w:tcW w:w="2902" w:type="dxa"/>
            <w:shd w:val="clear" w:color="auto" w:fill="auto"/>
          </w:tcPr>
          <w:p w:rsidR="00253ED6" w:rsidRPr="004342B5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53ED6" w:rsidRPr="004342B5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804" w:type="dxa"/>
          </w:tcPr>
          <w:p w:rsidR="00253ED6" w:rsidRPr="004342B5" w:rsidRDefault="00253ED6" w:rsidP="00E70900">
            <w:pPr>
              <w:jc w:val="center"/>
              <w:rPr>
                <w:sz w:val="24"/>
                <w:szCs w:val="24"/>
              </w:rPr>
            </w:pPr>
          </w:p>
          <w:p w:rsidR="00253ED6" w:rsidRPr="004342B5" w:rsidRDefault="00253ED6" w:rsidP="00E70900">
            <w:pPr>
              <w:jc w:val="center"/>
              <w:rPr>
                <w:sz w:val="24"/>
                <w:szCs w:val="24"/>
              </w:rPr>
            </w:pPr>
            <w:r w:rsidRPr="004342B5">
              <w:rPr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253ED6" w:rsidRPr="004342B5" w:rsidRDefault="00253ED6" w:rsidP="00E70900">
            <w:pPr>
              <w:jc w:val="center"/>
              <w:rPr>
                <w:sz w:val="24"/>
                <w:szCs w:val="24"/>
              </w:rPr>
            </w:pPr>
            <w:r w:rsidRPr="004342B5">
              <w:rPr>
                <w:rFonts w:eastAsia="Times New Roman"/>
                <w:sz w:val="24"/>
                <w:szCs w:val="24"/>
              </w:rPr>
              <w:t>Количество часов по темам</w:t>
            </w:r>
          </w:p>
        </w:tc>
      </w:tr>
      <w:tr w:rsidR="00253ED6" w:rsidRPr="004342B5" w:rsidTr="00E70900">
        <w:tc>
          <w:tcPr>
            <w:tcW w:w="932" w:type="dxa"/>
            <w:shd w:val="clear" w:color="auto" w:fill="auto"/>
          </w:tcPr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1</w:t>
            </w:r>
          </w:p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2</w:t>
            </w:r>
          </w:p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3</w:t>
            </w:r>
          </w:p>
          <w:p w:rsidR="00253ED6" w:rsidRPr="004342B5" w:rsidRDefault="00253ED6" w:rsidP="00E7090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3ED6" w:rsidRPr="004342B5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2D74F7">
              <w:rPr>
                <w:sz w:val="24"/>
                <w:szCs w:val="24"/>
              </w:rPr>
              <w:t>Методы подготовки материалов, инструмента, оборудования, рабочего места для изготовления художественных изделий из металла</w:t>
            </w:r>
          </w:p>
        </w:tc>
        <w:tc>
          <w:tcPr>
            <w:tcW w:w="2902" w:type="dxa"/>
            <w:shd w:val="clear" w:color="auto" w:fill="auto"/>
          </w:tcPr>
          <w:p w:rsidR="00253ED6" w:rsidRPr="004342B5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F853BC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6804" w:type="dxa"/>
          </w:tcPr>
          <w:p w:rsidR="00253ED6" w:rsidRDefault="00253ED6" w:rsidP="00E70900">
            <w:pPr>
              <w:rPr>
                <w:sz w:val="24"/>
                <w:szCs w:val="24"/>
              </w:rPr>
            </w:pPr>
            <w:r w:rsidRPr="00F853BC">
              <w:rPr>
                <w:sz w:val="24"/>
                <w:szCs w:val="24"/>
              </w:rPr>
              <w:t xml:space="preserve">Знакомство с </w:t>
            </w:r>
            <w:r w:rsidRPr="004A65A2">
              <w:rPr>
                <w:sz w:val="24"/>
                <w:szCs w:val="24"/>
              </w:rPr>
              <w:t>производственной</w:t>
            </w:r>
            <w:r w:rsidRPr="00F853BC">
              <w:rPr>
                <w:sz w:val="24"/>
                <w:szCs w:val="24"/>
              </w:rPr>
              <w:t xml:space="preserve"> мастерской.</w:t>
            </w:r>
          </w:p>
          <w:p w:rsidR="00253ED6" w:rsidRPr="004342B5" w:rsidRDefault="00253ED6" w:rsidP="00E7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и охрана труда на рабочем месте</w:t>
            </w:r>
          </w:p>
        </w:tc>
        <w:tc>
          <w:tcPr>
            <w:tcW w:w="1843" w:type="dxa"/>
          </w:tcPr>
          <w:p w:rsidR="00253ED6" w:rsidRPr="004342B5" w:rsidRDefault="00253ED6" w:rsidP="00E7090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53ED6" w:rsidRPr="000C22FF" w:rsidTr="00E70900">
        <w:trPr>
          <w:trHeight w:val="1914"/>
        </w:trPr>
        <w:tc>
          <w:tcPr>
            <w:tcW w:w="932" w:type="dxa"/>
            <w:shd w:val="clear" w:color="auto" w:fill="auto"/>
          </w:tcPr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1</w:t>
            </w:r>
          </w:p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2</w:t>
            </w:r>
          </w:p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3</w:t>
            </w:r>
          </w:p>
          <w:p w:rsidR="00253ED6" w:rsidRPr="004342B5" w:rsidRDefault="00253ED6" w:rsidP="00E709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3ED6" w:rsidRPr="002D74F7" w:rsidRDefault="00253ED6" w:rsidP="00E70900">
            <w:pPr>
              <w:rPr>
                <w:sz w:val="24"/>
                <w:szCs w:val="24"/>
              </w:rPr>
            </w:pPr>
            <w:r w:rsidRPr="002D74F7">
              <w:rPr>
                <w:sz w:val="24"/>
                <w:szCs w:val="24"/>
              </w:rPr>
              <w:t>Методы подготовки материалов, инструмента, оборудования, рабочего места для изготовления художественных изделий из металла</w:t>
            </w:r>
          </w:p>
        </w:tc>
        <w:tc>
          <w:tcPr>
            <w:tcW w:w="2902" w:type="dxa"/>
            <w:shd w:val="clear" w:color="auto" w:fill="auto"/>
          </w:tcPr>
          <w:p w:rsidR="00253ED6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EB79D0">
              <w:rPr>
                <w:rFonts w:eastAsia="Times New Roman"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="00277243">
              <w:rPr>
                <w:rFonts w:eastAsia="Times New Roman"/>
                <w:sz w:val="24"/>
                <w:szCs w:val="24"/>
              </w:rPr>
              <w:t>.1</w:t>
            </w:r>
          </w:p>
          <w:p w:rsidR="00676C0F" w:rsidRPr="000C22FF" w:rsidRDefault="00676C0F" w:rsidP="00E7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>
              <w:rPr>
                <w:rFonts w:eastAsia="Times New Roman"/>
                <w:sz w:val="24"/>
                <w:szCs w:val="24"/>
              </w:rPr>
              <w:t xml:space="preserve">оснастки, </w:t>
            </w:r>
            <w:r>
              <w:t xml:space="preserve"> </w:t>
            </w:r>
            <w:r>
              <w:rPr>
                <w:sz w:val="24"/>
                <w:szCs w:val="24"/>
              </w:rPr>
              <w:t>моделей, формовочной смеси, инструмента, предназначенных для изготов</w:t>
            </w:r>
            <w:r w:rsidRPr="00E260FA">
              <w:rPr>
                <w:sz w:val="24"/>
                <w:szCs w:val="24"/>
              </w:rPr>
              <w:t>ления  художественных изделий</w:t>
            </w:r>
            <w:r>
              <w:rPr>
                <w:sz w:val="24"/>
                <w:szCs w:val="24"/>
              </w:rPr>
              <w:t xml:space="preserve"> из металла</w:t>
            </w:r>
          </w:p>
        </w:tc>
        <w:tc>
          <w:tcPr>
            <w:tcW w:w="6804" w:type="dxa"/>
            <w:shd w:val="clear" w:color="auto" w:fill="auto"/>
          </w:tcPr>
          <w:p w:rsidR="00253ED6" w:rsidRPr="00106D3A" w:rsidRDefault="005A68C5" w:rsidP="00E7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Формовочные </w:t>
            </w:r>
            <w:r w:rsidR="00253ED6" w:rsidRPr="00106D3A">
              <w:rPr>
                <w:sz w:val="24"/>
                <w:szCs w:val="24"/>
              </w:rPr>
              <w:t xml:space="preserve">работы:  </w:t>
            </w:r>
          </w:p>
          <w:p w:rsidR="00253ED6" w:rsidRPr="00106D3A" w:rsidRDefault="00253ED6" w:rsidP="00E70900">
            <w:pPr>
              <w:rPr>
                <w:sz w:val="24"/>
                <w:szCs w:val="24"/>
              </w:rPr>
            </w:pPr>
            <w:r w:rsidRPr="00106D3A">
              <w:rPr>
                <w:sz w:val="24"/>
                <w:szCs w:val="24"/>
              </w:rPr>
              <w:t>виды инструмента для</w:t>
            </w:r>
            <w:r w:rsidR="00B3660D">
              <w:rPr>
                <w:sz w:val="24"/>
                <w:szCs w:val="24"/>
              </w:rPr>
              <w:t xml:space="preserve"> формовочных работ</w:t>
            </w:r>
            <w:r w:rsidR="009F45F9">
              <w:rPr>
                <w:sz w:val="24"/>
                <w:szCs w:val="24"/>
              </w:rPr>
              <w:t>,</w:t>
            </w:r>
          </w:p>
          <w:p w:rsidR="00253ED6" w:rsidRPr="00106D3A" w:rsidRDefault="005A68C5" w:rsidP="00E7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формовочные смеси</w:t>
            </w:r>
            <w:r w:rsidR="00253ED6" w:rsidRPr="00106D3A">
              <w:rPr>
                <w:sz w:val="24"/>
                <w:szCs w:val="24"/>
              </w:rPr>
              <w:t xml:space="preserve">, </w:t>
            </w:r>
          </w:p>
          <w:p w:rsidR="00253ED6" w:rsidRPr="00106D3A" w:rsidRDefault="005A68C5" w:rsidP="00E7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формовочных смесей</w:t>
            </w:r>
            <w:r w:rsidR="00253ED6" w:rsidRPr="00106D3A">
              <w:rPr>
                <w:sz w:val="24"/>
                <w:szCs w:val="24"/>
              </w:rPr>
              <w:t xml:space="preserve">, </w:t>
            </w:r>
          </w:p>
          <w:p w:rsidR="00253ED6" w:rsidRDefault="005A68C5" w:rsidP="005A6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формовочных смесей,</w:t>
            </w:r>
          </w:p>
          <w:p w:rsidR="005A68C5" w:rsidRDefault="005A68C5" w:rsidP="005A6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модельная оснастка, виды моделей,</w:t>
            </w:r>
          </w:p>
          <w:p w:rsidR="005A68C5" w:rsidRDefault="005A68C5" w:rsidP="005A6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модельные плиты,</w:t>
            </w:r>
          </w:p>
          <w:p w:rsidR="005A68C5" w:rsidRDefault="005A68C5" w:rsidP="005A6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стержневые ящики,</w:t>
            </w:r>
          </w:p>
          <w:p w:rsidR="005A68C5" w:rsidRPr="000C22FF" w:rsidRDefault="005A68C5" w:rsidP="005A6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опоки</w:t>
            </w:r>
          </w:p>
        </w:tc>
        <w:tc>
          <w:tcPr>
            <w:tcW w:w="1843" w:type="dxa"/>
          </w:tcPr>
          <w:p w:rsidR="00253ED6" w:rsidRDefault="00676C0F" w:rsidP="00E70900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</w:tr>
      <w:tr w:rsidR="00253ED6" w:rsidRPr="00C06B96" w:rsidTr="00E70900">
        <w:trPr>
          <w:trHeight w:val="1755"/>
        </w:trPr>
        <w:tc>
          <w:tcPr>
            <w:tcW w:w="932" w:type="dxa"/>
            <w:shd w:val="clear" w:color="auto" w:fill="auto"/>
          </w:tcPr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1</w:t>
            </w:r>
          </w:p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2</w:t>
            </w:r>
          </w:p>
          <w:p w:rsidR="00253ED6" w:rsidRPr="00437CD1" w:rsidRDefault="00253ED6" w:rsidP="00E70900">
            <w:pPr>
              <w:rPr>
                <w:sz w:val="24"/>
                <w:szCs w:val="24"/>
              </w:rPr>
            </w:pPr>
            <w:r w:rsidRPr="00437CD1">
              <w:rPr>
                <w:sz w:val="24"/>
                <w:szCs w:val="24"/>
              </w:rPr>
              <w:t xml:space="preserve">ПК </w:t>
            </w:r>
            <w:r w:rsidR="00277243">
              <w:rPr>
                <w:sz w:val="24"/>
                <w:szCs w:val="24"/>
              </w:rPr>
              <w:t>1.</w:t>
            </w:r>
            <w:r w:rsidRPr="00437CD1">
              <w:rPr>
                <w:sz w:val="24"/>
                <w:szCs w:val="24"/>
              </w:rPr>
              <w:t>3</w:t>
            </w:r>
          </w:p>
          <w:p w:rsidR="00253ED6" w:rsidRPr="00437CD1" w:rsidRDefault="00253ED6" w:rsidP="00E709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3ED6" w:rsidRPr="002D74F7" w:rsidRDefault="00253ED6" w:rsidP="00E70900">
            <w:pPr>
              <w:rPr>
                <w:sz w:val="24"/>
                <w:szCs w:val="24"/>
              </w:rPr>
            </w:pPr>
            <w:r w:rsidRPr="002D74F7">
              <w:rPr>
                <w:sz w:val="24"/>
                <w:szCs w:val="24"/>
              </w:rPr>
              <w:t>Методы подготовки материалов, инструмента, оборудования, рабочего места для изготовления художественных изделий из металла</w:t>
            </w:r>
          </w:p>
        </w:tc>
        <w:tc>
          <w:tcPr>
            <w:tcW w:w="2902" w:type="dxa"/>
            <w:shd w:val="clear" w:color="auto" w:fill="auto"/>
          </w:tcPr>
          <w:p w:rsidR="00253ED6" w:rsidRDefault="00253ED6" w:rsidP="00E70900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r w:rsidRPr="00EB79D0">
              <w:rPr>
                <w:rFonts w:eastAsia="Times New Roman"/>
                <w:sz w:val="24"/>
                <w:szCs w:val="24"/>
              </w:rPr>
              <w:t xml:space="preserve">Тема </w:t>
            </w:r>
            <w:r w:rsidR="00277243">
              <w:rPr>
                <w:rFonts w:eastAsia="Times New Roman"/>
                <w:sz w:val="24"/>
                <w:szCs w:val="24"/>
              </w:rPr>
              <w:t>1.</w:t>
            </w:r>
            <w:r w:rsidR="00676C0F">
              <w:rPr>
                <w:rFonts w:eastAsia="Times New Roman"/>
                <w:sz w:val="24"/>
                <w:szCs w:val="24"/>
              </w:rPr>
              <w:t>2</w:t>
            </w:r>
          </w:p>
          <w:p w:rsidR="00277243" w:rsidRDefault="00277243" w:rsidP="00277243">
            <w:pPr>
              <w:shd w:val="clear" w:color="auto" w:fill="FFFFFF"/>
              <w:ind w:left="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подготовительных работ при формовке художественных изделий из металла</w:t>
            </w:r>
          </w:p>
        </w:tc>
        <w:tc>
          <w:tcPr>
            <w:tcW w:w="6804" w:type="dxa"/>
            <w:shd w:val="clear" w:color="auto" w:fill="auto"/>
          </w:tcPr>
          <w:p w:rsidR="00253ED6" w:rsidRPr="00E260FA" w:rsidRDefault="00253ED6" w:rsidP="00B3660D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 w:rsidRPr="00D001FE">
              <w:rPr>
                <w:sz w:val="24"/>
                <w:szCs w:val="24"/>
              </w:rPr>
              <w:t xml:space="preserve">Критерии и </w:t>
            </w:r>
            <w:r w:rsidR="00676C0F">
              <w:rPr>
                <w:sz w:val="24"/>
                <w:szCs w:val="24"/>
              </w:rPr>
              <w:t xml:space="preserve"> оценка качества инструментов,</w:t>
            </w:r>
            <w:r w:rsidRPr="00D001FE">
              <w:rPr>
                <w:sz w:val="24"/>
                <w:szCs w:val="24"/>
              </w:rPr>
              <w:t xml:space="preserve">   материалов,</w:t>
            </w:r>
            <w:r w:rsidR="00676C0F">
              <w:rPr>
                <w:sz w:val="24"/>
                <w:szCs w:val="24"/>
              </w:rPr>
              <w:t xml:space="preserve"> оснастки, формовочной смеси,</w:t>
            </w:r>
            <w:r w:rsidRPr="00D001FE">
              <w:rPr>
                <w:sz w:val="24"/>
                <w:szCs w:val="24"/>
              </w:rPr>
              <w:t xml:space="preserve"> предназначенных для </w:t>
            </w:r>
            <w:r w:rsidR="005A68C5">
              <w:rPr>
                <w:sz w:val="24"/>
                <w:szCs w:val="24"/>
              </w:rPr>
              <w:t xml:space="preserve">формовки </w:t>
            </w:r>
            <w:r w:rsidRPr="00D001FE">
              <w:rPr>
                <w:sz w:val="24"/>
                <w:szCs w:val="24"/>
              </w:rPr>
              <w:t>художественных изделий из металла.</w:t>
            </w:r>
          </w:p>
        </w:tc>
        <w:tc>
          <w:tcPr>
            <w:tcW w:w="1843" w:type="dxa"/>
          </w:tcPr>
          <w:p w:rsidR="00253ED6" w:rsidRDefault="00AB15F2" w:rsidP="00E70900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A4365" w:rsidRPr="00C06B96" w:rsidTr="002A4365">
        <w:trPr>
          <w:trHeight w:val="699"/>
        </w:trPr>
        <w:tc>
          <w:tcPr>
            <w:tcW w:w="932" w:type="dxa"/>
            <w:shd w:val="clear" w:color="auto" w:fill="auto"/>
          </w:tcPr>
          <w:p w:rsidR="002A4365" w:rsidRPr="00437CD1" w:rsidRDefault="002A4365" w:rsidP="00E709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A4365" w:rsidRPr="002D74F7" w:rsidRDefault="002A4365" w:rsidP="00E7090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2A4365" w:rsidRPr="00EB79D0" w:rsidRDefault="002A4365" w:rsidP="00E70900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A4365" w:rsidRPr="00D001FE" w:rsidRDefault="002A4365" w:rsidP="00D154AD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Дифференцированный </w:t>
            </w:r>
            <w:r w:rsidR="00D154AD">
              <w:rPr>
                <w:sz w:val="24"/>
                <w:szCs w:val="24"/>
              </w:rPr>
              <w:t>зачет</w:t>
            </w:r>
          </w:p>
        </w:tc>
        <w:tc>
          <w:tcPr>
            <w:tcW w:w="1843" w:type="dxa"/>
          </w:tcPr>
          <w:p w:rsidR="002A4365" w:rsidRDefault="002A4365" w:rsidP="00E70900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A4365" w:rsidRPr="00C06B96" w:rsidTr="00A12178">
        <w:trPr>
          <w:trHeight w:val="58"/>
        </w:trPr>
        <w:tc>
          <w:tcPr>
            <w:tcW w:w="932" w:type="dxa"/>
            <w:shd w:val="clear" w:color="auto" w:fill="auto"/>
          </w:tcPr>
          <w:p w:rsidR="002A4365" w:rsidRPr="00437CD1" w:rsidRDefault="002A4365" w:rsidP="00E7090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A4365" w:rsidRPr="002D74F7" w:rsidRDefault="002A4365" w:rsidP="00E7090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2A4365" w:rsidRPr="00EB79D0" w:rsidRDefault="002A4365" w:rsidP="00E70900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A4365" w:rsidRPr="00A12178" w:rsidRDefault="00A12178" w:rsidP="00B3660D">
            <w:pPr>
              <w:shd w:val="clear" w:color="auto" w:fill="FFFFFF"/>
              <w:ind w:left="14" w:right="965"/>
              <w:rPr>
                <w:b/>
                <w:sz w:val="24"/>
                <w:szCs w:val="24"/>
              </w:rPr>
            </w:pPr>
            <w:r w:rsidRPr="00A121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A4365" w:rsidRPr="00A12178" w:rsidRDefault="00A12178" w:rsidP="00E70900">
            <w:pPr>
              <w:shd w:val="clear" w:color="auto" w:fill="FFFFFF"/>
              <w:ind w:left="14" w:right="965"/>
              <w:rPr>
                <w:rFonts w:eastAsia="Times New Roman"/>
                <w:b/>
                <w:sz w:val="24"/>
                <w:szCs w:val="24"/>
              </w:rPr>
            </w:pPr>
            <w:r w:rsidRPr="00A12178">
              <w:rPr>
                <w:rFonts w:eastAsia="Times New Roman"/>
                <w:b/>
                <w:sz w:val="24"/>
                <w:szCs w:val="24"/>
              </w:rPr>
              <w:t>72</w:t>
            </w:r>
          </w:p>
        </w:tc>
      </w:tr>
    </w:tbl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3ED6" w:rsidRDefault="00253ED6" w:rsidP="00253ED6">
      <w:pPr>
        <w:shd w:val="clear" w:color="auto" w:fill="FFFFFF"/>
        <w:spacing w:line="360" w:lineRule="auto"/>
      </w:pPr>
      <w:r>
        <w:rPr>
          <w:rFonts w:eastAsia="Times New Roman"/>
          <w:b/>
          <w:bCs/>
          <w:sz w:val="28"/>
          <w:szCs w:val="28"/>
        </w:rPr>
        <w:lastRenderedPageBreak/>
        <w:t>4</w:t>
      </w:r>
      <w:r w:rsidRPr="00EF3F7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УСЛОВИЯ РЕАЛИЗАЦИИ УЧЕБНОЙ ПРАКТИКИ</w:t>
      </w:r>
    </w:p>
    <w:p w:rsidR="00253ED6" w:rsidRDefault="00253ED6" w:rsidP="00253ED6">
      <w:pPr>
        <w:shd w:val="clear" w:color="auto" w:fill="FFFFFF"/>
        <w:tabs>
          <w:tab w:val="left" w:leader="underscore" w:pos="10315"/>
        </w:tabs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4.1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Особенности организации учебной практики </w:t>
      </w:r>
    </w:p>
    <w:p w:rsidR="00253ED6" w:rsidRPr="00FA4BD3" w:rsidRDefault="00253ED6" w:rsidP="00253ED6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Учебна</w:t>
      </w:r>
      <w:r w:rsidRPr="00FA4BD3">
        <w:rPr>
          <w:rFonts w:eastAsia="Times New Roman"/>
          <w:spacing w:val="-2"/>
          <w:sz w:val="28"/>
          <w:szCs w:val="28"/>
        </w:rPr>
        <w:t>я пра</w:t>
      </w:r>
      <w:r>
        <w:rPr>
          <w:rFonts w:eastAsia="Times New Roman"/>
          <w:spacing w:val="-2"/>
          <w:sz w:val="28"/>
          <w:szCs w:val="28"/>
        </w:rPr>
        <w:t>ктика проводится в учебной мастерской «Изготовитель художественных изделий из металла».</w:t>
      </w:r>
    </w:p>
    <w:p w:rsidR="00253ED6" w:rsidRPr="00F135A0" w:rsidRDefault="00253ED6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 w:rsidRPr="00FA4BD3">
        <w:rPr>
          <w:rFonts w:eastAsia="Times New Roman"/>
          <w:spacing w:val="-1"/>
          <w:sz w:val="28"/>
          <w:szCs w:val="28"/>
        </w:rPr>
        <w:t>По рез</w:t>
      </w:r>
      <w:r>
        <w:rPr>
          <w:rFonts w:eastAsia="Times New Roman"/>
          <w:spacing w:val="-1"/>
          <w:sz w:val="28"/>
          <w:szCs w:val="28"/>
        </w:rPr>
        <w:t>ультатам практики руководителем</w:t>
      </w:r>
      <w:r w:rsidRPr="00FA4BD3">
        <w:rPr>
          <w:rFonts w:eastAsia="Times New Roman"/>
          <w:spacing w:val="-1"/>
          <w:sz w:val="28"/>
          <w:szCs w:val="28"/>
        </w:rPr>
        <w:t xml:space="preserve"> практики </w:t>
      </w:r>
      <w:r w:rsidRPr="00FA4BD3">
        <w:rPr>
          <w:rFonts w:eastAsia="Times New Roman"/>
          <w:spacing w:val="-2"/>
          <w:sz w:val="28"/>
          <w:szCs w:val="28"/>
        </w:rPr>
        <w:t xml:space="preserve">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</w:t>
      </w:r>
      <w:r w:rsidRPr="00FA4BD3">
        <w:rPr>
          <w:rFonts w:eastAsia="Times New Roman"/>
          <w:sz w:val="28"/>
          <w:szCs w:val="28"/>
        </w:rPr>
        <w:t>практики.</w:t>
      </w:r>
    </w:p>
    <w:p w:rsidR="00253ED6" w:rsidRDefault="00253ED6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4.2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Характеристика рабочих мест </w:t>
      </w:r>
      <w:r>
        <w:rPr>
          <w:rFonts w:eastAsia="Times New Roman"/>
          <w:sz w:val="28"/>
          <w:szCs w:val="28"/>
        </w:rPr>
        <w:t>(на которых обучающиеся будут проходить практику):</w:t>
      </w:r>
    </w:p>
    <w:p w:rsidR="00253ED6" w:rsidRDefault="00253ED6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B31AD6">
        <w:rPr>
          <w:rFonts w:eastAsia="Times New Roman"/>
          <w:spacing w:val="-1"/>
          <w:sz w:val="28"/>
          <w:szCs w:val="28"/>
        </w:rPr>
        <w:t>Оборудование учебной мастерской и рабочих мест мастерской</w:t>
      </w:r>
      <w:r>
        <w:rPr>
          <w:rFonts w:eastAsia="Times New Roman"/>
          <w:spacing w:val="-1"/>
          <w:sz w:val="28"/>
          <w:szCs w:val="28"/>
        </w:rPr>
        <w:t>:</w:t>
      </w:r>
    </w:p>
    <w:p w:rsidR="00E07416" w:rsidRPr="00E07416" w:rsidRDefault="00E07416" w:rsidP="00E0741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>- смешивающие бегуны,</w:t>
      </w:r>
    </w:p>
    <w:p w:rsidR="00E07416" w:rsidRPr="00E07416" w:rsidRDefault="00E07416" w:rsidP="00E0741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 xml:space="preserve">- механическое сито, </w:t>
      </w:r>
    </w:p>
    <w:p w:rsidR="00E07416" w:rsidRPr="00E07416" w:rsidRDefault="00E07416" w:rsidP="00E0741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>- копер,</w:t>
      </w:r>
    </w:p>
    <w:p w:rsidR="00E07416" w:rsidRPr="00E07416" w:rsidRDefault="00E07416" w:rsidP="00E0741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>- приборы для определения качества формовочной смеси.</w:t>
      </w:r>
    </w:p>
    <w:p w:rsidR="00253ED6" w:rsidRDefault="00253ED6" w:rsidP="00253ED6">
      <w:pPr>
        <w:spacing w:line="360" w:lineRule="auto"/>
        <w:rPr>
          <w:sz w:val="2"/>
          <w:szCs w:val="2"/>
        </w:rPr>
      </w:pPr>
    </w:p>
    <w:p w:rsidR="00253ED6" w:rsidRPr="00DF0E52" w:rsidRDefault="00253ED6" w:rsidP="00253ED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0E52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3 </w:t>
      </w:r>
      <w:r w:rsidRPr="00DF0E52">
        <w:rPr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6C1F8E" w:rsidRPr="00DF0E52" w:rsidRDefault="006C1F8E" w:rsidP="006C1F8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0E52">
        <w:rPr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</w:t>
      </w:r>
      <w:r>
        <w:rPr>
          <w:bCs/>
          <w:sz w:val="28"/>
          <w:szCs w:val="28"/>
        </w:rPr>
        <w:t xml:space="preserve">, задание на практику. </w:t>
      </w:r>
    </w:p>
    <w:p w:rsidR="00253ED6" w:rsidRPr="00DF0E52" w:rsidRDefault="00253ED6" w:rsidP="00253E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F0E52">
        <w:rPr>
          <w:rFonts w:ascii="Times New Roman" w:hAnsi="Times New Roman"/>
          <w:b/>
          <w:sz w:val="28"/>
          <w:szCs w:val="28"/>
        </w:rPr>
        <w:t>4.</w:t>
      </w:r>
      <w:r w:rsidRPr="007F112D"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:rsidR="00253ED6" w:rsidRPr="00DF0E52" w:rsidRDefault="00253ED6" w:rsidP="00253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DF0E52">
        <w:rPr>
          <w:sz w:val="28"/>
          <w:szCs w:val="28"/>
        </w:rPr>
        <w:t xml:space="preserve">Руководство учебной практикой </w:t>
      </w:r>
      <w:r>
        <w:rPr>
          <w:sz w:val="28"/>
          <w:szCs w:val="28"/>
        </w:rPr>
        <w:t>осуществляет мастер</w:t>
      </w:r>
      <w:r w:rsidRPr="00DF0E52">
        <w:rPr>
          <w:sz w:val="28"/>
          <w:szCs w:val="28"/>
        </w:rPr>
        <w:t xml:space="preserve"> производственного обучения</w:t>
      </w:r>
      <w:r>
        <w:rPr>
          <w:sz w:val="28"/>
          <w:szCs w:val="28"/>
        </w:rPr>
        <w:t>.</w:t>
      </w:r>
    </w:p>
    <w:p w:rsidR="00253ED6" w:rsidRDefault="00253ED6" w:rsidP="00253ED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4.</w:t>
      </w:r>
      <w:r w:rsidRPr="007F112D">
        <w:rPr>
          <w:rFonts w:eastAsia="Times New Roman"/>
          <w:b/>
          <w:bCs/>
          <w:spacing w:val="-3"/>
          <w:sz w:val="28"/>
          <w:szCs w:val="28"/>
        </w:rPr>
        <w:t>5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9429E1">
        <w:rPr>
          <w:rFonts w:eastAsia="Times New Roman"/>
          <w:b/>
          <w:bCs/>
          <w:spacing w:val="-3"/>
          <w:sz w:val="28"/>
          <w:szCs w:val="28"/>
        </w:rPr>
        <w:t xml:space="preserve">Информационное обеспечение обучения </w:t>
      </w:r>
      <w:r w:rsidRPr="009429E1">
        <w:rPr>
          <w:rFonts w:eastAsia="Times New Roman"/>
          <w:spacing w:val="-3"/>
          <w:sz w:val="28"/>
          <w:szCs w:val="28"/>
        </w:rPr>
        <w:t xml:space="preserve">(перечень рекомендуемых изданий, </w:t>
      </w:r>
      <w:proofErr w:type="spellStart"/>
      <w:r w:rsidRPr="009429E1">
        <w:rPr>
          <w:rFonts w:eastAsia="Times New Roman"/>
          <w:sz w:val="28"/>
          <w:szCs w:val="28"/>
        </w:rPr>
        <w:t>интернет-ресурсов</w:t>
      </w:r>
      <w:proofErr w:type="spellEnd"/>
      <w:r w:rsidRPr="009429E1">
        <w:rPr>
          <w:rFonts w:eastAsia="Times New Roman"/>
          <w:sz w:val="28"/>
          <w:szCs w:val="28"/>
        </w:rPr>
        <w:t>, дополнительной литературы)</w:t>
      </w:r>
      <w:r w:rsidRPr="009429E1">
        <w:rPr>
          <w:b/>
          <w:sz w:val="28"/>
          <w:szCs w:val="28"/>
        </w:rPr>
        <w:t xml:space="preserve"> </w:t>
      </w:r>
    </w:p>
    <w:p w:rsidR="00253ED6" w:rsidRDefault="00253ED6" w:rsidP="00253ED6">
      <w:pPr>
        <w:spacing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Основные источники:</w:t>
      </w:r>
    </w:p>
    <w:p w:rsidR="00253ED6" w:rsidRPr="008C392D" w:rsidRDefault="00253ED6" w:rsidP="00253ED6">
      <w:pPr>
        <w:spacing w:line="360" w:lineRule="auto"/>
        <w:jc w:val="both"/>
        <w:rPr>
          <w:sz w:val="28"/>
          <w:szCs w:val="28"/>
        </w:rPr>
      </w:pPr>
      <w:r w:rsidRPr="008C392D">
        <w:rPr>
          <w:sz w:val="28"/>
          <w:szCs w:val="28"/>
        </w:rPr>
        <w:t>1.Зотов Б.Н.</w:t>
      </w:r>
      <w:r>
        <w:rPr>
          <w:sz w:val="28"/>
          <w:szCs w:val="28"/>
        </w:rPr>
        <w:t xml:space="preserve"> «Художественное литье», Челябинск «Южный Урал», 2001г.</w:t>
      </w:r>
    </w:p>
    <w:p w:rsidR="00253ED6" w:rsidRPr="00587FA1" w:rsidRDefault="00253ED6" w:rsidP="00253ED6">
      <w:pPr>
        <w:pStyle w:val="a5"/>
        <w:tabs>
          <w:tab w:val="left" w:pos="0"/>
          <w:tab w:val="left" w:pos="362"/>
        </w:tabs>
        <w:spacing w:after="0"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Дополнительные источники:</w:t>
      </w:r>
    </w:p>
    <w:p w:rsidR="00253ED6" w:rsidRPr="00587FA1" w:rsidRDefault="00253ED6" w:rsidP="00253ED6">
      <w:pPr>
        <w:pStyle w:val="a5"/>
        <w:numPr>
          <w:ilvl w:val="0"/>
          <w:numId w:val="3"/>
        </w:numPr>
        <w:tabs>
          <w:tab w:val="left" w:pos="0"/>
          <w:tab w:val="left" w:pos="362"/>
        </w:tabs>
        <w:spacing w:after="0"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587FA1">
        <w:rPr>
          <w:sz w:val="28"/>
          <w:szCs w:val="28"/>
        </w:rPr>
        <w:lastRenderedPageBreak/>
        <w:t>Адаскин</w:t>
      </w:r>
      <w:proofErr w:type="spellEnd"/>
      <w:r w:rsidRPr="00587FA1">
        <w:rPr>
          <w:sz w:val="28"/>
          <w:szCs w:val="28"/>
        </w:rPr>
        <w:t xml:space="preserve"> А.М. Материаловедение: учебно</w:t>
      </w:r>
      <w:r>
        <w:rPr>
          <w:sz w:val="28"/>
          <w:szCs w:val="28"/>
        </w:rPr>
        <w:t>е пособие. – М.: «Академия» 2017</w:t>
      </w:r>
      <w:r w:rsidRPr="00587FA1">
        <w:rPr>
          <w:sz w:val="28"/>
          <w:szCs w:val="28"/>
        </w:rPr>
        <w:t>. -80 с.</w:t>
      </w:r>
    </w:p>
    <w:p w:rsidR="00253ED6" w:rsidRPr="00587FA1" w:rsidRDefault="00253ED6" w:rsidP="00253ED6">
      <w:pPr>
        <w:pStyle w:val="a5"/>
        <w:numPr>
          <w:ilvl w:val="0"/>
          <w:numId w:val="3"/>
        </w:numPr>
        <w:tabs>
          <w:tab w:val="left" w:pos="0"/>
          <w:tab w:val="left" w:pos="362"/>
        </w:tabs>
        <w:spacing w:after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Никифоров Б</w:t>
      </w:r>
      <w:r w:rsidRPr="00587FA1">
        <w:rPr>
          <w:sz w:val="28"/>
          <w:szCs w:val="28"/>
        </w:rPr>
        <w:t>.Т. Ювелирное искусс</w:t>
      </w:r>
      <w:r>
        <w:rPr>
          <w:sz w:val="28"/>
          <w:szCs w:val="28"/>
        </w:rPr>
        <w:t>тво. – Ростов н /Д «Феникс»,2017</w:t>
      </w:r>
      <w:r w:rsidRPr="00587FA1">
        <w:rPr>
          <w:sz w:val="28"/>
          <w:szCs w:val="28"/>
        </w:rPr>
        <w:t xml:space="preserve">. -249 с. </w:t>
      </w:r>
      <w:proofErr w:type="gramStart"/>
      <w:r w:rsidRPr="00587FA1">
        <w:rPr>
          <w:sz w:val="28"/>
          <w:szCs w:val="28"/>
        </w:rPr>
        <w:t>ил..</w:t>
      </w:r>
      <w:proofErr w:type="gramEnd"/>
    </w:p>
    <w:p w:rsidR="00253ED6" w:rsidRPr="00587FA1" w:rsidRDefault="00253ED6" w:rsidP="00253ED6">
      <w:pPr>
        <w:spacing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Интернет-ресурсы:</w:t>
      </w:r>
    </w:p>
    <w:p w:rsidR="00253ED6" w:rsidRPr="00587FA1" w:rsidRDefault="00253ED6" w:rsidP="00253ED6">
      <w:pPr>
        <w:spacing w:line="360" w:lineRule="auto"/>
        <w:jc w:val="both"/>
        <w:rPr>
          <w:sz w:val="28"/>
          <w:szCs w:val="28"/>
        </w:rPr>
      </w:pPr>
      <w:r w:rsidRPr="00587FA1">
        <w:rPr>
          <w:sz w:val="28"/>
          <w:szCs w:val="28"/>
        </w:rPr>
        <w:t>1. Каталоги</w:t>
      </w:r>
      <w:r>
        <w:rPr>
          <w:sz w:val="28"/>
          <w:szCs w:val="28"/>
        </w:rPr>
        <w:t xml:space="preserve"> и буклеты художественных</w:t>
      </w:r>
      <w:r w:rsidRPr="00587FA1">
        <w:rPr>
          <w:sz w:val="28"/>
          <w:szCs w:val="28"/>
        </w:rPr>
        <w:t xml:space="preserve"> мастерских:</w:t>
      </w:r>
    </w:p>
    <w:p w:rsidR="00253ED6" w:rsidRPr="00F53025" w:rsidRDefault="00B42682" w:rsidP="00253ED6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0" w:tgtFrame="_blank" w:history="1">
        <w:proofErr w:type="spellStart"/>
        <w:proofErr w:type="gramStart"/>
        <w:r w:rsidR="00253ED6" w:rsidRPr="009429E1">
          <w:rPr>
            <w:sz w:val="28"/>
            <w:szCs w:val="28"/>
            <w:lang w:val="en-US"/>
          </w:rPr>
          <w:t>aj</w:t>
        </w:r>
        <w:proofErr w:type="spellEnd"/>
        <w:r w:rsidR="00253ED6" w:rsidRPr="00F53025">
          <w:rPr>
            <w:sz w:val="28"/>
            <w:szCs w:val="28"/>
          </w:rPr>
          <w:t>-</w:t>
        </w:r>
        <w:proofErr w:type="spellStart"/>
        <w:r w:rsidR="00253ED6" w:rsidRPr="009429E1">
          <w:rPr>
            <w:sz w:val="28"/>
            <w:szCs w:val="28"/>
            <w:lang w:val="en-US"/>
          </w:rPr>
          <w:t>rsm</w:t>
        </w:r>
        <w:proofErr w:type="spellEnd"/>
        <w:r w:rsidR="00253ED6" w:rsidRPr="00F53025">
          <w:rPr>
            <w:sz w:val="28"/>
            <w:szCs w:val="28"/>
          </w:rPr>
          <w:t>.</w:t>
        </w:r>
        <w:proofErr w:type="spellStart"/>
        <w:r w:rsidR="00253ED6" w:rsidRPr="009429E1">
          <w:rPr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253ED6" w:rsidRPr="00F53025" w:rsidRDefault="00B42682" w:rsidP="00253ED6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1" w:tgtFrame="_blank" w:history="1">
        <w:proofErr w:type="spellStart"/>
        <w:r w:rsidR="00253ED6" w:rsidRPr="009429E1">
          <w:rPr>
            <w:sz w:val="28"/>
            <w:szCs w:val="28"/>
            <w:lang w:val="en-US"/>
          </w:rPr>
          <w:t>kxo</w:t>
        </w:r>
        <w:proofErr w:type="spellEnd"/>
        <w:r w:rsidR="00253ED6" w:rsidRPr="00F53025">
          <w:rPr>
            <w:sz w:val="28"/>
            <w:szCs w:val="28"/>
          </w:rPr>
          <w:t>.</w:t>
        </w:r>
        <w:proofErr w:type="spellStart"/>
        <w:r w:rsidR="00253ED6" w:rsidRPr="009429E1">
          <w:rPr>
            <w:sz w:val="28"/>
            <w:szCs w:val="28"/>
            <w:lang w:val="en-US"/>
          </w:rPr>
          <w:t>ru</w:t>
        </w:r>
        <w:proofErr w:type="spellEnd"/>
      </w:hyperlink>
    </w:p>
    <w:p w:rsidR="00FA4BD3" w:rsidRPr="00F53025" w:rsidRDefault="00B42682" w:rsidP="00253ED6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2" w:tgtFrame="_blank" w:history="1">
        <w:proofErr w:type="gramStart"/>
        <w:r w:rsidR="00253ED6" w:rsidRPr="009429E1">
          <w:rPr>
            <w:sz w:val="28"/>
            <w:szCs w:val="28"/>
            <w:lang w:val="en-US"/>
          </w:rPr>
          <w:t>art</w:t>
        </w:r>
        <w:r w:rsidR="00253ED6" w:rsidRPr="00F53025">
          <w:rPr>
            <w:sz w:val="28"/>
            <w:szCs w:val="28"/>
          </w:rPr>
          <w:t>-</w:t>
        </w:r>
        <w:proofErr w:type="spellStart"/>
        <w:r w:rsidR="00253ED6" w:rsidRPr="009429E1">
          <w:rPr>
            <w:sz w:val="28"/>
            <w:szCs w:val="28"/>
            <w:lang w:val="en-US"/>
          </w:rPr>
          <w:t>grani</w:t>
        </w:r>
        <w:proofErr w:type="spellEnd"/>
        <w:r w:rsidR="00253ED6" w:rsidRPr="00F53025">
          <w:rPr>
            <w:sz w:val="28"/>
            <w:szCs w:val="28"/>
          </w:rPr>
          <w:t>.</w:t>
        </w:r>
        <w:proofErr w:type="spellStart"/>
        <w:r w:rsidR="00253ED6" w:rsidRPr="009429E1">
          <w:rPr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EF3F75" w:rsidRPr="00F53025" w:rsidRDefault="00EF3F75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F53025">
        <w:rPr>
          <w:sz w:val="28"/>
          <w:szCs w:val="28"/>
        </w:rPr>
        <w:br w:type="page"/>
      </w:r>
    </w:p>
    <w:p w:rsidR="00D154AD" w:rsidRDefault="00D154AD" w:rsidP="00D154AD">
      <w:pPr>
        <w:shd w:val="clear" w:color="auto" w:fill="FFFFFF"/>
        <w:spacing w:line="360" w:lineRule="auto"/>
        <w:ind w:firstLine="86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5 </w:t>
      </w:r>
      <w:r w:rsidRPr="00FA4BD3">
        <w:rPr>
          <w:rFonts w:eastAsia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eastAsia="Times New Roman"/>
          <w:b/>
          <w:sz w:val="28"/>
          <w:szCs w:val="28"/>
        </w:rPr>
        <w:t>УЧЕБНОЙ</w:t>
      </w:r>
      <w:r w:rsidRPr="00FA4BD3">
        <w:rPr>
          <w:rFonts w:eastAsia="Times New Roman"/>
          <w:b/>
          <w:sz w:val="28"/>
          <w:szCs w:val="28"/>
        </w:rPr>
        <w:t xml:space="preserve"> ПРАКТИКИ</w:t>
      </w:r>
    </w:p>
    <w:p w:rsidR="00733DBC" w:rsidRDefault="00733DBC" w:rsidP="00733DBC">
      <w:pPr>
        <w:shd w:val="clear" w:color="auto" w:fill="FFFFFF"/>
        <w:spacing w:line="480" w:lineRule="exact"/>
        <w:ind w:left="142" w:right="17" w:firstLine="6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 оценка результатов освоения программы учебной практики осуществляется мастером производственного обучения/преподавателем профессионального цикла в процессе проведения занятий, а также по результатам оценивания дневника и отчета по практике.</w:t>
      </w:r>
    </w:p>
    <w:p w:rsidR="00733DBC" w:rsidRPr="00FA4BD3" w:rsidRDefault="00733DBC" w:rsidP="00D154AD">
      <w:pPr>
        <w:shd w:val="clear" w:color="auto" w:fill="FFFFFF"/>
        <w:spacing w:line="360" w:lineRule="auto"/>
        <w:ind w:firstLine="864"/>
        <w:jc w:val="center"/>
        <w:rPr>
          <w:b/>
        </w:rPr>
      </w:pPr>
    </w:p>
    <w:tbl>
      <w:tblPr>
        <w:tblpPr w:leftFromText="180" w:rightFromText="180" w:vertAnchor="text" w:horzAnchor="margin" w:tblpX="74" w:tblpY="53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3495"/>
        <w:gridCol w:w="3309"/>
      </w:tblGrid>
      <w:tr w:rsidR="00D154AD" w:rsidRPr="00717B67" w:rsidTr="00121305"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AD" w:rsidRPr="00717B67" w:rsidRDefault="00D154AD" w:rsidP="00121305">
            <w:pPr>
              <w:jc w:val="center"/>
              <w:rPr>
                <w:b/>
                <w:sz w:val="24"/>
                <w:szCs w:val="24"/>
              </w:rPr>
            </w:pPr>
            <w:r w:rsidRPr="00717B67">
              <w:rPr>
                <w:b/>
                <w:sz w:val="24"/>
                <w:szCs w:val="24"/>
              </w:rPr>
              <w:t>Результаты</w:t>
            </w:r>
          </w:p>
          <w:p w:rsidR="00D154AD" w:rsidRPr="00717B67" w:rsidRDefault="00D154AD" w:rsidP="00121305">
            <w:pPr>
              <w:jc w:val="center"/>
              <w:rPr>
                <w:b/>
                <w:sz w:val="24"/>
                <w:szCs w:val="24"/>
              </w:rPr>
            </w:pPr>
            <w:r w:rsidRPr="00717B67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4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AD" w:rsidRPr="00717B67" w:rsidRDefault="00D154AD" w:rsidP="00121305">
            <w:pPr>
              <w:jc w:val="center"/>
              <w:rPr>
                <w:b/>
                <w:sz w:val="24"/>
                <w:szCs w:val="24"/>
              </w:rPr>
            </w:pPr>
            <w:r w:rsidRPr="00717B67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3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54AD" w:rsidRPr="00717B67" w:rsidRDefault="00D154AD" w:rsidP="00121305">
            <w:pPr>
              <w:jc w:val="center"/>
              <w:rPr>
                <w:b/>
                <w:sz w:val="24"/>
                <w:szCs w:val="24"/>
              </w:rPr>
            </w:pPr>
            <w:r w:rsidRPr="00717B67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154AD" w:rsidRPr="00717B67" w:rsidTr="00121305">
        <w:trPr>
          <w:trHeight w:val="102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rPr>
                <w:sz w:val="24"/>
                <w:szCs w:val="24"/>
              </w:rPr>
            </w:pPr>
            <w:r w:rsidRPr="00717B67">
              <w:rPr>
                <w:sz w:val="24"/>
                <w:szCs w:val="24"/>
              </w:rPr>
              <w:t>ПК.1.</w:t>
            </w:r>
            <w:r w:rsidR="00733DBC">
              <w:rPr>
                <w:sz w:val="24"/>
                <w:szCs w:val="24"/>
              </w:rPr>
              <w:t xml:space="preserve">1  </w:t>
            </w:r>
            <w:r w:rsidRPr="00717B67">
              <w:rPr>
                <w:sz w:val="24"/>
                <w:szCs w:val="24"/>
              </w:rPr>
              <w:t>Оценивать качество материалов, предназначенных для изготовления металлических художественных изделий.</w:t>
            </w:r>
          </w:p>
        </w:tc>
        <w:tc>
          <w:tcPr>
            <w:tcW w:w="34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pStyle w:val="a3"/>
            </w:pPr>
            <w:r w:rsidRPr="00717B67">
              <w:t>Обоснование подбора материалов для выполнения художественных работ</w:t>
            </w:r>
          </w:p>
          <w:p w:rsidR="00D154AD" w:rsidRPr="00717B67" w:rsidRDefault="00D154AD" w:rsidP="00121305">
            <w:pPr>
              <w:pStyle w:val="a3"/>
            </w:pPr>
            <w:r w:rsidRPr="00717B67">
              <w:t>Определение по внешним признакам вида, качества материалов, используемых для изготовления художественных изделий из металла</w:t>
            </w:r>
          </w:p>
          <w:p w:rsidR="00D154AD" w:rsidRPr="00717B67" w:rsidRDefault="00D154AD" w:rsidP="00121305">
            <w:pPr>
              <w:pStyle w:val="a3"/>
            </w:pPr>
            <w:r w:rsidRPr="00717B67">
              <w:t>Правильность и соблюдение правил безопасности работ</w:t>
            </w:r>
          </w:p>
        </w:tc>
        <w:tc>
          <w:tcPr>
            <w:tcW w:w="33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54AD" w:rsidRDefault="00F617F2" w:rsidP="00121305">
            <w:pPr>
              <w:shd w:val="clear" w:color="auto" w:fill="FFFFFF"/>
              <w:tabs>
                <w:tab w:val="left" w:pos="3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154AD" w:rsidRPr="00717B67">
              <w:rPr>
                <w:sz w:val="24"/>
                <w:szCs w:val="24"/>
              </w:rPr>
              <w:t>Оценивание результатов проверочных работ.</w:t>
            </w:r>
          </w:p>
          <w:p w:rsidR="00F617F2" w:rsidRPr="00717B67" w:rsidRDefault="00F617F2" w:rsidP="00121305">
            <w:pPr>
              <w:shd w:val="clear" w:color="auto" w:fill="FFFFFF"/>
              <w:tabs>
                <w:tab w:val="left" w:pos="398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Дифференцированный зачет.</w:t>
            </w:r>
          </w:p>
          <w:p w:rsidR="00D154AD" w:rsidRPr="00717B67" w:rsidRDefault="00D154AD" w:rsidP="00121305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</w:p>
          <w:p w:rsidR="00D154AD" w:rsidRPr="00717B67" w:rsidRDefault="00D154AD" w:rsidP="00121305">
            <w:pPr>
              <w:shd w:val="clear" w:color="auto" w:fill="FFFFFF"/>
              <w:tabs>
                <w:tab w:val="left" w:pos="398"/>
              </w:tabs>
              <w:rPr>
                <w:sz w:val="24"/>
                <w:szCs w:val="24"/>
              </w:rPr>
            </w:pPr>
          </w:p>
        </w:tc>
      </w:tr>
      <w:tr w:rsidR="00D154AD" w:rsidRPr="00717B67" w:rsidTr="00121305">
        <w:trPr>
          <w:trHeight w:val="1011"/>
        </w:trPr>
        <w:tc>
          <w:tcPr>
            <w:tcW w:w="25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rPr>
                <w:sz w:val="24"/>
                <w:szCs w:val="24"/>
              </w:rPr>
            </w:pPr>
            <w:r w:rsidRPr="00717B67">
              <w:rPr>
                <w:sz w:val="24"/>
                <w:szCs w:val="24"/>
              </w:rPr>
              <w:t xml:space="preserve">ПК </w:t>
            </w:r>
            <w:r w:rsidR="00733DBC">
              <w:rPr>
                <w:sz w:val="24"/>
                <w:szCs w:val="24"/>
              </w:rPr>
              <w:t xml:space="preserve">1.2 </w:t>
            </w:r>
            <w:r w:rsidRPr="00717B67">
              <w:rPr>
                <w:sz w:val="24"/>
                <w:szCs w:val="24"/>
              </w:rPr>
              <w:t>Проверять исправность инструментов и оборудования.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pStyle w:val="a3"/>
              <w:rPr>
                <w:rFonts w:cs="Arial"/>
              </w:rPr>
            </w:pPr>
            <w:r w:rsidRPr="00717B67">
              <w:t>Точное соблюдение технологической последовательности</w:t>
            </w:r>
            <w:r w:rsidRPr="00717B67">
              <w:rPr>
                <w:rFonts w:cs="Arial"/>
              </w:rPr>
              <w:t xml:space="preserve"> по подготовке </w:t>
            </w:r>
            <w:proofErr w:type="gramStart"/>
            <w:r w:rsidRPr="00717B67">
              <w:rPr>
                <w:rFonts w:cs="Arial"/>
              </w:rPr>
              <w:t>инструмента  и</w:t>
            </w:r>
            <w:proofErr w:type="gramEnd"/>
            <w:r w:rsidRPr="00717B67">
              <w:rPr>
                <w:rFonts w:cs="Arial"/>
              </w:rPr>
              <w:t xml:space="preserve"> оборудования к работе</w:t>
            </w:r>
          </w:p>
          <w:p w:rsidR="00D154AD" w:rsidRPr="00717B67" w:rsidRDefault="00D154AD" w:rsidP="00121305">
            <w:pPr>
              <w:pStyle w:val="a3"/>
              <w:rPr>
                <w:rFonts w:cs="Arial"/>
              </w:rPr>
            </w:pPr>
            <w:r w:rsidRPr="00717B67">
              <w:rPr>
                <w:rFonts w:cs="Arial"/>
              </w:rPr>
              <w:t>Демонстрация различных типов инструмента для художественной обработки металла</w:t>
            </w:r>
          </w:p>
          <w:p w:rsidR="00D154AD" w:rsidRPr="00717B67" w:rsidRDefault="00D154AD" w:rsidP="00121305">
            <w:pPr>
              <w:pStyle w:val="a3"/>
              <w:rPr>
                <w:rFonts w:cs="Arial"/>
              </w:rPr>
            </w:pPr>
            <w:r w:rsidRPr="00717B67">
              <w:t>Последовательность работы с различными устройствами, приборами и приспособлениями в соответствии с инструкциями</w:t>
            </w:r>
            <w:r w:rsidRPr="00717B67">
              <w:rPr>
                <w:rFonts w:cs="Arial"/>
              </w:rPr>
              <w:t xml:space="preserve"> универсальных, специальных чеканных приспособлений и инструмента</w:t>
            </w:r>
          </w:p>
          <w:p w:rsidR="00D154AD" w:rsidRPr="00717B67" w:rsidRDefault="00D154AD" w:rsidP="00121305">
            <w:pPr>
              <w:pStyle w:val="a3"/>
              <w:rPr>
                <w:rFonts w:cs="Arial"/>
              </w:rPr>
            </w:pPr>
            <w:r w:rsidRPr="00717B67">
              <w:rPr>
                <w:rFonts w:cs="Arial"/>
              </w:rPr>
              <w:t>Знание приемов пользования режущих и мерительных инструментов.</w:t>
            </w:r>
          </w:p>
          <w:p w:rsidR="00D154AD" w:rsidRPr="00717B67" w:rsidRDefault="00D154AD" w:rsidP="00121305">
            <w:pPr>
              <w:pStyle w:val="a3"/>
              <w:rPr>
                <w:rFonts w:cs="Arial"/>
              </w:rPr>
            </w:pPr>
            <w:r w:rsidRPr="00717B67">
              <w:rPr>
                <w:rFonts w:cs="Arial"/>
              </w:rPr>
              <w:t>Произведение несложного ремонта оборудования</w:t>
            </w:r>
          </w:p>
          <w:p w:rsidR="00D154AD" w:rsidRPr="00717B67" w:rsidRDefault="00D154AD" w:rsidP="00121305">
            <w:pPr>
              <w:pStyle w:val="a3"/>
            </w:pPr>
            <w:r>
              <w:t>Соблюдение инструкций по ТБ</w:t>
            </w: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rPr>
                <w:sz w:val="24"/>
                <w:szCs w:val="24"/>
              </w:rPr>
            </w:pPr>
          </w:p>
        </w:tc>
      </w:tr>
      <w:tr w:rsidR="00D154AD" w:rsidRPr="00717B67" w:rsidTr="00121305">
        <w:trPr>
          <w:trHeight w:val="2326"/>
        </w:trPr>
        <w:tc>
          <w:tcPr>
            <w:tcW w:w="25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rPr>
                <w:sz w:val="24"/>
                <w:szCs w:val="24"/>
              </w:rPr>
            </w:pPr>
            <w:r w:rsidRPr="00717B67">
              <w:rPr>
                <w:sz w:val="24"/>
                <w:szCs w:val="24"/>
              </w:rPr>
              <w:lastRenderedPageBreak/>
              <w:t>ПК.</w:t>
            </w:r>
            <w:r w:rsidR="00733DBC">
              <w:rPr>
                <w:sz w:val="24"/>
                <w:szCs w:val="24"/>
              </w:rPr>
              <w:t>1.</w:t>
            </w:r>
            <w:r w:rsidRPr="00717B67">
              <w:rPr>
                <w:sz w:val="24"/>
                <w:szCs w:val="24"/>
              </w:rPr>
              <w:t>3 Рационально организовывать рабочее место.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pStyle w:val="a3"/>
            </w:pPr>
            <w:r w:rsidRPr="00717B67">
              <w:t>Соответствие и правильность действий по подготовке рабочего места для проведения технологических операций по созданию художественных изделий из металла</w:t>
            </w:r>
          </w:p>
          <w:p w:rsidR="00D154AD" w:rsidRPr="00717B67" w:rsidRDefault="00D154AD" w:rsidP="00121305">
            <w:pPr>
              <w:pStyle w:val="a3"/>
            </w:pPr>
            <w:proofErr w:type="gramStart"/>
            <w:r w:rsidRPr="00717B67">
              <w:t>Соблюдение  основных</w:t>
            </w:r>
            <w:proofErr w:type="gramEnd"/>
            <w:r w:rsidRPr="00717B67">
              <w:t xml:space="preserve"> требований к организации индивидуального рабочего места</w:t>
            </w:r>
          </w:p>
          <w:p w:rsidR="00D154AD" w:rsidRPr="00717B67" w:rsidRDefault="00D154AD" w:rsidP="00121305">
            <w:pPr>
              <w:rPr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54AD" w:rsidRPr="00717B67" w:rsidRDefault="00D154AD" w:rsidP="00121305">
            <w:pPr>
              <w:rPr>
                <w:sz w:val="24"/>
                <w:szCs w:val="24"/>
              </w:rPr>
            </w:pPr>
          </w:p>
        </w:tc>
      </w:tr>
    </w:tbl>
    <w:p w:rsidR="00733DBC" w:rsidRPr="000352D7" w:rsidRDefault="00733DBC" w:rsidP="00733DBC">
      <w:pPr>
        <w:spacing w:line="360" w:lineRule="auto"/>
        <w:ind w:firstLine="709"/>
        <w:rPr>
          <w:sz w:val="28"/>
          <w:szCs w:val="28"/>
        </w:rPr>
      </w:pPr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</w:t>
      </w:r>
      <w:proofErr w:type="gramStart"/>
      <w:r>
        <w:rPr>
          <w:sz w:val="28"/>
          <w:szCs w:val="28"/>
        </w:rPr>
        <w:t>компетенций ,</w:t>
      </w:r>
      <w:proofErr w:type="gramEnd"/>
      <w:r>
        <w:rPr>
          <w:sz w:val="28"/>
          <w:szCs w:val="28"/>
        </w:rPr>
        <w:t xml:space="preserve"> но и развитие общих компетенций, обеспечивающих их умения.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4410"/>
        <w:gridCol w:w="2767"/>
      </w:tblGrid>
      <w:tr w:rsidR="00733DBC" w:rsidRPr="00056D40" w:rsidTr="00D262A2">
        <w:tc>
          <w:tcPr>
            <w:tcW w:w="1174" w:type="pct"/>
            <w:shd w:val="clear" w:color="auto" w:fill="auto"/>
          </w:tcPr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ОК 1.</w:t>
            </w:r>
          </w:p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351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Демонстрация интереса к будущей профессии.</w:t>
            </w:r>
          </w:p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Участие в мероприятиях профессиональной направленности</w:t>
            </w:r>
          </w:p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Креативный подход к решению проблемных задач</w:t>
            </w:r>
          </w:p>
        </w:tc>
        <w:tc>
          <w:tcPr>
            <w:tcW w:w="1475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33DBC" w:rsidRPr="00056D40" w:rsidTr="00D262A2">
        <w:tc>
          <w:tcPr>
            <w:tcW w:w="1174" w:type="pct"/>
            <w:shd w:val="clear" w:color="auto" w:fill="auto"/>
          </w:tcPr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ОК 2.</w:t>
            </w:r>
          </w:p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2351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Соблюдение и выполнение функциональных обязанностей, соблюдение </w:t>
            </w:r>
            <w:proofErr w:type="gramStart"/>
            <w:r w:rsidRPr="00F87FCF">
              <w:rPr>
                <w:sz w:val="24"/>
                <w:szCs w:val="24"/>
              </w:rPr>
              <w:t>трудовой  и</w:t>
            </w:r>
            <w:proofErr w:type="gramEnd"/>
            <w:r w:rsidRPr="00F87FCF">
              <w:rPr>
                <w:sz w:val="24"/>
                <w:szCs w:val="24"/>
              </w:rPr>
              <w:t xml:space="preserve"> технологической дисциплины. </w:t>
            </w:r>
          </w:p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Осознание цели и задач предстоящей деятельности,  качественно выполненная работа.</w:t>
            </w:r>
          </w:p>
        </w:tc>
        <w:tc>
          <w:tcPr>
            <w:tcW w:w="1475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33DBC" w:rsidRPr="00056D40" w:rsidTr="00D262A2">
        <w:trPr>
          <w:trHeight w:val="673"/>
        </w:trPr>
        <w:tc>
          <w:tcPr>
            <w:tcW w:w="1174" w:type="pct"/>
            <w:shd w:val="clear" w:color="auto" w:fill="auto"/>
          </w:tcPr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3.  </w:t>
            </w:r>
          </w:p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2351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Анализ и результатов деятельности, самоанализ: отчет о проделанной работе, вывод.</w:t>
            </w:r>
          </w:p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Коррекция своей деятельности по основным этапам работы.</w:t>
            </w:r>
          </w:p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Применение различных методов и способов для решения производственных задач.</w:t>
            </w:r>
          </w:p>
        </w:tc>
        <w:tc>
          <w:tcPr>
            <w:tcW w:w="1475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733DBC" w:rsidRPr="00056D40" w:rsidTr="00D262A2">
        <w:trPr>
          <w:trHeight w:val="673"/>
        </w:trPr>
        <w:tc>
          <w:tcPr>
            <w:tcW w:w="1174" w:type="pct"/>
            <w:shd w:val="clear" w:color="auto" w:fill="auto"/>
          </w:tcPr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6. </w:t>
            </w:r>
          </w:p>
          <w:p w:rsidR="00733DBC" w:rsidRPr="00056D40" w:rsidRDefault="00733DBC" w:rsidP="00D262A2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  <w:tc>
          <w:tcPr>
            <w:tcW w:w="2351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Правильно выстраивать межличностные отношения в коллективе, с клиентами.</w:t>
            </w:r>
          </w:p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Четкое распределение обязанностей между членами коллектива</w:t>
            </w:r>
          </w:p>
        </w:tc>
        <w:tc>
          <w:tcPr>
            <w:tcW w:w="1475" w:type="pct"/>
          </w:tcPr>
          <w:p w:rsidR="00733DBC" w:rsidRPr="00F87FCF" w:rsidRDefault="00733DBC" w:rsidP="00D262A2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</w:tr>
    </w:tbl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82" w:rsidRDefault="00B42682" w:rsidP="00710470">
      <w:r>
        <w:separator/>
      </w:r>
    </w:p>
  </w:endnote>
  <w:endnote w:type="continuationSeparator" w:id="0">
    <w:p w:rsidR="00B42682" w:rsidRDefault="00B42682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DC61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F8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82" w:rsidRDefault="00B42682" w:rsidP="00710470">
      <w:r>
        <w:separator/>
      </w:r>
    </w:p>
  </w:footnote>
  <w:footnote w:type="continuationSeparator" w:id="0">
    <w:p w:rsidR="00B42682" w:rsidRDefault="00B42682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253A3"/>
    <w:rsid w:val="00056210"/>
    <w:rsid w:val="00056D40"/>
    <w:rsid w:val="00060289"/>
    <w:rsid w:val="00064EB6"/>
    <w:rsid w:val="00065A1C"/>
    <w:rsid w:val="00077AE7"/>
    <w:rsid w:val="00077F8B"/>
    <w:rsid w:val="00097197"/>
    <w:rsid w:val="000A512C"/>
    <w:rsid w:val="000B1254"/>
    <w:rsid w:val="000B19E4"/>
    <w:rsid w:val="000D08FE"/>
    <w:rsid w:val="001035B2"/>
    <w:rsid w:val="0011206D"/>
    <w:rsid w:val="00121CB7"/>
    <w:rsid w:val="00145543"/>
    <w:rsid w:val="00157B3E"/>
    <w:rsid w:val="001866E9"/>
    <w:rsid w:val="00191515"/>
    <w:rsid w:val="001916BC"/>
    <w:rsid w:val="001A7F9D"/>
    <w:rsid w:val="001B6538"/>
    <w:rsid w:val="001C466B"/>
    <w:rsid w:val="00200538"/>
    <w:rsid w:val="00204C3C"/>
    <w:rsid w:val="00230032"/>
    <w:rsid w:val="00253ED6"/>
    <w:rsid w:val="0027003B"/>
    <w:rsid w:val="00276375"/>
    <w:rsid w:val="00277243"/>
    <w:rsid w:val="0028614F"/>
    <w:rsid w:val="00295B1F"/>
    <w:rsid w:val="002A3C53"/>
    <w:rsid w:val="002A4365"/>
    <w:rsid w:val="002B40C8"/>
    <w:rsid w:val="002B7072"/>
    <w:rsid w:val="002D17E9"/>
    <w:rsid w:val="002D74F7"/>
    <w:rsid w:val="002E1BAC"/>
    <w:rsid w:val="002E4CFB"/>
    <w:rsid w:val="002E6039"/>
    <w:rsid w:val="003111FA"/>
    <w:rsid w:val="00315EF1"/>
    <w:rsid w:val="0032797F"/>
    <w:rsid w:val="003572F6"/>
    <w:rsid w:val="003813B4"/>
    <w:rsid w:val="00391B72"/>
    <w:rsid w:val="003B703A"/>
    <w:rsid w:val="003F1A43"/>
    <w:rsid w:val="00416143"/>
    <w:rsid w:val="004228C5"/>
    <w:rsid w:val="00476988"/>
    <w:rsid w:val="004E26C6"/>
    <w:rsid w:val="004F332D"/>
    <w:rsid w:val="004F7B03"/>
    <w:rsid w:val="00503ED7"/>
    <w:rsid w:val="005140D4"/>
    <w:rsid w:val="005178FC"/>
    <w:rsid w:val="00524BE6"/>
    <w:rsid w:val="005251D6"/>
    <w:rsid w:val="00551C3C"/>
    <w:rsid w:val="00590613"/>
    <w:rsid w:val="00595531"/>
    <w:rsid w:val="005A68C5"/>
    <w:rsid w:val="005B5FDA"/>
    <w:rsid w:val="006022F5"/>
    <w:rsid w:val="00603965"/>
    <w:rsid w:val="00667756"/>
    <w:rsid w:val="00676C0F"/>
    <w:rsid w:val="00693F69"/>
    <w:rsid w:val="006968B4"/>
    <w:rsid w:val="006B269A"/>
    <w:rsid w:val="006B335D"/>
    <w:rsid w:val="006B70C3"/>
    <w:rsid w:val="006B76E1"/>
    <w:rsid w:val="006C1F8E"/>
    <w:rsid w:val="006D2EDE"/>
    <w:rsid w:val="006E581D"/>
    <w:rsid w:val="0070502D"/>
    <w:rsid w:val="00710470"/>
    <w:rsid w:val="0073387B"/>
    <w:rsid w:val="00733DBC"/>
    <w:rsid w:val="007404B2"/>
    <w:rsid w:val="0074195E"/>
    <w:rsid w:val="00741B43"/>
    <w:rsid w:val="007540B9"/>
    <w:rsid w:val="007828A6"/>
    <w:rsid w:val="007C411C"/>
    <w:rsid w:val="007D116C"/>
    <w:rsid w:val="007E154E"/>
    <w:rsid w:val="007E3C0E"/>
    <w:rsid w:val="007F112D"/>
    <w:rsid w:val="008071BC"/>
    <w:rsid w:val="00815A57"/>
    <w:rsid w:val="008362F7"/>
    <w:rsid w:val="00844192"/>
    <w:rsid w:val="00851FAC"/>
    <w:rsid w:val="00853088"/>
    <w:rsid w:val="00856520"/>
    <w:rsid w:val="0086675D"/>
    <w:rsid w:val="0095760C"/>
    <w:rsid w:val="00961A05"/>
    <w:rsid w:val="00961E11"/>
    <w:rsid w:val="009802FC"/>
    <w:rsid w:val="009C0465"/>
    <w:rsid w:val="009D262E"/>
    <w:rsid w:val="009F45F9"/>
    <w:rsid w:val="00A12178"/>
    <w:rsid w:val="00A161B5"/>
    <w:rsid w:val="00A25F19"/>
    <w:rsid w:val="00A35111"/>
    <w:rsid w:val="00A35888"/>
    <w:rsid w:val="00A608E7"/>
    <w:rsid w:val="00A60C06"/>
    <w:rsid w:val="00A61F45"/>
    <w:rsid w:val="00A85FAF"/>
    <w:rsid w:val="00A976E7"/>
    <w:rsid w:val="00AB15F2"/>
    <w:rsid w:val="00AE12F2"/>
    <w:rsid w:val="00AF3E50"/>
    <w:rsid w:val="00B0467D"/>
    <w:rsid w:val="00B11ECB"/>
    <w:rsid w:val="00B23C3B"/>
    <w:rsid w:val="00B3660D"/>
    <w:rsid w:val="00B42682"/>
    <w:rsid w:val="00B606F6"/>
    <w:rsid w:val="00B6075A"/>
    <w:rsid w:val="00B64196"/>
    <w:rsid w:val="00B9292E"/>
    <w:rsid w:val="00BA33FB"/>
    <w:rsid w:val="00BA7CA0"/>
    <w:rsid w:val="00BB3FC6"/>
    <w:rsid w:val="00BD150E"/>
    <w:rsid w:val="00BD2C78"/>
    <w:rsid w:val="00BD5E7E"/>
    <w:rsid w:val="00BE4624"/>
    <w:rsid w:val="00C043E8"/>
    <w:rsid w:val="00C24914"/>
    <w:rsid w:val="00C24F19"/>
    <w:rsid w:val="00C5418F"/>
    <w:rsid w:val="00C777EC"/>
    <w:rsid w:val="00C866A0"/>
    <w:rsid w:val="00C958E1"/>
    <w:rsid w:val="00CA7ECA"/>
    <w:rsid w:val="00D06F83"/>
    <w:rsid w:val="00D12271"/>
    <w:rsid w:val="00D154AD"/>
    <w:rsid w:val="00D548BE"/>
    <w:rsid w:val="00D61A5E"/>
    <w:rsid w:val="00D80528"/>
    <w:rsid w:val="00DC61D0"/>
    <w:rsid w:val="00DF3280"/>
    <w:rsid w:val="00DF331B"/>
    <w:rsid w:val="00E07416"/>
    <w:rsid w:val="00E252FD"/>
    <w:rsid w:val="00E260FA"/>
    <w:rsid w:val="00E35F3C"/>
    <w:rsid w:val="00E374C4"/>
    <w:rsid w:val="00E50593"/>
    <w:rsid w:val="00E55039"/>
    <w:rsid w:val="00E73589"/>
    <w:rsid w:val="00E77A3C"/>
    <w:rsid w:val="00E82303"/>
    <w:rsid w:val="00E90A97"/>
    <w:rsid w:val="00EA7DEC"/>
    <w:rsid w:val="00EC1BDA"/>
    <w:rsid w:val="00EC47F3"/>
    <w:rsid w:val="00EE5F30"/>
    <w:rsid w:val="00EF3F75"/>
    <w:rsid w:val="00F264B7"/>
    <w:rsid w:val="00F45349"/>
    <w:rsid w:val="00F53025"/>
    <w:rsid w:val="00F53EAD"/>
    <w:rsid w:val="00F617F2"/>
    <w:rsid w:val="00F632C2"/>
    <w:rsid w:val="00F65A5A"/>
    <w:rsid w:val="00F8209E"/>
    <w:rsid w:val="00F93F26"/>
    <w:rsid w:val="00FA4BD3"/>
    <w:rsid w:val="00FA5E99"/>
    <w:rsid w:val="00F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A815D-DDC8-4445-A9F0-A6404F3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-grani.ru/9/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x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j-rs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1B672-FE39-41E2-B5FD-C1931A42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27</cp:revision>
  <cp:lastPrinted>2016-01-27T11:45:00Z</cp:lastPrinted>
  <dcterms:created xsi:type="dcterms:W3CDTF">2020-01-26T01:42:00Z</dcterms:created>
  <dcterms:modified xsi:type="dcterms:W3CDTF">2020-04-21T04:37:00Z</dcterms:modified>
</cp:coreProperties>
</file>