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B6" w:rsidRDefault="000F2FB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F2FB6" w:rsidRDefault="000F2FB6">
      <w:pPr>
        <w:pStyle w:val="ConsPlusNormal"/>
        <w:jc w:val="both"/>
        <w:outlineLvl w:val="0"/>
      </w:pPr>
    </w:p>
    <w:p w:rsidR="000F2FB6" w:rsidRDefault="000F2FB6">
      <w:pPr>
        <w:pStyle w:val="ConsPlusTitle"/>
        <w:jc w:val="center"/>
        <w:outlineLvl w:val="0"/>
      </w:pPr>
      <w:r>
        <w:t>ПРАВИТЕЛЬСТВО ЧЕЛЯБИНСКОЙ ОБЛАСТИ</w:t>
      </w:r>
    </w:p>
    <w:p w:rsidR="000F2FB6" w:rsidRDefault="000F2FB6">
      <w:pPr>
        <w:pStyle w:val="ConsPlusTitle"/>
        <w:jc w:val="center"/>
      </w:pPr>
    </w:p>
    <w:p w:rsidR="000F2FB6" w:rsidRDefault="000F2FB6">
      <w:pPr>
        <w:pStyle w:val="ConsPlusTitle"/>
        <w:jc w:val="center"/>
      </w:pPr>
      <w:r>
        <w:t>ПОСТАНОВЛЕНИЕ</w:t>
      </w:r>
    </w:p>
    <w:p w:rsidR="000F2FB6" w:rsidRDefault="000F2FB6">
      <w:pPr>
        <w:pStyle w:val="ConsPlusTitle"/>
        <w:jc w:val="center"/>
      </w:pPr>
      <w:r>
        <w:t>от 17 апреля 2013 г. N 177-П</w:t>
      </w:r>
    </w:p>
    <w:p w:rsidR="000F2FB6" w:rsidRDefault="000F2FB6">
      <w:pPr>
        <w:pStyle w:val="ConsPlusTitle"/>
        <w:jc w:val="center"/>
      </w:pPr>
    </w:p>
    <w:p w:rsidR="000F2FB6" w:rsidRDefault="000F2FB6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0F2FB6" w:rsidRDefault="000F2FB6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0F2FB6" w:rsidRDefault="000F2FB6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0F2FB6" w:rsidRDefault="000F2FB6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0F2FB6" w:rsidRDefault="000F2FB6">
      <w:pPr>
        <w:pStyle w:val="ConsPlusTitle"/>
        <w:jc w:val="center"/>
      </w:pPr>
      <w:r>
        <w:t>Челябинской области, и лицами, замещающими эти должности</w:t>
      </w:r>
    </w:p>
    <w:p w:rsidR="000F2FB6" w:rsidRDefault="000F2FB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2F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FB6" w:rsidRDefault="000F2FB6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FB6" w:rsidRDefault="000F2FB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2FB6" w:rsidRDefault="000F2F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2FB6" w:rsidRDefault="000F2F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Челябинской области</w:t>
            </w:r>
          </w:p>
          <w:p w:rsidR="000F2FB6" w:rsidRDefault="000F2FB6">
            <w:pPr>
              <w:pStyle w:val="ConsPlusNormal"/>
              <w:jc w:val="center"/>
            </w:pPr>
            <w:r>
              <w:rPr>
                <w:color w:val="392C69"/>
              </w:rPr>
              <w:t>от 27.01.2015 N 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FB6" w:rsidRDefault="000F2FB6"/>
        </w:tc>
      </w:tr>
    </w:tbl>
    <w:p w:rsidR="000F2FB6" w:rsidRDefault="000F2FB6">
      <w:pPr>
        <w:pStyle w:val="ConsPlusNormal"/>
        <w:jc w:val="both"/>
      </w:pPr>
    </w:p>
    <w:p w:rsidR="000F2FB6" w:rsidRDefault="000F2FB6">
      <w:pPr>
        <w:pStyle w:val="ConsPlusNormal"/>
        <w:ind w:firstLine="540"/>
        <w:jc w:val="both"/>
      </w:pPr>
      <w:r>
        <w:t xml:space="preserve">В целях реализации </w:t>
      </w:r>
      <w:hyperlink r:id="rId7" w:history="1">
        <w:r>
          <w:rPr>
            <w:color w:val="0000FF"/>
          </w:rPr>
          <w:t>части 7.1 статьи 8</w:t>
        </w:r>
      </w:hyperlink>
      <w:r>
        <w:t xml:space="preserve"> Федерального закона "О противодействии коррупции" и 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марта 2013 г. N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 Правительство Челябинской области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ПОСТАНОВЛЯЕТ:</w:t>
      </w:r>
    </w:p>
    <w:p w:rsidR="000F2FB6" w:rsidRDefault="000F2FB6">
      <w:pPr>
        <w:pStyle w:val="ConsPlusNormal"/>
        <w:jc w:val="both"/>
      </w:pPr>
    </w:p>
    <w:p w:rsidR="000F2FB6" w:rsidRDefault="000F2FB6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45" w:history="1">
        <w:r>
          <w:rPr>
            <w:color w:val="0000FF"/>
          </w:rPr>
          <w:t>Правила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Челябинской области, и лицами, замещающими эти должности.</w:t>
      </w:r>
    </w:p>
    <w:p w:rsidR="000F2FB6" w:rsidRDefault="000F2FB6">
      <w:pPr>
        <w:pStyle w:val="ConsPlusNormal"/>
        <w:jc w:val="both"/>
      </w:pPr>
    </w:p>
    <w:p w:rsidR="000F2FB6" w:rsidRDefault="000F2FB6">
      <w:pPr>
        <w:pStyle w:val="ConsPlusNormal"/>
        <w:ind w:firstLine="540"/>
        <w:jc w:val="both"/>
      </w:pPr>
      <w:r>
        <w:t>2. Руководителям органов исполнительной власти Челябинской области: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 xml:space="preserve">довести </w:t>
      </w:r>
      <w:hyperlink w:anchor="P45" w:history="1">
        <w:r>
          <w:rPr>
            <w:color w:val="0000FF"/>
          </w:rPr>
          <w:t>Правила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Челябинской области, и лицами, замещающими эти должности, утвержденные настоящим постановлением, персонально под подпись до сведения руководителей подведомственных государственных учреждений Челябинской области и должностных лиц кадровой службы, ответственных за работу со сведениями </w:t>
      </w:r>
      <w:r>
        <w:lastRenderedPageBreak/>
        <w:t>о доходах, об имуществе и обязательствах имущественного характера;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в месячный срок организовать работу по включению в должностные регламенты государственных гражданских служащих Челябинской области, ответственных за работу со сведениями о доходах, об имуществе и обязательствах имущественного характера, соответствующих функций и ответственности в соответствии с законодательством Российской Федерации.</w:t>
      </w:r>
    </w:p>
    <w:p w:rsidR="000F2FB6" w:rsidRDefault="000F2FB6">
      <w:pPr>
        <w:pStyle w:val="ConsPlusNormal"/>
        <w:jc w:val="both"/>
      </w:pPr>
    </w:p>
    <w:p w:rsidR="000F2FB6" w:rsidRDefault="000F2FB6">
      <w:pPr>
        <w:pStyle w:val="ConsPlusNormal"/>
        <w:ind w:firstLine="540"/>
        <w:jc w:val="both"/>
      </w:pPr>
      <w:r>
        <w:t>3. Настоящее постановление подлежит официальному опубликованию.</w:t>
      </w:r>
    </w:p>
    <w:p w:rsidR="000F2FB6" w:rsidRDefault="000F2FB6">
      <w:pPr>
        <w:pStyle w:val="ConsPlusNormal"/>
        <w:jc w:val="both"/>
      </w:pPr>
    </w:p>
    <w:p w:rsidR="000F2FB6" w:rsidRDefault="000F2FB6">
      <w:pPr>
        <w:pStyle w:val="ConsPlusNormal"/>
        <w:ind w:firstLine="540"/>
        <w:jc w:val="both"/>
      </w:pPr>
      <w:r>
        <w:t>4. Организацию выполнения настоящего постановления возложить на заместителя Губернатора Челябинской области - руководителя аппарата Правительства Челябинской области Уфимцева А.Г.</w:t>
      </w:r>
    </w:p>
    <w:p w:rsidR="000F2FB6" w:rsidRDefault="000F2FB6">
      <w:pPr>
        <w:pStyle w:val="ConsPlusNormal"/>
        <w:jc w:val="both"/>
      </w:pPr>
    </w:p>
    <w:p w:rsidR="000F2FB6" w:rsidRDefault="000F2FB6">
      <w:pPr>
        <w:pStyle w:val="ConsPlusNormal"/>
        <w:ind w:firstLine="540"/>
        <w:jc w:val="both"/>
      </w:pPr>
      <w:r>
        <w:t>5. Настоящее постановление вступает в силу со дня его подписания.</w:t>
      </w:r>
    </w:p>
    <w:p w:rsidR="000F2FB6" w:rsidRDefault="000F2FB6">
      <w:pPr>
        <w:pStyle w:val="ConsPlusNormal"/>
        <w:jc w:val="both"/>
      </w:pPr>
    </w:p>
    <w:p w:rsidR="000F2FB6" w:rsidRDefault="000F2FB6">
      <w:pPr>
        <w:pStyle w:val="ConsPlusNormal"/>
        <w:jc w:val="right"/>
      </w:pPr>
      <w:r>
        <w:t>Председатель</w:t>
      </w:r>
    </w:p>
    <w:p w:rsidR="000F2FB6" w:rsidRDefault="000F2FB6">
      <w:pPr>
        <w:pStyle w:val="ConsPlusNormal"/>
        <w:jc w:val="right"/>
      </w:pPr>
      <w:r>
        <w:t>Правительства</w:t>
      </w:r>
    </w:p>
    <w:p w:rsidR="000F2FB6" w:rsidRDefault="000F2FB6">
      <w:pPr>
        <w:pStyle w:val="ConsPlusNormal"/>
        <w:jc w:val="right"/>
      </w:pPr>
      <w:r>
        <w:t>Челябинской области</w:t>
      </w:r>
    </w:p>
    <w:p w:rsidR="000F2FB6" w:rsidRDefault="000F2FB6">
      <w:pPr>
        <w:pStyle w:val="ConsPlusNormal"/>
        <w:jc w:val="right"/>
      </w:pPr>
      <w:r>
        <w:t>М.В.ЮРЕВИЧ</w:t>
      </w:r>
    </w:p>
    <w:p w:rsidR="000F2FB6" w:rsidRDefault="000F2FB6">
      <w:pPr>
        <w:pStyle w:val="ConsPlusNormal"/>
        <w:jc w:val="both"/>
      </w:pPr>
    </w:p>
    <w:p w:rsidR="000F2FB6" w:rsidRDefault="000F2FB6">
      <w:pPr>
        <w:pStyle w:val="ConsPlusNormal"/>
        <w:jc w:val="both"/>
      </w:pPr>
    </w:p>
    <w:p w:rsidR="000F2FB6" w:rsidRDefault="000F2FB6">
      <w:pPr>
        <w:pStyle w:val="ConsPlusNormal"/>
        <w:jc w:val="both"/>
      </w:pPr>
    </w:p>
    <w:p w:rsidR="000F2FB6" w:rsidRDefault="000F2FB6">
      <w:pPr>
        <w:pStyle w:val="ConsPlusNormal"/>
        <w:jc w:val="both"/>
      </w:pPr>
    </w:p>
    <w:p w:rsidR="000F2FB6" w:rsidRDefault="000F2FB6">
      <w:pPr>
        <w:pStyle w:val="ConsPlusNormal"/>
        <w:jc w:val="both"/>
      </w:pPr>
    </w:p>
    <w:p w:rsidR="000F2FB6" w:rsidRDefault="000F2FB6">
      <w:pPr>
        <w:pStyle w:val="ConsPlusNormal"/>
        <w:jc w:val="right"/>
        <w:outlineLvl w:val="0"/>
      </w:pPr>
      <w:r>
        <w:t>Утверждены</w:t>
      </w:r>
    </w:p>
    <w:p w:rsidR="000F2FB6" w:rsidRDefault="000F2FB6">
      <w:pPr>
        <w:pStyle w:val="ConsPlusNormal"/>
        <w:jc w:val="right"/>
      </w:pPr>
      <w:r>
        <w:t>постановлением</w:t>
      </w:r>
    </w:p>
    <w:p w:rsidR="000F2FB6" w:rsidRDefault="000F2FB6">
      <w:pPr>
        <w:pStyle w:val="ConsPlusNormal"/>
        <w:jc w:val="right"/>
      </w:pPr>
      <w:r>
        <w:t>Правительства</w:t>
      </w:r>
    </w:p>
    <w:p w:rsidR="000F2FB6" w:rsidRDefault="000F2FB6">
      <w:pPr>
        <w:pStyle w:val="ConsPlusNormal"/>
        <w:jc w:val="right"/>
      </w:pPr>
      <w:r>
        <w:t>Челябинской области</w:t>
      </w:r>
    </w:p>
    <w:p w:rsidR="000F2FB6" w:rsidRDefault="000F2FB6">
      <w:pPr>
        <w:pStyle w:val="ConsPlusNormal"/>
        <w:jc w:val="right"/>
      </w:pPr>
      <w:r>
        <w:t>от 17 апреля 2013 г. N 177-П</w:t>
      </w:r>
    </w:p>
    <w:p w:rsidR="000F2FB6" w:rsidRDefault="000F2FB6">
      <w:pPr>
        <w:pStyle w:val="ConsPlusNormal"/>
        <w:jc w:val="both"/>
      </w:pPr>
    </w:p>
    <w:p w:rsidR="000F2FB6" w:rsidRDefault="000F2FB6">
      <w:pPr>
        <w:pStyle w:val="ConsPlusTitle"/>
        <w:jc w:val="center"/>
      </w:pPr>
      <w:bookmarkStart w:id="0" w:name="P45"/>
      <w:bookmarkEnd w:id="0"/>
      <w:r>
        <w:t>Правила</w:t>
      </w:r>
    </w:p>
    <w:p w:rsidR="000F2FB6" w:rsidRDefault="000F2FB6">
      <w:pPr>
        <w:pStyle w:val="ConsPlusTitle"/>
        <w:jc w:val="center"/>
      </w:pPr>
      <w:r>
        <w:t>проверки достоверности и полноты сведений о доходах,</w:t>
      </w:r>
    </w:p>
    <w:p w:rsidR="000F2FB6" w:rsidRDefault="000F2FB6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0F2FB6" w:rsidRDefault="000F2FB6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0F2FB6" w:rsidRDefault="000F2FB6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0F2FB6" w:rsidRDefault="000F2FB6">
      <w:pPr>
        <w:pStyle w:val="ConsPlusTitle"/>
        <w:jc w:val="center"/>
      </w:pPr>
      <w:r>
        <w:t>Челябинской области, и лицами, замещающими эти должности</w:t>
      </w:r>
    </w:p>
    <w:p w:rsidR="000F2FB6" w:rsidRDefault="000F2FB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2F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FB6" w:rsidRDefault="000F2FB6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FB6" w:rsidRDefault="000F2FB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2FB6" w:rsidRDefault="000F2F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2FB6" w:rsidRDefault="000F2F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Челябинской области</w:t>
            </w:r>
          </w:p>
          <w:p w:rsidR="000F2FB6" w:rsidRDefault="000F2FB6">
            <w:pPr>
              <w:pStyle w:val="ConsPlusNormal"/>
              <w:jc w:val="center"/>
            </w:pPr>
            <w:r>
              <w:rPr>
                <w:color w:val="392C69"/>
              </w:rPr>
              <w:t>от 27.01.2015 N 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FB6" w:rsidRDefault="000F2FB6"/>
        </w:tc>
      </w:tr>
    </w:tbl>
    <w:p w:rsidR="000F2FB6" w:rsidRDefault="000F2FB6">
      <w:pPr>
        <w:pStyle w:val="ConsPlusNormal"/>
        <w:jc w:val="both"/>
      </w:pPr>
    </w:p>
    <w:p w:rsidR="000F2FB6" w:rsidRDefault="000F2FB6">
      <w:pPr>
        <w:pStyle w:val="ConsPlusNormal"/>
        <w:ind w:firstLine="540"/>
        <w:jc w:val="both"/>
      </w:pPr>
      <w:bookmarkStart w:id="1" w:name="P55"/>
      <w:bookmarkEnd w:id="1"/>
      <w:r>
        <w:t xml:space="preserve">1. Настоящими Правилами устанавливается порядок осуществления проверки достоверности и полноты представленных гражданами, </w:t>
      </w:r>
      <w:r>
        <w:lastRenderedPageBreak/>
        <w:t>претендующими на замещение должностей руководителей государственных учреждений Челябинской области (далее именуются - государственные учреждения),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именуется - проверка).</w:t>
      </w:r>
    </w:p>
    <w:p w:rsidR="000F2FB6" w:rsidRDefault="000F2FB6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Челябинской области от 27.01.2015 N 8-П)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2. Проверка осуществляется по решению соответствующего отраслевого органа исполнительной власти Челябинской области, осуществляющего назначение на должность руководителя подведомственного государственного учреждения (далее именуется - учредитель) или лица, которому такие полномочия предоставлены учредителем.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3. Проверку осуществляет кадровая служба (должностное лицо, ответственное за работу по профилактике коррупционных и иных правонарушений) учредителя государственного учреждения (далее именуется - кадровая служба).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2) должностными лицами кадровых служб органов исполнительной власти Челябинской области, ответственными за работу по профилактике коррупционных и иных правонарушений;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4) Общественной палатой Российской Федерации;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5) Общественной палатой Челябинской области;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6) общероссийскими средствами массовой информации.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 xml:space="preserve">6. Проверка осуществляется в срок, не превышающий 60 календарных дней со дня принятия решения о ее проведении. Срок проверки может быть </w:t>
      </w:r>
      <w:r>
        <w:lastRenderedPageBreak/>
        <w:t>продлен до 90 календарных дней учредителем государственного учреждения или лицом, которому такие полномочия предоставлены учредителем.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7. При осуществлении проверки кадровая служба вправе: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1) проводить беседу с гражданином, претендующим на замещение должности руководителя государственного учреждения, а также с лицом, замещающим должность руководителя государственного учреждения;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2) изучать представленные гражданином, претендующим на замещение должности руководителя государственного учреждения, а также лицом, замещающим должность руководителя государственного учреждения, сведения о доходах, об имуществе и обязательствах имущественного характера и дополнительные материалы;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3) получать от гражданина, претендующего на замещение должности руководителя государственного учреждения, а также от лица, замещающего должность руководителя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8. Учредитель или лицо, которому такие полномочия предоставлены учредителем, обеспечивают: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1) уведомление в письменной форме лица, замещающего должность руководителя государственного учреждения, о начале в отношении него проверки - в течение 2 рабочих дней со дня принятия решения о начале проверки;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 xml:space="preserve">2) информирование лица, замещающего должность руководителя государственного учреждения, в случае его обращения о том, какие представленные им сведения, указанные в </w:t>
      </w:r>
      <w:hyperlink w:anchor="P55" w:history="1">
        <w:r>
          <w:rPr>
            <w:color w:val="0000FF"/>
          </w:rPr>
          <w:t>пункте 1</w:t>
        </w:r>
      </w:hyperlink>
      <w: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0F2FB6" w:rsidRDefault="000F2FB6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Челябинской области от 27.01.2015 N 8-П)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9. По окончании проверки кадровая служба обязана ознакомить лицо, замещающее должность руководителя государственного учреждения, с результатами проверки.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10. Лицо, замещающее должность руководителя государственного учреждения, вправе: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1) давать пояснения в письменной форме в ходе проверки, а также по результатам проверки;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lastRenderedPageBreak/>
        <w:t>2) представлять дополнительные материалы и давать по ним пояснения в письменной форме.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11. По результатам проверки учредитель государственного учреждения или лицо, которому такие полномочия предоставлены учредителем, принимают одно из следующих решений: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1) назначение гражданина, претендующего на замещение должности руководителя государственного учреждения, на должность руководителя государственного учреждения;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2) отказ гражданину, претендующему на замещение должности руководителя государственного учреждения, в назначении на должность руководителя государственного учреждения;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3) применение к лицу, замещающему должность руководителя государственного учреждения, мер дисциплинарной ответственности.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0F2FB6" w:rsidRDefault="000F2FB6">
      <w:pPr>
        <w:pStyle w:val="ConsPlusNormal"/>
        <w:spacing w:before="280"/>
        <w:ind w:firstLine="540"/>
        <w:jc w:val="both"/>
      </w:pPr>
      <w:r>
        <w:t>13. Подлинники справок о доходах, об имуществе и обязательствах имущественного характера, а также материалы проверки, поступившие в кадровую службу, хранятся в соответствии с законодательством Российской Федерации об архивном деле.</w:t>
      </w:r>
    </w:p>
    <w:p w:rsidR="000F2FB6" w:rsidRDefault="000F2FB6">
      <w:pPr>
        <w:pStyle w:val="ConsPlusNormal"/>
        <w:jc w:val="both"/>
      </w:pPr>
    </w:p>
    <w:p w:rsidR="000F2FB6" w:rsidRDefault="000F2FB6">
      <w:pPr>
        <w:pStyle w:val="ConsPlusNormal"/>
        <w:jc w:val="both"/>
      </w:pPr>
    </w:p>
    <w:p w:rsidR="000F2FB6" w:rsidRDefault="000F2F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3286" w:rsidRDefault="00BA3286">
      <w:bookmarkStart w:id="2" w:name="_GoBack"/>
      <w:bookmarkEnd w:id="2"/>
    </w:p>
    <w:sectPr w:rsidR="00BA3286" w:rsidSect="00244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B6"/>
    <w:rsid w:val="000808F1"/>
    <w:rsid w:val="000F2FB6"/>
    <w:rsid w:val="00B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F1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0808F1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808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uiPriority w:val="22"/>
    <w:qFormat/>
    <w:rsid w:val="000808F1"/>
    <w:rPr>
      <w:b/>
      <w:bCs/>
    </w:rPr>
  </w:style>
  <w:style w:type="paragraph" w:styleId="a4">
    <w:name w:val="No Spacing"/>
    <w:uiPriority w:val="1"/>
    <w:qFormat/>
    <w:rsid w:val="000808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808F1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0F2F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2F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0F2F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F1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0808F1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808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uiPriority w:val="22"/>
    <w:qFormat/>
    <w:rsid w:val="000808F1"/>
    <w:rPr>
      <w:b/>
      <w:bCs/>
    </w:rPr>
  </w:style>
  <w:style w:type="paragraph" w:styleId="a4">
    <w:name w:val="No Spacing"/>
    <w:uiPriority w:val="1"/>
    <w:qFormat/>
    <w:rsid w:val="000808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808F1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0F2F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2F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0F2F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D409410EC0E4DA518F59270DAFDD4A8DEC7525FC4A68E1790DBA722033F406B050E9643D7C9DA930D8889FD8Q6z2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D409410EC0E4DA518F59270DAFDD4A8FE37022FC4168E1790DBA722033F406A250B1683F7982AB35CDDECE9E35A59AB340F90BCC375068Q8z7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D409410EC0E4DA518F472A1BC3824185E02B2FFE426AB3235ABC257F63F253E210B73D7C3D8EA831C68A9FDC6BFCC9F20BF408D72B506B9B304E62QEzFG" TargetMode="External"/><Relationship Id="rId11" Type="http://schemas.openxmlformats.org/officeDocument/2006/relationships/hyperlink" Target="consultantplus://offline/ref=57D409410EC0E4DA518F472A1BC3824185E02B2FFE426AB3235ABC257F63F253E210B73D7C3D8EA831C68A9FD26BFCC9F20BF408D72B506B9B304E62QEzFG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57D409410EC0E4DA518F472A1BC3824185E02B2FFE426AB3235ABC257F63F253E210B73D7C3D8EA831C68A9FDD6BFCC9F20BF408D72B506B9B304E62QEz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D409410EC0E4DA518F472A1BC3824185E02B2FFE426AB3235ABC257F63F253E210B73D7C3D8EA831C68A9FDC6BFCC9F20BF408D72B506B9B304E62QEz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МОиН Челябинской области</Company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ПользовательПК12</dc:creator>
  <cp:lastModifiedBy>ПользовательПК12</cp:lastModifiedBy>
  <cp:revision>1</cp:revision>
  <dcterms:created xsi:type="dcterms:W3CDTF">2022-01-25T06:51:00Z</dcterms:created>
  <dcterms:modified xsi:type="dcterms:W3CDTF">2022-01-25T06:51:00Z</dcterms:modified>
</cp:coreProperties>
</file>