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F9" w:rsidRPr="00F75141" w:rsidRDefault="00AC3CF9" w:rsidP="00AC3C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41">
        <w:rPr>
          <w:rFonts w:ascii="Times New Roman" w:hAnsi="Times New Roman" w:cs="Times New Roman"/>
          <w:b/>
          <w:sz w:val="24"/>
          <w:szCs w:val="24"/>
        </w:rPr>
        <w:t>ПЕРСОНИФИЦИРОВАННАЯ КАРТА</w:t>
      </w:r>
    </w:p>
    <w:p w:rsidR="00AC3CF9" w:rsidRDefault="00AC3CF9" w:rsidP="00AC3CF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41">
        <w:rPr>
          <w:rFonts w:ascii="Times New Roman" w:hAnsi="Times New Roman" w:cs="Times New Roman"/>
          <w:b/>
          <w:sz w:val="24"/>
          <w:szCs w:val="24"/>
        </w:rPr>
        <w:t>«Преодоление учебных дефицитов при подготовке к ЕГЭ по русскому языку»</w:t>
      </w:r>
    </w:p>
    <w:p w:rsidR="00AC3CF9" w:rsidRPr="00F75141" w:rsidRDefault="00AC3CF9" w:rsidP="00AC3CF9">
      <w:pPr>
        <w:jc w:val="right"/>
        <w:rPr>
          <w:rFonts w:ascii="Times New Roman" w:hAnsi="Times New Roman" w:cs="Times New Roman"/>
          <w:sz w:val="28"/>
          <w:szCs w:val="28"/>
        </w:rPr>
      </w:pPr>
      <w:r w:rsidRPr="00F75141">
        <w:rPr>
          <w:rFonts w:ascii="Times New Roman" w:hAnsi="Times New Roman" w:cs="Times New Roman"/>
          <w:sz w:val="28"/>
          <w:szCs w:val="28"/>
        </w:rPr>
        <w:t xml:space="preserve">Высокий уровень – от </w:t>
      </w:r>
      <w:r>
        <w:rPr>
          <w:rFonts w:ascii="Times New Roman" w:hAnsi="Times New Roman" w:cs="Times New Roman"/>
          <w:sz w:val="28"/>
          <w:szCs w:val="28"/>
        </w:rPr>
        <w:t>80  - 90 баллов</w:t>
      </w:r>
    </w:p>
    <w:p w:rsidR="00AC3CF9" w:rsidRPr="00F75141" w:rsidRDefault="00AC3CF9" w:rsidP="00AC3CF9">
      <w:pPr>
        <w:pStyle w:val="a4"/>
        <w:numPr>
          <w:ilvl w:val="0"/>
          <w:numId w:val="1"/>
        </w:numPr>
        <w:rPr>
          <w:b/>
        </w:rPr>
      </w:pPr>
      <w:r w:rsidRPr="00F75141">
        <w:rPr>
          <w:b/>
        </w:rPr>
        <w:t>Результат контрольной работы в формате ЕГЭ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5"/>
        <w:gridCol w:w="586"/>
        <w:gridCol w:w="586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729"/>
        <w:gridCol w:w="587"/>
      </w:tblGrid>
      <w:tr w:rsidR="00AC3CF9" w:rsidTr="00AB787A">
        <w:tc>
          <w:tcPr>
            <w:tcW w:w="1192" w:type="dxa"/>
          </w:tcPr>
          <w:p w:rsidR="00AC3CF9" w:rsidRDefault="00AC3CF9" w:rsidP="00AB787A">
            <w:r>
              <w:t>ФИ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2" w:type="dxa"/>
          </w:tcPr>
          <w:p w:rsidR="00AC3CF9" w:rsidRDefault="00AC3CF9" w:rsidP="00AB787A">
            <w:r>
              <w:t>2</w:t>
            </w:r>
          </w:p>
        </w:tc>
        <w:tc>
          <w:tcPr>
            <w:tcW w:w="582" w:type="dxa"/>
          </w:tcPr>
          <w:p w:rsidR="00AC3CF9" w:rsidRDefault="00AC3CF9" w:rsidP="00AB787A">
            <w:r>
              <w:t>3</w:t>
            </w:r>
          </w:p>
        </w:tc>
        <w:tc>
          <w:tcPr>
            <w:tcW w:w="582" w:type="dxa"/>
          </w:tcPr>
          <w:p w:rsidR="00AC3CF9" w:rsidRDefault="00AC3CF9" w:rsidP="00AB787A">
            <w:r>
              <w:t>4</w:t>
            </w:r>
          </w:p>
        </w:tc>
        <w:tc>
          <w:tcPr>
            <w:tcW w:w="582" w:type="dxa"/>
          </w:tcPr>
          <w:p w:rsidR="00AC3CF9" w:rsidRDefault="00AC3CF9" w:rsidP="00AB787A">
            <w:r>
              <w:t>5</w:t>
            </w:r>
          </w:p>
        </w:tc>
        <w:tc>
          <w:tcPr>
            <w:tcW w:w="582" w:type="dxa"/>
          </w:tcPr>
          <w:p w:rsidR="00AC3CF9" w:rsidRDefault="00AC3CF9" w:rsidP="00AB787A">
            <w:r>
              <w:t>6</w:t>
            </w:r>
          </w:p>
        </w:tc>
        <w:tc>
          <w:tcPr>
            <w:tcW w:w="582" w:type="dxa"/>
          </w:tcPr>
          <w:p w:rsidR="00AC3CF9" w:rsidRDefault="00AC3CF9" w:rsidP="00AB787A">
            <w:r>
              <w:t>7</w:t>
            </w:r>
          </w:p>
        </w:tc>
        <w:tc>
          <w:tcPr>
            <w:tcW w:w="582" w:type="dxa"/>
          </w:tcPr>
          <w:p w:rsidR="00AC3CF9" w:rsidRDefault="00AC3CF9" w:rsidP="00AB787A">
            <w:r>
              <w:t>8</w:t>
            </w:r>
          </w:p>
        </w:tc>
        <w:tc>
          <w:tcPr>
            <w:tcW w:w="582" w:type="dxa"/>
          </w:tcPr>
          <w:p w:rsidR="00AC3CF9" w:rsidRDefault="00AC3CF9" w:rsidP="00AB787A">
            <w:r>
              <w:t>9</w:t>
            </w:r>
          </w:p>
        </w:tc>
        <w:tc>
          <w:tcPr>
            <w:tcW w:w="585" w:type="dxa"/>
          </w:tcPr>
          <w:p w:rsidR="00AC3CF9" w:rsidRDefault="00AC3CF9" w:rsidP="00AB787A">
            <w:r>
              <w:t>10</w:t>
            </w:r>
          </w:p>
        </w:tc>
        <w:tc>
          <w:tcPr>
            <w:tcW w:w="586" w:type="dxa"/>
          </w:tcPr>
          <w:p w:rsidR="00AC3CF9" w:rsidRDefault="00AC3CF9" w:rsidP="00AB787A">
            <w:r>
              <w:t>11</w:t>
            </w:r>
          </w:p>
        </w:tc>
        <w:tc>
          <w:tcPr>
            <w:tcW w:w="586" w:type="dxa"/>
          </w:tcPr>
          <w:p w:rsidR="00AC3CF9" w:rsidRDefault="00AC3CF9" w:rsidP="00AB787A">
            <w:r>
              <w:t>12</w:t>
            </w:r>
          </w:p>
        </w:tc>
        <w:tc>
          <w:tcPr>
            <w:tcW w:w="587" w:type="dxa"/>
          </w:tcPr>
          <w:p w:rsidR="00AC3CF9" w:rsidRDefault="00AC3CF9" w:rsidP="00AB787A">
            <w:r>
              <w:t>13</w:t>
            </w:r>
          </w:p>
        </w:tc>
        <w:tc>
          <w:tcPr>
            <w:tcW w:w="587" w:type="dxa"/>
          </w:tcPr>
          <w:p w:rsidR="00AC3CF9" w:rsidRDefault="00AC3CF9" w:rsidP="00AB787A">
            <w:r>
              <w:t>14</w:t>
            </w:r>
          </w:p>
        </w:tc>
        <w:tc>
          <w:tcPr>
            <w:tcW w:w="587" w:type="dxa"/>
          </w:tcPr>
          <w:p w:rsidR="00AC3CF9" w:rsidRDefault="00AC3CF9" w:rsidP="00AB787A">
            <w:r>
              <w:t>15</w:t>
            </w:r>
          </w:p>
        </w:tc>
        <w:tc>
          <w:tcPr>
            <w:tcW w:w="587" w:type="dxa"/>
          </w:tcPr>
          <w:p w:rsidR="00AC3CF9" w:rsidRDefault="00AC3CF9" w:rsidP="00AB787A">
            <w:r>
              <w:t>16</w:t>
            </w:r>
          </w:p>
        </w:tc>
        <w:tc>
          <w:tcPr>
            <w:tcW w:w="587" w:type="dxa"/>
          </w:tcPr>
          <w:p w:rsidR="00AC3CF9" w:rsidRDefault="00AC3CF9" w:rsidP="00AB787A">
            <w:r>
              <w:t>17</w:t>
            </w:r>
          </w:p>
        </w:tc>
        <w:tc>
          <w:tcPr>
            <w:tcW w:w="587" w:type="dxa"/>
          </w:tcPr>
          <w:p w:rsidR="00AC3CF9" w:rsidRDefault="00AC3CF9" w:rsidP="00AB787A">
            <w:r>
              <w:t>18</w:t>
            </w:r>
          </w:p>
        </w:tc>
        <w:tc>
          <w:tcPr>
            <w:tcW w:w="587" w:type="dxa"/>
          </w:tcPr>
          <w:p w:rsidR="00AC3CF9" w:rsidRDefault="00AC3CF9" w:rsidP="00AB787A">
            <w:r>
              <w:t>19</w:t>
            </w:r>
          </w:p>
        </w:tc>
        <w:tc>
          <w:tcPr>
            <w:tcW w:w="587" w:type="dxa"/>
          </w:tcPr>
          <w:p w:rsidR="00AC3CF9" w:rsidRDefault="00AC3CF9" w:rsidP="00AB787A">
            <w:r>
              <w:t>20</w:t>
            </w:r>
          </w:p>
        </w:tc>
        <w:tc>
          <w:tcPr>
            <w:tcW w:w="587" w:type="dxa"/>
          </w:tcPr>
          <w:p w:rsidR="00AC3CF9" w:rsidRDefault="00AC3CF9" w:rsidP="00AB787A">
            <w:r>
              <w:t>21</w:t>
            </w:r>
          </w:p>
        </w:tc>
        <w:tc>
          <w:tcPr>
            <w:tcW w:w="729" w:type="dxa"/>
          </w:tcPr>
          <w:p w:rsidR="00AC3CF9" w:rsidRDefault="00AC3CF9" w:rsidP="00AB787A">
            <w:r>
              <w:t>итого</w:t>
            </w:r>
          </w:p>
        </w:tc>
        <w:tc>
          <w:tcPr>
            <w:tcW w:w="587" w:type="dxa"/>
          </w:tcPr>
          <w:p w:rsidR="00AC3CF9" w:rsidRDefault="00AC3CF9" w:rsidP="00AB787A">
            <w:r>
              <w:t>%</w:t>
            </w:r>
          </w:p>
        </w:tc>
      </w:tr>
      <w:tr w:rsidR="00AC3CF9" w:rsidTr="00AB787A">
        <w:tc>
          <w:tcPr>
            <w:tcW w:w="1192" w:type="dxa"/>
          </w:tcPr>
          <w:p w:rsidR="00AC3CF9" w:rsidRDefault="00AC3CF9" w:rsidP="00AB787A">
            <w:r>
              <w:t>Ученик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2" w:type="dxa"/>
          </w:tcPr>
          <w:p w:rsidR="00AC3CF9" w:rsidRDefault="00AC3CF9" w:rsidP="00AB787A">
            <w:r>
              <w:t>0</w:t>
            </w:r>
          </w:p>
        </w:tc>
        <w:tc>
          <w:tcPr>
            <w:tcW w:w="582" w:type="dxa"/>
          </w:tcPr>
          <w:p w:rsidR="00AC3CF9" w:rsidRDefault="00AC3CF9" w:rsidP="00AB787A">
            <w:r>
              <w:t>1</w:t>
            </w:r>
          </w:p>
        </w:tc>
        <w:tc>
          <w:tcPr>
            <w:tcW w:w="585" w:type="dxa"/>
          </w:tcPr>
          <w:p w:rsidR="00AC3CF9" w:rsidRDefault="00AC3CF9" w:rsidP="00AB787A">
            <w:r>
              <w:t>0</w:t>
            </w:r>
          </w:p>
        </w:tc>
        <w:tc>
          <w:tcPr>
            <w:tcW w:w="586" w:type="dxa"/>
          </w:tcPr>
          <w:p w:rsidR="00AC3CF9" w:rsidRDefault="00AC3CF9" w:rsidP="00AB787A">
            <w:r>
              <w:t>1</w:t>
            </w:r>
          </w:p>
        </w:tc>
        <w:tc>
          <w:tcPr>
            <w:tcW w:w="586" w:type="dxa"/>
          </w:tcPr>
          <w:p w:rsidR="00AC3CF9" w:rsidRDefault="00AC3CF9" w:rsidP="00AB787A">
            <w:r>
              <w:t>1</w:t>
            </w:r>
          </w:p>
        </w:tc>
        <w:tc>
          <w:tcPr>
            <w:tcW w:w="587" w:type="dxa"/>
          </w:tcPr>
          <w:p w:rsidR="00AC3CF9" w:rsidRDefault="00AC3CF9" w:rsidP="00AB787A">
            <w:r>
              <w:t>1</w:t>
            </w:r>
          </w:p>
        </w:tc>
        <w:tc>
          <w:tcPr>
            <w:tcW w:w="587" w:type="dxa"/>
          </w:tcPr>
          <w:p w:rsidR="00AC3CF9" w:rsidRDefault="00AC3CF9" w:rsidP="00AB787A">
            <w:r>
              <w:t>1</w:t>
            </w:r>
          </w:p>
        </w:tc>
        <w:tc>
          <w:tcPr>
            <w:tcW w:w="587" w:type="dxa"/>
          </w:tcPr>
          <w:p w:rsidR="00AC3CF9" w:rsidRDefault="00AC3CF9" w:rsidP="00AB787A">
            <w:r>
              <w:t>1</w:t>
            </w:r>
          </w:p>
        </w:tc>
        <w:tc>
          <w:tcPr>
            <w:tcW w:w="587" w:type="dxa"/>
          </w:tcPr>
          <w:p w:rsidR="00AC3CF9" w:rsidRDefault="00AC3CF9" w:rsidP="00AB787A">
            <w:r>
              <w:t>1</w:t>
            </w:r>
          </w:p>
        </w:tc>
        <w:tc>
          <w:tcPr>
            <w:tcW w:w="587" w:type="dxa"/>
          </w:tcPr>
          <w:p w:rsidR="00AC3CF9" w:rsidRDefault="00AC3CF9" w:rsidP="00AB787A">
            <w:r>
              <w:t>1</w:t>
            </w:r>
          </w:p>
        </w:tc>
        <w:tc>
          <w:tcPr>
            <w:tcW w:w="587" w:type="dxa"/>
          </w:tcPr>
          <w:p w:rsidR="00AC3CF9" w:rsidRDefault="00AC3CF9" w:rsidP="00AB787A">
            <w:r>
              <w:t>0</w:t>
            </w:r>
          </w:p>
        </w:tc>
        <w:tc>
          <w:tcPr>
            <w:tcW w:w="587" w:type="dxa"/>
          </w:tcPr>
          <w:p w:rsidR="00AC3CF9" w:rsidRDefault="00AC3CF9" w:rsidP="00AB787A">
            <w:r>
              <w:t>1</w:t>
            </w:r>
          </w:p>
        </w:tc>
        <w:tc>
          <w:tcPr>
            <w:tcW w:w="587" w:type="dxa"/>
          </w:tcPr>
          <w:p w:rsidR="00AC3CF9" w:rsidRDefault="00AC3CF9" w:rsidP="00AB787A">
            <w:r>
              <w:t>1</w:t>
            </w:r>
          </w:p>
        </w:tc>
        <w:tc>
          <w:tcPr>
            <w:tcW w:w="587" w:type="dxa"/>
          </w:tcPr>
          <w:p w:rsidR="00AC3CF9" w:rsidRDefault="00AC3CF9" w:rsidP="00AB787A">
            <w:r>
              <w:t>1</w:t>
            </w:r>
          </w:p>
        </w:tc>
        <w:tc>
          <w:tcPr>
            <w:tcW w:w="729" w:type="dxa"/>
          </w:tcPr>
          <w:p w:rsidR="00AC3CF9" w:rsidRDefault="00AC3CF9" w:rsidP="00AB787A">
            <w:r>
              <w:t>18</w:t>
            </w:r>
          </w:p>
        </w:tc>
        <w:tc>
          <w:tcPr>
            <w:tcW w:w="587" w:type="dxa"/>
          </w:tcPr>
          <w:p w:rsidR="00AC3CF9" w:rsidRDefault="00AC3CF9" w:rsidP="00AB787A">
            <w:r>
              <w:t>86</w:t>
            </w:r>
          </w:p>
        </w:tc>
      </w:tr>
    </w:tbl>
    <w:p w:rsidR="00AC3CF9" w:rsidRDefault="00AC3CF9" w:rsidP="00AC3CF9"/>
    <w:p w:rsidR="00AC3CF9" w:rsidRDefault="00AC3CF9" w:rsidP="00AC3CF9">
      <w:pPr>
        <w:pStyle w:val="a4"/>
        <w:numPr>
          <w:ilvl w:val="0"/>
          <w:numId w:val="1"/>
        </w:numPr>
        <w:rPr>
          <w:b/>
        </w:rPr>
      </w:pPr>
      <w:r w:rsidRPr="0076140F">
        <w:rPr>
          <w:b/>
        </w:rPr>
        <w:t>Программа  деятельности по достижению  цели</w:t>
      </w:r>
    </w:p>
    <w:p w:rsidR="00AC3CF9" w:rsidRPr="005B779B" w:rsidRDefault="00AC3CF9" w:rsidP="00AC3CF9">
      <w:pPr>
        <w:pStyle w:val="a4"/>
        <w:numPr>
          <w:ilvl w:val="0"/>
          <w:numId w:val="1"/>
        </w:numPr>
        <w:rPr>
          <w:b/>
        </w:rPr>
      </w:pPr>
      <w:r w:rsidRPr="005B779B">
        <w:rPr>
          <w:b/>
        </w:rPr>
        <w:t>Выполните задания 8,10,18 КИМ, составьте отчетную карту:</w:t>
      </w:r>
    </w:p>
    <w:tbl>
      <w:tblPr>
        <w:tblStyle w:val="a3"/>
        <w:tblW w:w="0" w:type="auto"/>
        <w:tblInd w:w="1440" w:type="dxa"/>
        <w:tblLook w:val="04A0" w:firstRow="1" w:lastRow="0" w:firstColumn="1" w:lastColumn="0" w:noHBand="0" w:noVBand="1"/>
      </w:tblPr>
      <w:tblGrid>
        <w:gridCol w:w="1503"/>
        <w:gridCol w:w="2694"/>
        <w:gridCol w:w="6945"/>
        <w:gridCol w:w="2204"/>
      </w:tblGrid>
      <w:tr w:rsidR="00AC3CF9" w:rsidTr="00AB787A">
        <w:tc>
          <w:tcPr>
            <w:tcW w:w="1503" w:type="dxa"/>
          </w:tcPr>
          <w:p w:rsidR="00AC3CF9" w:rsidRDefault="00AC3CF9" w:rsidP="00AB787A">
            <w:pPr>
              <w:pStyle w:val="a4"/>
              <w:ind w:left="0"/>
            </w:pPr>
            <w:r>
              <w:t>Проблема</w:t>
            </w:r>
          </w:p>
        </w:tc>
        <w:tc>
          <w:tcPr>
            <w:tcW w:w="2694" w:type="dxa"/>
          </w:tcPr>
          <w:p w:rsidR="00AC3CF9" w:rsidRDefault="00AC3CF9" w:rsidP="00AB787A">
            <w:pPr>
              <w:pStyle w:val="a4"/>
              <w:ind w:left="0"/>
            </w:pPr>
            <w:r>
              <w:t>Теория</w:t>
            </w:r>
          </w:p>
        </w:tc>
        <w:tc>
          <w:tcPr>
            <w:tcW w:w="6945" w:type="dxa"/>
          </w:tcPr>
          <w:p w:rsidR="00AC3CF9" w:rsidRDefault="00AC3CF9" w:rsidP="00AB787A">
            <w:pPr>
              <w:pStyle w:val="a4"/>
              <w:ind w:left="0"/>
            </w:pPr>
            <w:r>
              <w:t>Примеры КИМ</w:t>
            </w:r>
          </w:p>
        </w:tc>
        <w:tc>
          <w:tcPr>
            <w:tcW w:w="2204" w:type="dxa"/>
          </w:tcPr>
          <w:p w:rsidR="00AC3CF9" w:rsidRDefault="00AC3CF9" w:rsidP="00AB787A">
            <w:pPr>
              <w:pStyle w:val="a4"/>
              <w:ind w:left="0"/>
            </w:pPr>
            <w:r>
              <w:t>Вопрос</w:t>
            </w:r>
          </w:p>
        </w:tc>
      </w:tr>
      <w:tr w:rsidR="00AC3CF9" w:rsidTr="00AB787A">
        <w:tc>
          <w:tcPr>
            <w:tcW w:w="1503" w:type="dxa"/>
          </w:tcPr>
          <w:p w:rsidR="00AC3CF9" w:rsidRDefault="00AC3CF9" w:rsidP="00AB787A">
            <w:pPr>
              <w:pStyle w:val="a4"/>
              <w:ind w:left="0"/>
            </w:pPr>
          </w:p>
        </w:tc>
        <w:tc>
          <w:tcPr>
            <w:tcW w:w="2694" w:type="dxa"/>
          </w:tcPr>
          <w:p w:rsidR="00AC3CF9" w:rsidRDefault="00AC3CF9" w:rsidP="00AB787A">
            <w:pPr>
              <w:pStyle w:val="a4"/>
              <w:ind w:left="0"/>
            </w:pPr>
          </w:p>
        </w:tc>
        <w:tc>
          <w:tcPr>
            <w:tcW w:w="6945" w:type="dxa"/>
          </w:tcPr>
          <w:p w:rsidR="00AC3CF9" w:rsidRDefault="00AC3CF9" w:rsidP="00AB787A">
            <w:pPr>
              <w:pStyle w:val="a4"/>
              <w:ind w:left="0"/>
            </w:pPr>
          </w:p>
        </w:tc>
        <w:tc>
          <w:tcPr>
            <w:tcW w:w="2204" w:type="dxa"/>
          </w:tcPr>
          <w:p w:rsidR="00AC3CF9" w:rsidRDefault="00AC3CF9" w:rsidP="00AB787A">
            <w:pPr>
              <w:pStyle w:val="a4"/>
              <w:ind w:left="0"/>
            </w:pPr>
          </w:p>
        </w:tc>
      </w:tr>
    </w:tbl>
    <w:p w:rsidR="00AC3CF9" w:rsidRPr="005B779B" w:rsidRDefault="00AC3CF9" w:rsidP="00AC3CF9">
      <w:pPr>
        <w:rPr>
          <w:b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306"/>
        <w:gridCol w:w="3403"/>
        <w:gridCol w:w="4290"/>
        <w:gridCol w:w="4067"/>
      </w:tblGrid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>Учебный дефицит</w:t>
            </w:r>
          </w:p>
        </w:tc>
        <w:tc>
          <w:tcPr>
            <w:tcW w:w="3160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>Спецификация</w:t>
            </w:r>
          </w:p>
        </w:tc>
        <w:tc>
          <w:tcPr>
            <w:tcW w:w="3560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3316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  <w:r>
              <w:rPr>
                <w:b/>
              </w:rPr>
              <w:t>Примеры, алгоритмы</w:t>
            </w: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42260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8 </w:t>
            </w:r>
          </w:p>
          <w:p w:rsidR="00AC3CF9" w:rsidRPr="00E42260" w:rsidRDefault="00AC3CF9" w:rsidP="00AB78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42260">
              <w:rPr>
                <w:rFonts w:ascii="Times New Roman" w:hAnsi="Times New Roman" w:cs="Times New Roman"/>
                <w:sz w:val="36"/>
                <w:szCs w:val="36"/>
              </w:rPr>
              <w:t>Основные синтаксические</w:t>
            </w:r>
          </w:p>
          <w:p w:rsidR="00AC3CF9" w:rsidRPr="00E42260" w:rsidRDefault="00AC3CF9" w:rsidP="00AB78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42260">
              <w:rPr>
                <w:rFonts w:ascii="Times New Roman" w:hAnsi="Times New Roman" w:cs="Times New Roman"/>
                <w:sz w:val="36"/>
                <w:szCs w:val="36"/>
              </w:rPr>
              <w:t>нормы современного русского</w:t>
            </w:r>
          </w:p>
          <w:p w:rsidR="00AC3CF9" w:rsidRPr="00E42260" w:rsidRDefault="00AC3CF9" w:rsidP="00AB787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E42260">
              <w:rPr>
                <w:rFonts w:ascii="Times New Roman" w:hAnsi="Times New Roman" w:cs="Times New Roman"/>
                <w:sz w:val="36"/>
                <w:szCs w:val="36"/>
              </w:rPr>
              <w:t>литературного языка</w:t>
            </w:r>
          </w:p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  <w:vMerge w:val="restart"/>
          </w:tcPr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anchor="hmenu-4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 Несогласованное приложение. Нарушение построения предложения с несогласованным приложением.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anchor="hmenu-5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3.2 Предложения с причастным оборотом. Нарушение в построении предложения с причастным оборотом.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anchor="hmenu-6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3.3 Предложения с деепричастным </w:t>
              </w:r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оборотом. Неправильное построение предложения с деепричастным оборотом.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anchor="hmenu-7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3.4 Связь между подлежащим и сказуемым. Нарушение связи между подлежащим и сказуемым  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anchor="hmenu-8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3.5 Предложения с косвенной речью. Неправильное построение предложения с косвенной речью.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hmenu-9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3.6 Предложения с однородными членами. Ошибки в построении предложения с однородными членами.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hmenu-10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3.7 Построение сложного предложения. Ошибки в построении сложного предложения.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hmenu-11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3.8 Формы существительного с предлогом. Неправильное употребление падежной формы сущ. </w:t>
              </w:r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и мест</w:t>
              </w:r>
              <w:proofErr w:type="gramStart"/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gramEnd"/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gramStart"/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</w:t>
              </w:r>
              <w:proofErr w:type="gramEnd"/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предлогом и без.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hmenu-12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3.9 Глагольные формы. Нарушение видовременной соотнесенности глагольных форм.</w:t>
              </w:r>
            </w:hyperlink>
          </w:p>
          <w:p w:rsidR="00AC3CF9" w:rsidRPr="00E42260" w:rsidRDefault="00AC3CF9" w:rsidP="00AB78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anchor="hmenu-13" w:history="1">
              <w:r w:rsidRPr="00E4226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3.10 Управление глаголов. Нарушение управления.</w:t>
              </w:r>
            </w:hyperlink>
          </w:p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A84C47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A84C4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Несогласованное приложение. Нарушение построения предложения с несогласованным приложением.</w:t>
            </w:r>
          </w:p>
          <w:p w:rsidR="00AC3CF9" w:rsidRPr="00A84C47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70"/>
              <w:gridCol w:w="2004"/>
            </w:tblGrid>
            <w:tr w:rsidR="00AC3CF9" w:rsidRPr="00A84C47" w:rsidTr="00AB787A">
              <w:trPr>
                <w:tblCellSpacing w:w="15" w:type="dxa"/>
              </w:trPr>
              <w:tc>
                <w:tcPr>
                  <w:tcW w:w="4996" w:type="pct"/>
                  <w:gridSpan w:val="2"/>
                  <w:vAlign w:val="center"/>
                  <w:hideMark/>
                </w:tcPr>
                <w:p w:rsidR="00AC3CF9" w:rsidRPr="00A84C47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84C47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Приложение</w:t>
                  </w:r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это определение, выраженное существительным, название газет, журналов, картин, книг, географических объектов и т.д.</w:t>
                  </w:r>
                  <w:proofErr w:type="gramEnd"/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Озеро (какое?) Байкал. Определяемое слово (от него задается вопрос к приложению) и приложение дают разные обозначения одного и того же </w:t>
                  </w:r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предмета.</w:t>
                  </w:r>
                </w:p>
                <w:p w:rsidR="00AC3CF9" w:rsidRPr="00A84C47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C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Что нужно помнить:</w:t>
                  </w:r>
                </w:p>
                <w:p w:rsidR="00AC3CF9" w:rsidRPr="00A84C47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Несогласованное приложение стоит в именительном падеже независимо от того, в каком падеже определяемое слово (Озеро (И.П.) Байкал (И.П.), озера (Р.П.) Байкал (И.П.), озеру (Д.П.) Байкал (И.П.)</w:t>
                  </w:r>
                  <w:proofErr w:type="gramEnd"/>
                </w:p>
                <w:p w:rsidR="00AC3CF9" w:rsidRPr="00A84C47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A84C47" w:rsidTr="00AB787A">
              <w:trPr>
                <w:tblCellSpacing w:w="15" w:type="dxa"/>
              </w:trPr>
              <w:tc>
                <w:tcPr>
                  <w:tcW w:w="2539" w:type="pct"/>
                  <w:vAlign w:val="center"/>
                </w:tcPr>
                <w:p w:rsidR="00AC3CF9" w:rsidRPr="00A84C47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56" w:type="pct"/>
                  <w:vAlign w:val="center"/>
                </w:tcPr>
                <w:p w:rsidR="00AC3CF9" w:rsidRPr="00A84C47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A84C47" w:rsidTr="00AB787A">
              <w:trPr>
                <w:tblCellSpacing w:w="15" w:type="dxa"/>
              </w:trPr>
              <w:tc>
                <w:tcPr>
                  <w:tcW w:w="2539" w:type="pct"/>
                  <w:vAlign w:val="center"/>
                </w:tcPr>
                <w:p w:rsidR="00AC3CF9" w:rsidRPr="00A84C47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56" w:type="pct"/>
                </w:tcPr>
                <w:p w:rsidR="00AC3CF9" w:rsidRPr="00A84C47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3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7"/>
              <w:gridCol w:w="1894"/>
            </w:tblGrid>
            <w:tr w:rsidR="00AC3CF9" w:rsidRPr="00A84C47" w:rsidTr="00AB787A">
              <w:trPr>
                <w:tblCellSpacing w:w="15" w:type="dxa"/>
              </w:trPr>
              <w:tc>
                <w:tcPr>
                  <w:tcW w:w="2539" w:type="pct"/>
                  <w:vAlign w:val="center"/>
                  <w:hideMark/>
                </w:tcPr>
                <w:p w:rsidR="00AC3CF9" w:rsidRPr="00A84C47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C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ПРАВИЛЬНО</w:t>
                  </w:r>
                </w:p>
              </w:tc>
              <w:tc>
                <w:tcPr>
                  <w:tcW w:w="2456" w:type="pct"/>
                  <w:vAlign w:val="center"/>
                  <w:hideMark/>
                </w:tcPr>
                <w:p w:rsidR="00AC3CF9" w:rsidRPr="00A84C47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C4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ОШИБКА</w:t>
                  </w:r>
                </w:p>
              </w:tc>
            </w:tr>
            <w:tr w:rsidR="00AC3CF9" w:rsidRPr="00A84C47" w:rsidTr="00AB787A">
              <w:trPr>
                <w:tblCellSpacing w:w="15" w:type="dxa"/>
              </w:trPr>
              <w:tc>
                <w:tcPr>
                  <w:tcW w:w="2539" w:type="pct"/>
                  <w:vAlign w:val="center"/>
                  <w:hideMark/>
                </w:tcPr>
                <w:p w:rsidR="00AC3CF9" w:rsidRPr="00A84C47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Мы встретились, отъехав от города Сочи несколько километров.</w:t>
                  </w:r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кинофильме «Война и мир» С. Бондарчук прекрасно сыграл Пьера Безухова.</w:t>
                  </w:r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«Войне и мире» С. Бондарчук прекрасно сыграл Пьера Безухова.</w:t>
                  </w:r>
                </w:p>
                <w:p w:rsidR="00AC3CF9" w:rsidRPr="00A84C47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56" w:type="pct"/>
                  <w:hideMark/>
                </w:tcPr>
                <w:p w:rsidR="00AC3CF9" w:rsidRPr="00A84C47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Мы встретились, отъехав от города </w:t>
                  </w:r>
                  <w:proofErr w:type="spellStart"/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Сочей</w:t>
                  </w:r>
                  <w:proofErr w:type="spellEnd"/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несколько километров.</w:t>
                  </w:r>
                  <w:r w:rsidRPr="00A84C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кинофильме «Войне и мире» С. Бондарчук прекрасно сыграл Пьера Безухова.</w:t>
                  </w:r>
                </w:p>
              </w:tc>
            </w:tr>
          </w:tbl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  <w:vMerge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B272B8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B272B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Предложения с причастным оборотом. Нарушение в построении предложения с причастным оборотом.</w:t>
            </w:r>
          </w:p>
          <w:p w:rsidR="00AC3CF9" w:rsidRPr="00B272B8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53"/>
              <w:gridCol w:w="2021"/>
            </w:tblGrid>
            <w:tr w:rsidR="00AC3CF9" w:rsidRPr="00B272B8" w:rsidTr="00AB787A">
              <w:trPr>
                <w:tblCellSpacing w:w="15" w:type="dxa"/>
              </w:trPr>
              <w:tc>
                <w:tcPr>
                  <w:tcW w:w="5018" w:type="pct"/>
                  <w:gridSpan w:val="2"/>
                  <w:vAlign w:val="center"/>
                  <w:hideMark/>
                </w:tcPr>
                <w:p w:rsidR="00AC3CF9" w:rsidRPr="00B272B8" w:rsidRDefault="00AC3CF9" w:rsidP="00AB787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Причастие с определяемым словом должно быть согласовано в роде, числе и падеже.</w:t>
                  </w:r>
                </w:p>
                <w:p w:rsidR="00AC3CF9" w:rsidRPr="00B272B8" w:rsidRDefault="00AC3CF9" w:rsidP="00AB787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Определяемое слово не должно входить в причастный оборот.</w:t>
                  </w:r>
                </w:p>
                <w:p w:rsidR="00AC3CF9" w:rsidRPr="00B272B8" w:rsidRDefault="00AC3CF9" w:rsidP="00AB787A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должно быть замены действительного причастия </w:t>
                  </w:r>
                  <w:proofErr w:type="gramStart"/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страдательное.</w:t>
                  </w:r>
                </w:p>
              </w:tc>
            </w:tr>
            <w:tr w:rsidR="00AC3CF9" w:rsidRPr="00B272B8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C3CF9" w:rsidRPr="00B272B8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C3CF9" w:rsidRPr="00B272B8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B272B8" w:rsidTr="00AB787A">
              <w:trPr>
                <w:tblCellSpacing w:w="15" w:type="dxa"/>
              </w:trPr>
              <w:tc>
                <w:tcPr>
                  <w:tcW w:w="2520" w:type="pct"/>
                  <w:vAlign w:val="center"/>
                </w:tcPr>
                <w:p w:rsidR="00AC3CF9" w:rsidRPr="00B272B8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pct"/>
                </w:tcPr>
                <w:p w:rsidR="00AC3CF9" w:rsidRPr="00B272B8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3CF9" w:rsidRPr="00A84C47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908"/>
            </w:tblGrid>
            <w:tr w:rsidR="00AC3CF9" w:rsidRPr="00B272B8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3CF9" w:rsidRPr="00B272B8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ПРАВИЛЬНО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3CF9" w:rsidRPr="00B272B8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ОШИБКА</w:t>
                  </w:r>
                </w:p>
              </w:tc>
            </w:tr>
            <w:tr w:rsidR="00AC3CF9" w:rsidRPr="00B272B8" w:rsidTr="00AB787A">
              <w:trPr>
                <w:tblCellSpacing w:w="15" w:type="dxa"/>
              </w:trPr>
              <w:tc>
                <w:tcPr>
                  <w:tcW w:w="2520" w:type="pct"/>
                  <w:vAlign w:val="center"/>
                  <w:hideMark/>
                </w:tcPr>
                <w:p w:rsidR="00AC3CF9" w:rsidRPr="00B272B8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Мы гордимся нашими футболистами (Т.П.), победившими (Т.П.) английскую команду</w:t>
                  </w: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Оладьи, приготовленные мамой, были необыкновенно вкусны.</w:t>
                  </w: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 Задание, выполняемое нами, не вызывает особых </w:t>
                  </w: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затруднений.</w:t>
                  </w:r>
                </w:p>
                <w:p w:rsidR="00AC3CF9" w:rsidRPr="00B272B8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5" w:type="pct"/>
                  <w:hideMark/>
                </w:tcPr>
                <w:p w:rsidR="00AC3CF9" w:rsidRPr="00B272B8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1. Мы гордимся нашими футболистами (Т.П.), </w:t>
                  </w:r>
                  <w:proofErr w:type="gramStart"/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победивших</w:t>
                  </w:r>
                  <w:proofErr w:type="gramEnd"/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(Р.П.) английскую команду</w:t>
                  </w: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Приготовленные оладьи мамой были необыкновенно вкусны.</w:t>
                  </w: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Задание, выполняющееся нами, не </w:t>
                  </w:r>
                  <w:r w:rsidRPr="00B272B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вызывает особых затруднений.</w:t>
                  </w:r>
                </w:p>
              </w:tc>
            </w:tr>
          </w:tbl>
          <w:p w:rsidR="00AC3CF9" w:rsidRPr="00A84C47" w:rsidRDefault="00AC3CF9" w:rsidP="00AB78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  <w:vMerge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03345C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3345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Предложения с деепричастным оборотом. Неправильное построение предложения с деепричастным оборотом.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9"/>
              <w:gridCol w:w="2025"/>
            </w:tblGrid>
            <w:tr w:rsidR="00AC3CF9" w:rsidRPr="0003345C" w:rsidTr="00AB787A">
              <w:trPr>
                <w:tblCellSpacing w:w="15" w:type="dxa"/>
              </w:trPr>
              <w:tc>
                <w:tcPr>
                  <w:tcW w:w="4925" w:type="pct"/>
                  <w:gridSpan w:val="2"/>
                  <w:hideMark/>
                </w:tcPr>
                <w:p w:rsidR="00AC3CF9" w:rsidRPr="0003345C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Деепричастие обозначает дополнительное действие, которое совершает подлежащее. Деепричастие в предложении можно заменить однородным сказуемым. </w:t>
                  </w:r>
                  <w:proofErr w:type="gramStart"/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(Улыбаясь, он шел по улице.</w:t>
                  </w:r>
                  <w:proofErr w:type="gramEnd"/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</w:t>
                  </w:r>
                  <w:proofErr w:type="gramStart"/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Он шел по улице и улыбался).</w:t>
                  </w:r>
                  <w:proofErr w:type="gramEnd"/>
                </w:p>
                <w:p w:rsidR="00AC3CF9" w:rsidRPr="0003345C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Деепричастный оборот не употребляется, если действие, выраженное сказуемым, и действие, выраженное деепричастием, относятся к разным лицам.</w:t>
                  </w:r>
                </w:p>
                <w:p w:rsidR="00AC3CF9" w:rsidRPr="0003345C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Деепричастный оборот не употребляется в безличном предложении, если в нём сказуемое выражено не инфинитивом.</w:t>
                  </w:r>
                </w:p>
                <w:p w:rsidR="00AC3CF9" w:rsidRPr="0003345C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Деепричастный оборот не употребляется, если сказуемое выражено кратким страдательным причастием.</w:t>
                  </w:r>
                </w:p>
                <w:p w:rsidR="00AC3CF9" w:rsidRPr="0003345C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03345C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C3CF9" w:rsidRPr="0003345C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C3CF9" w:rsidRPr="0003345C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03345C" w:rsidTr="00AB787A">
              <w:trPr>
                <w:tblCellSpacing w:w="15" w:type="dxa"/>
              </w:trPr>
              <w:tc>
                <w:tcPr>
                  <w:tcW w:w="2477" w:type="pct"/>
                  <w:vAlign w:val="center"/>
                </w:tcPr>
                <w:p w:rsidR="00AC3CF9" w:rsidRPr="0003345C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1" w:type="pct"/>
                </w:tcPr>
                <w:p w:rsidR="00AC3CF9" w:rsidRPr="0003345C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3CF9" w:rsidRPr="00B272B8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51"/>
              <w:gridCol w:w="1900"/>
            </w:tblGrid>
            <w:tr w:rsidR="00AC3CF9" w:rsidRPr="0003345C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3CF9" w:rsidRPr="0003345C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ПРАВИЛЬНО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3CF9" w:rsidRPr="0003345C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ОШИБКА</w:t>
                  </w:r>
                </w:p>
              </w:tc>
            </w:tr>
            <w:tr w:rsidR="00AC3CF9" w:rsidRPr="0003345C" w:rsidTr="00AB787A">
              <w:trPr>
                <w:tblCellSpacing w:w="15" w:type="dxa"/>
              </w:trPr>
              <w:tc>
                <w:tcPr>
                  <w:tcW w:w="2531" w:type="pct"/>
                  <w:vAlign w:val="center"/>
                  <w:hideMark/>
                </w:tcPr>
                <w:p w:rsidR="00AC3CF9" w:rsidRPr="0003345C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Когда я подъезжал к городу, начался сильный ветер.</w:t>
                  </w: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Когда я приехал в Москву, мне стало грустно.</w:t>
                  </w: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Когда я сдал экзамены, меня приняли в вуз.</w:t>
                  </w:r>
                </w:p>
              </w:tc>
              <w:tc>
                <w:tcPr>
                  <w:tcW w:w="2464" w:type="pct"/>
                  <w:hideMark/>
                </w:tcPr>
                <w:p w:rsidR="00AC3CF9" w:rsidRPr="0003345C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Подъезжая к городу, начался сильный ветер</w:t>
                  </w:r>
                  <w:proofErr w:type="gramStart"/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gramStart"/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етер не может подъезжать к городу)</w:t>
                  </w: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Приехав в Москву, мне стало грустно.</w:t>
                  </w:r>
                  <w:r w:rsidRPr="000334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Сдав экзамены, я был принят в вуз (кем-то принят).</w:t>
                  </w:r>
                </w:p>
              </w:tc>
            </w:tr>
          </w:tbl>
          <w:p w:rsidR="00AC3CF9" w:rsidRPr="00B272B8" w:rsidRDefault="00AC3CF9" w:rsidP="00AB78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  <w:vMerge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5C0F8E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C0F8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Связь между подлежащим и сказуемым. Нарушение свя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зи между подлежащим и сказуемым</w:t>
            </w:r>
            <w:r w:rsidRPr="005C0F8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7"/>
              <w:gridCol w:w="2037"/>
            </w:tblGrid>
            <w:tr w:rsidR="00AC3CF9" w:rsidRPr="005C0F8E" w:rsidTr="00AB787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C3CF9" w:rsidRPr="005C0F8E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C3CF9" w:rsidRPr="005C0F8E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Род сложносокращённых слов определяется по ключевому слову: ООН – Организация Объединённых Наций (организация – главное слово </w:t>
                  </w:r>
                  <w:proofErr w:type="gramStart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ж</w:t>
                  </w:r>
                  <w:proofErr w:type="gramEnd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р.)</w:t>
                  </w:r>
                </w:p>
                <w:p w:rsidR="00AC3CF9" w:rsidRPr="005C0F8E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Сказуемое согласуется с первым (главным) словом сложного существительного.</w:t>
                  </w:r>
                </w:p>
                <w:p w:rsidR="00AC3CF9" w:rsidRPr="005C0F8E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В главной и придаточной </w:t>
                  </w:r>
                  <w:proofErr w:type="gramStart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частях</w:t>
                  </w:r>
                  <w:proofErr w:type="gramEnd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сложного предложения подлежащее и сказуемое должны быть согласованы в числе: все (те) + сказуемое во </w:t>
                  </w:r>
                  <w:proofErr w:type="spellStart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мн.ч</w:t>
                  </w:r>
                  <w:proofErr w:type="spellEnd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., кто (тот) + сказуемое в </w:t>
                  </w:r>
                  <w:proofErr w:type="spellStart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ед.ч</w:t>
                  </w:r>
                  <w:proofErr w:type="spellEnd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C3CF9" w:rsidRPr="005C0F8E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5C0F8E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C3CF9" w:rsidRPr="005C0F8E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C3CF9" w:rsidRPr="005C0F8E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5C0F8E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C3CF9" w:rsidRPr="005C0F8E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AC3CF9" w:rsidRPr="005C0F8E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3CF9" w:rsidRPr="00B272B8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33"/>
              <w:gridCol w:w="1918"/>
            </w:tblGrid>
            <w:tr w:rsidR="00AC3CF9" w:rsidRPr="005C0F8E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3CF9" w:rsidRPr="005C0F8E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ПРАВИЛЬНО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3CF9" w:rsidRPr="005C0F8E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ОШИБКА</w:t>
                  </w:r>
                </w:p>
              </w:tc>
            </w:tr>
            <w:tr w:rsidR="00AC3CF9" w:rsidRPr="005C0F8E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3CF9" w:rsidRPr="005C0F8E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ООН объявила о решении вопроса по грузино-осетинскому конфликту.</w:t>
                  </w: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Кресло-качалка отремонтировано.</w:t>
                  </w: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[Все, (кто интересуется театром), знают имя Алексея Бахрушина].</w:t>
                  </w:r>
                </w:p>
                <w:p w:rsidR="00AC3CF9" w:rsidRPr="005C0F8E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AC3CF9" w:rsidRPr="005C0F8E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ООН объявил о решении вопроса по грузино-осетинскому конфликту.</w:t>
                  </w: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2. Кресло-качалка </w:t>
                  </w:r>
                  <w:proofErr w:type="gramStart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отремонтирована</w:t>
                  </w:r>
                  <w:proofErr w:type="gramEnd"/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C0F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[Все, (кто интересуются театром), знает имя Алексея Бахрушина]</w:t>
                  </w:r>
                </w:p>
              </w:tc>
            </w:tr>
          </w:tbl>
          <w:p w:rsidR="00AC3CF9" w:rsidRPr="00B272B8" w:rsidRDefault="00AC3CF9" w:rsidP="00AB78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  <w:vMerge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043FF5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43FF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Предложения с косвенной речью. Неправильное построение предложения с </w:t>
            </w:r>
            <w:r w:rsidRPr="00043FF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косвенной речью.</w:t>
            </w:r>
          </w:p>
          <w:p w:rsidR="00AC3CF9" w:rsidRPr="00043FF5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9"/>
              <w:gridCol w:w="44"/>
              <w:gridCol w:w="2021"/>
            </w:tblGrid>
            <w:tr w:rsidR="00AC3CF9" w:rsidRPr="00043FF5" w:rsidTr="00AB787A">
              <w:trPr>
                <w:tblCellSpacing w:w="15" w:type="dxa"/>
              </w:trPr>
              <w:tc>
                <w:tcPr>
                  <w:tcW w:w="4927" w:type="pct"/>
                  <w:gridSpan w:val="3"/>
                  <w:hideMark/>
                </w:tcPr>
                <w:p w:rsidR="00AC3CF9" w:rsidRPr="00043FF5" w:rsidRDefault="00AC3CF9" w:rsidP="00AB787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 переводе прямой речи в 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косвенную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местоимения и глаголы в форме 1 лица следует заменить местоимениями и глаголами 3 лица.</w:t>
                  </w:r>
                </w:p>
              </w:tc>
            </w:tr>
            <w:tr w:rsidR="00AC3CF9" w:rsidRPr="00043FF5" w:rsidTr="00AB787A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AC3CF9" w:rsidRPr="00043FF5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AC3CF9" w:rsidRPr="00043FF5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043FF5" w:rsidTr="00AB787A">
              <w:trPr>
                <w:tblCellSpacing w:w="15" w:type="dxa"/>
              </w:trPr>
              <w:tc>
                <w:tcPr>
                  <w:tcW w:w="2464" w:type="pct"/>
                  <w:gridSpan w:val="2"/>
                  <w:vAlign w:val="center"/>
                </w:tcPr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27" w:type="pct"/>
                </w:tcPr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043FF5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AC3CF9" w:rsidRPr="00043FF5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AC3CF9" w:rsidRPr="00043FF5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C3CF9" w:rsidRPr="00043FF5" w:rsidTr="00AB787A">
              <w:trPr>
                <w:tblCellSpacing w:w="15" w:type="dxa"/>
              </w:trPr>
              <w:tc>
                <w:tcPr>
                  <w:tcW w:w="2446" w:type="pct"/>
                  <w:vAlign w:val="center"/>
                </w:tcPr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6" w:type="pct"/>
                  <w:gridSpan w:val="2"/>
                </w:tcPr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3CF9" w:rsidRPr="005C0F8E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1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1911"/>
            </w:tblGrid>
            <w:tr w:rsidR="00AC3CF9" w:rsidRPr="00043FF5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3CF9" w:rsidRPr="00043FF5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ПРАВИЛЬНО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3CF9" w:rsidRPr="00043FF5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ОШИБКА</w:t>
                  </w:r>
                </w:p>
              </w:tc>
            </w:tr>
            <w:tr w:rsidR="00AC3CF9" w:rsidRPr="00043FF5" w:rsidTr="00AB787A">
              <w:trPr>
                <w:tblCellSpacing w:w="15" w:type="dxa"/>
              </w:trPr>
              <w:tc>
                <w:tcPr>
                  <w:tcW w:w="2516" w:type="pct"/>
                  <w:vAlign w:val="center"/>
                  <w:hideMark/>
                </w:tcPr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Автор утверждает, что 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он это знает, а не просто предполагает.</w:t>
                  </w:r>
                </w:p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79" w:type="pct"/>
                  <w:hideMark/>
                </w:tcPr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Автор утверждает, что я 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это знаю, а не просто предполагаю (смешение прямой и косвенной речи).</w:t>
                  </w:r>
                </w:p>
              </w:tc>
            </w:tr>
          </w:tbl>
          <w:p w:rsidR="00AC3CF9" w:rsidRPr="005C0F8E" w:rsidRDefault="00AC3CF9" w:rsidP="00AB78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  <w:vMerge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043FF5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F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Предложения с однородными членами. Ошибки в построении предложения с однородными членами.</w:t>
            </w:r>
          </w:p>
          <w:p w:rsidR="00AC3CF9" w:rsidRPr="00043FF5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74"/>
            </w:tblGrid>
            <w:tr w:rsidR="00AC3CF9" w:rsidRPr="00043FF5" w:rsidTr="00AB787A">
              <w:trPr>
                <w:tblCellSpacing w:w="15" w:type="dxa"/>
              </w:trPr>
              <w:tc>
                <w:tcPr>
                  <w:tcW w:w="4868" w:type="pct"/>
                  <w:vAlign w:val="center"/>
                  <w:hideMark/>
                </w:tcPr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 Каждый из однородных членов должен быть грамматически соотнесён с общим словом.</w:t>
                  </w:r>
                </w:p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Каждый из однородных членов должен быть лексически соотнесён с общим словом.</w:t>
                  </w:r>
                </w:p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Если однородные члены - прилагательные или причастия, они должны быть оба в одной форме (полной или краткой).</w:t>
                  </w:r>
                </w:p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Если перед однородными членами 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предполагаются разные предлоги, то их нельзя опускать.</w:t>
                  </w:r>
                </w:p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 Все однородные члены должны стоять в том же падеже, что и обобщающее слово.</w:t>
                  </w:r>
                </w:p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Нельзя смешивать 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родо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-видовые понятия в ряду 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однородных</w:t>
                  </w:r>
                  <w:proofErr w:type="gramEnd"/>
                </w:p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членов.</w:t>
                  </w:r>
                </w:p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7. Нарушен порядок слов при использовании двойных союзов </w:t>
                  </w:r>
                </w:p>
                <w:p w:rsidR="00AC3CF9" w:rsidRPr="00043FF5" w:rsidRDefault="00AC3CF9" w:rsidP="00AB787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C3CF9" w:rsidRPr="00043FF5" w:rsidRDefault="00AC3CF9" w:rsidP="00AB787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C3CF9" w:rsidRPr="00043FF5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16" w:type="dxa"/>
          </w:tcPr>
          <w:p w:rsidR="00AC3CF9" w:rsidRPr="00043FF5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4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Как…, так и…; не только…, но и…; если не…, то…; не столько…, сколько…; не то чтобы…, а….), повторяющихся союзов (то... то; не то... не то и др.).</w:t>
            </w:r>
            <w:proofErr w:type="gramEnd"/>
            <w:r w:rsidRPr="0004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Части таких союзов должны стоять непосредственно рядом с однородными членами!</w:t>
            </w:r>
          </w:p>
          <w:p w:rsidR="00AC3CF9" w:rsidRPr="00043FF5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Части двойного союза постоянны, их нельзя заменять другими словами:</w:t>
            </w:r>
          </w:p>
          <w:p w:rsidR="00AC3CF9" w:rsidRPr="00043FF5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4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</w:t>
            </w:r>
            <w:proofErr w:type="gramEnd"/>
            <w:r w:rsidRPr="0004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но и</w:t>
            </w:r>
          </w:p>
          <w:p w:rsidR="00AC3CF9" w:rsidRPr="00043FF5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не…, то</w:t>
            </w:r>
          </w:p>
          <w:p w:rsidR="00AC3CF9" w:rsidRPr="00043FF5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3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как…, так и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5"/>
              <w:gridCol w:w="1926"/>
            </w:tblGrid>
            <w:tr w:rsidR="00AC3CF9" w:rsidRPr="00043FF5" w:rsidTr="00AB787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3CF9" w:rsidRPr="00043FF5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043FF5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7"/>
                      <w:szCs w:val="27"/>
                      <w:u w:val="single"/>
                      <w:lang w:eastAsia="ru-RU"/>
                    </w:rPr>
                    <w:t>↑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ПРАВИЛЬНО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3CF9" w:rsidRPr="00043FF5" w:rsidRDefault="00AC3CF9" w:rsidP="00AB78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ОШИБКА</w:t>
                  </w:r>
                </w:p>
              </w:tc>
            </w:tr>
            <w:tr w:rsidR="00AC3CF9" w:rsidRPr="00043FF5" w:rsidTr="00AB787A">
              <w:trPr>
                <w:tblCellSpacing w:w="15" w:type="dxa"/>
              </w:trPr>
              <w:tc>
                <w:tcPr>
                  <w:tcW w:w="2446" w:type="pct"/>
                  <w:vAlign w:val="center"/>
                  <w:hideMark/>
                </w:tcPr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1. 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Раскольников придумал (кого? что?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В.п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.) свою теорию и восхищается (кем? чем? 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Т.п.) ею.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Натянуть тетиву и выстрелить из лука непросто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Книги эти интересны (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крат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.ф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орма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и хорошо иллюстрированы (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крат.форма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или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Книги эти интересные (полн. форма) и хорошо иллюстрированные (полн. форма).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Толпы людей были повсюду: на улицах, площадях, в скверах.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5. Жизнь крестьян изображена в произведениях русских 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классиков (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.): Гоголя, Тургенева, Толстого (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6. В пакете лежали сок и фрукты: апельсины, бананы.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Можно утверждать, что настроение было главным не только для создателя стихотворения, но и для читателей.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8. В Северной Африке мы наблюдали много 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особенностей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как в природе, так и в людских нравах.</w:t>
                  </w:r>
                </w:p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46" w:type="pct"/>
                  <w:hideMark/>
                </w:tcPr>
                <w:p w:rsidR="00AC3CF9" w:rsidRPr="00043FF5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 Раскольников придумал и восхищается своей теорией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лаголы сочетаются с существительными в разных падежах)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2. Натянуть и выстрелить из лука непросто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3. Книги эти интересны (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крат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.ф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орма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и хорошо иллюстрированные (полн. форма).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4. Толпы людей были повсюду: на улицах, площадях, скверах.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5. Жизнь крестьян изображена в произведениях русских классиков (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Р.п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.): Гоголь, Тургенев, Толстой (</w:t>
                  </w:r>
                  <w:proofErr w:type="spell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И.п</w:t>
                  </w:r>
                  <w:proofErr w:type="spell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.).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6. В пакете лежали 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апельсины, сок, бананы, фрукты.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7. Можно утверждать, что настроение было не только главным для создателя стихотворения, но и для читателей.</w:t>
                  </w:r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8. В Северной Африке мы наблюдали много особенностей как в природе, а также и в людских нравах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(</w:t>
                  </w:r>
                  <w:proofErr w:type="gramStart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  <w:proofErr w:type="gramEnd"/>
                  <w:r w:rsidRPr="00043FF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ет союза не только…, а также)</w:t>
                  </w:r>
                </w:p>
              </w:tc>
            </w:tr>
          </w:tbl>
          <w:p w:rsidR="00AC3CF9" w:rsidRPr="00043FF5" w:rsidRDefault="00AC3CF9" w:rsidP="00AB78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Построение сложного предложения. Ошибки в построении сложного предложения.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Неверное присоединение придаточной части создаёт неоднозначность восприятия смысла </w:t>
            </w: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предложения.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Придаточное определительное должно стоять после того слова, от которого зависит.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Придаточное изъяснительное присоединяется к главному с помощью частицы ли, выступающей в роли подчинительного союза, поэтому </w:t>
            </w:r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здесь лишний.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043FF5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16" w:type="dxa"/>
          </w:tcPr>
          <w:p w:rsidR="00AC3CF9" w:rsidRPr="004D628A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ПРАВИЛЬНО</w:t>
            </w:r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AC3CF9" w:rsidRPr="004D628A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[В письме говорилось], (что в город, (которым управляет </w:t>
            </w:r>
            <w:proofErr w:type="spellStart"/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Сквозник</w:t>
            </w:r>
            <w:proofErr w:type="spellEnd"/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proofErr w:type="spellStart"/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proofErr w:type="gramEnd"/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мухановский</w:t>
            </w:r>
            <w:proofErr w:type="spellEnd"/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), едет ревизор).</w:t>
            </w:r>
          </w:p>
          <w:p w:rsidR="00AC3CF9" w:rsidRPr="004D628A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3CF9" w:rsidRPr="004D628A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Перед дуэлью Печорин любуется природой, а Вернер спрашивает, (написал ли он своё завещание).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ОШИБКА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[В письме говорилось], (что в город едет ревизор), (которым управляет </w:t>
            </w:r>
            <w:proofErr w:type="spellStart"/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Сквозник</w:t>
            </w:r>
            <w:proofErr w:type="spell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Дмухановский</w:t>
            </w:r>
            <w:proofErr w:type="spellEnd"/>
            <w:proofErr w:type="gram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(при таком построении предложения создаётся впечатление, что </w:t>
            </w:r>
            <w:proofErr w:type="spell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Сквозник-Дмухановский</w:t>
            </w:r>
            <w:proofErr w:type="spell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управляет ревизором, а не городом)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Перед дуэлью Печорин любуется природой, а Вернер спрашивает, (что написал ли он своё завещание).</w:t>
            </w:r>
          </w:p>
          <w:p w:rsidR="00AC3CF9" w:rsidRPr="00043FF5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↑ Формы существительного с предлогом. Неправильное употребление падежной формы сущ. и мест</w:t>
            </w:r>
            <w:proofErr w:type="gramStart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предлогом и без.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Предлоги СОГЛАСНО, ВОПРЕКИ, БЛАГОДАРЯ, СООБРАЗНО, НАПЕРЕРЕЗ, ПОДОБНО употребляются только с Д. п. (кому? чему?)</w:t>
            </w:r>
            <w:proofErr w:type="gramEnd"/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 ПО в значении «после чего-</w:t>
            </w: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либо, в результате чего-либо» употребляется с П. п. (по ком? чём?)</w:t>
            </w:r>
            <w:proofErr w:type="gramEnd"/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меру, в силу, в течение, в продолжение, в заключение, по причине, по завершении, наподобие, посредством+ </w:t>
            </w:r>
            <w:proofErr w:type="spell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существительного.</w:t>
            </w:r>
            <w:proofErr w:type="gramEnd"/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требуются разные предлоги с разными существительными, они должны быть использованы. Пропуск предлогов в таких случаях недопустим.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Предлоги </w:t>
            </w:r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из, на - с.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043FF5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16" w:type="dxa"/>
          </w:tcPr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ПРАВИЛЬНО</w:t>
            </w: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Вопреки (кому? чему?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Д.п</w:t>
            </w:r>
            <w:proofErr w:type="spellEnd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 обстоятельствам</w:t>
            </w:r>
            <w:proofErr w:type="gramEnd"/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благодаря (кому? чему?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Д.п</w:t>
            </w:r>
            <w:proofErr w:type="spellEnd"/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 старанию</w:t>
            </w:r>
            <w:proofErr w:type="gramEnd"/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окончании срока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истечении срока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 прибытии поезда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приезде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ОШИБКА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Вопреки (кого? чего?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обстоятельств</w:t>
            </w:r>
            <w:proofErr w:type="gramEnd"/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благодаря (кого? чего?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старания</w:t>
            </w:r>
            <w:proofErr w:type="gramEnd"/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окончанию срока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истечению срока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прибытию поезда</w:t>
            </w:r>
          </w:p>
          <w:p w:rsidR="00AC3CF9" w:rsidRPr="00043FF5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приезду</w:t>
            </w: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4D628A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↑ </w:t>
            </w:r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Глагольные формы. Нарушение видовременной соотнесенности глагольных форм.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043FF5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316" w:type="dxa"/>
          </w:tcPr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ОШИБКА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4D628A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Сестра прочитала книгу и пересказала ее брату.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Сестра читает книгу и пересказала ее брату.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043FF5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</w:tcPr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560" w:type="dxa"/>
          </w:tcPr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↑ Управление глаголов. Нарушение </w:t>
            </w: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управления.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C62775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3316" w:type="dxa"/>
          </w:tcPr>
          <w:p w:rsidR="00AC3CF9" w:rsidRPr="00EE145D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1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ПРАВИЛЬНО</w:t>
            </w:r>
            <w:r w:rsidRPr="00EE1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Он всегда </w:t>
            </w:r>
            <w:r w:rsidRPr="00EE14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уделял внимание своему здоровью. 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ОШИБКА</w:t>
            </w:r>
          </w:p>
          <w:p w:rsidR="00AC3CF9" w:rsidRPr="00CF6A12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Он всегда </w:t>
            </w:r>
            <w:proofErr w:type="gramStart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уделял внимание на</w:t>
            </w:r>
            <w:proofErr w:type="gramEnd"/>
            <w:r w:rsidRPr="00CF6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 здоровье.</w:t>
            </w:r>
          </w:p>
          <w:p w:rsidR="00AC3CF9" w:rsidRPr="00C62775" w:rsidRDefault="00AC3CF9" w:rsidP="00AB78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  <w:p w:rsidR="00AC3CF9" w:rsidRDefault="00AC3CF9" w:rsidP="00AB787A">
            <w:r>
              <w:t xml:space="preserve"> </w:t>
            </w:r>
            <w:proofErr w:type="gramStart"/>
            <w:r>
              <w:t>Употребление ъ и ь (в том</w:t>
            </w:r>
            <w:proofErr w:type="gramEnd"/>
          </w:p>
          <w:p w:rsidR="00AC3CF9" w:rsidRDefault="00AC3CF9" w:rsidP="00AB787A">
            <w:r>
              <w:t xml:space="preserve">числе </w:t>
            </w:r>
            <w:proofErr w:type="gramStart"/>
            <w:r>
              <w:t>разделительных</w:t>
            </w:r>
            <w:proofErr w:type="gramEnd"/>
            <w:r>
              <w:t xml:space="preserve">). </w:t>
            </w:r>
            <w:proofErr w:type="spellStart"/>
            <w:r>
              <w:t>Пра</w:t>
            </w:r>
            <w:proofErr w:type="spellEnd"/>
            <w:r>
              <w:t>-</w:t>
            </w:r>
          </w:p>
          <w:p w:rsidR="00AC3CF9" w:rsidRDefault="00AC3CF9" w:rsidP="00AB787A">
            <w:proofErr w:type="spellStart"/>
            <w:r>
              <w:t>вописание</w:t>
            </w:r>
            <w:proofErr w:type="spellEnd"/>
            <w:r>
              <w:t xml:space="preserve"> приставок. Буквы</w:t>
            </w:r>
          </w:p>
          <w:p w:rsidR="00AC3CF9" w:rsidRDefault="00AC3CF9" w:rsidP="00AB787A">
            <w:r>
              <w:t>ы – и после приставок</w:t>
            </w:r>
          </w:p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</w:tcPr>
          <w:p w:rsidR="00AC3CF9" w:rsidRPr="00373E34" w:rsidRDefault="00AC3CF9" w:rsidP="00AB787A">
            <w:pPr>
              <w:tabs>
                <w:tab w:val="num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E3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73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16" w:anchor="hmenu-4" w:history="1"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Приставки на </w:t>
              </w:r>
              <w:proofErr w:type="gramStart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</w:t>
              </w:r>
              <w:proofErr w:type="gramEnd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С</w:t>
              </w:r>
            </w:hyperlink>
          </w:p>
          <w:p w:rsidR="00AC3CF9" w:rsidRPr="00373E34" w:rsidRDefault="00AC3CF9" w:rsidP="00AB787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hmenu-5" w:history="1"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Приставки ПРЕ и </w:t>
              </w:r>
              <w:proofErr w:type="gramStart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</w:t>
              </w:r>
              <w:proofErr w:type="gramEnd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 </w:t>
              </w:r>
            </w:hyperlink>
          </w:p>
          <w:p w:rsidR="00AC3CF9" w:rsidRPr="00373E34" w:rsidRDefault="00AC3CF9" w:rsidP="00AB787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anchor="hmenu-6" w:history="1"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Исключения и сложности 10 задания ЕГЭ по русскому языку</w:t>
              </w:r>
            </w:hyperlink>
          </w:p>
          <w:p w:rsidR="00AC3CF9" w:rsidRPr="00373E34" w:rsidRDefault="00AC3CF9" w:rsidP="00AB787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anchor="hmenu-7" w:history="1"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Правописание слов с приставками ПРЕ и </w:t>
              </w:r>
              <w:proofErr w:type="gramStart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</w:t>
              </w:r>
              <w:proofErr w:type="gramEnd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, которое зависит от значения</w:t>
              </w:r>
            </w:hyperlink>
          </w:p>
          <w:p w:rsidR="00AC3CF9" w:rsidRPr="00373E34" w:rsidRDefault="00AC3CF9" w:rsidP="00AB787A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anchor="hmenu-8" w:history="1"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Правописание слов с приставками </w:t>
              </w:r>
              <w:proofErr w:type="gramStart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</w:t>
              </w:r>
              <w:proofErr w:type="gramEnd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/ПРИ, которые нужно запомнить</w:t>
              </w:r>
            </w:hyperlink>
          </w:p>
          <w:p w:rsidR="00AC3CF9" w:rsidRPr="00373E34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E3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73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21" w:anchor="hmenu-9" w:history="1"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Правописание И </w:t>
              </w:r>
              <w:proofErr w:type="gramStart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Ы</w:t>
              </w:r>
              <w:proofErr w:type="gramEnd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после приставок</w:t>
              </w:r>
            </w:hyperlink>
          </w:p>
          <w:p w:rsidR="00AC3CF9" w:rsidRDefault="00AC3CF9" w:rsidP="00AB787A">
            <w:pPr>
              <w:pStyle w:val="a4"/>
              <w:ind w:left="0"/>
              <w:rPr>
                <w:b/>
              </w:rPr>
            </w:pPr>
            <w:r w:rsidRPr="00373E34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373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22" w:anchor="hmenu-10" w:history="1"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Разделительный твердый знак (ъ) и мягкий знак  (Ь)</w:t>
              </w:r>
              <w:proofErr w:type="gramStart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.</w:t>
              </w:r>
              <w:proofErr w:type="gramEnd"/>
              <w:r w:rsidRPr="00373E3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Правописание.</w:t>
              </w:r>
            </w:hyperlink>
          </w:p>
        </w:tc>
        <w:tc>
          <w:tcPr>
            <w:tcW w:w="3560" w:type="dxa"/>
          </w:tcPr>
          <w:p w:rsidR="00AC3CF9" w:rsidRPr="00521FAE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Правописание неизменяемых приставок (нужно запомнить)</w:t>
            </w:r>
          </w:p>
          <w:p w:rsidR="00AC3CF9" w:rsidRPr="00521FAE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окликнул, остановка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убежал, уехал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добраться,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поверье, подворье, порезать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проварить, пробел, проделка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:В особом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значении:прабабушка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праязык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нападение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задаваться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НАД- (НАДО-)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надкусить, надтреснуть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ПОД- (ПОДО-)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подтаять, подточить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ОТ- (ОТО-)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отдать, отдых, отодвинуть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ОБ-(ОБО-)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:обстричь, обточить, обтереть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В- (ВО-)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всласть, вшить, вцепиться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вышагивать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ПРЕД- (ПРЕДО-)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предпремьерный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перегной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С- (СО-)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сдвинуть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ПОЗА-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позапрошлый </w:t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23" w:anchor="hmenu-item-4" w:tooltip="К меню" w:history="1">
              <w:r w:rsidRPr="00521F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Приставки на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 С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таких приставок зависит от глухости/звонкости последующего согласного. Если после приставки следует звонкий согласный, то приставка заканчивается на з, если глухой – то на с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AC3CF9" w:rsidRPr="00521FAE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Без-/ бес-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Воз-(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-)/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-(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-)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Из-/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Низ-/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нис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Раз-(роз-)/рас-(рос-)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Через-(чрез-)/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черес</w:t>
            </w:r>
            <w:proofErr w:type="spellEnd"/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З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апомните!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Приставки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существует! (несговорчивый)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24" w:anchor="hmenu-item-5" w:tooltip="К меню" w:history="1">
              <w:r w:rsidRPr="00521F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Приставки ПРЕ и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ПРИ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зависит от значения.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значения: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присоединение, приближение, прибавление (пришить, приехать, приумножить)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неполнота действия (приоткрыть, присесть)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пространственная близость 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пришкольный)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Доведение действия до конца (придумать, приучить)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Совершение действия в чьих-либо интересах (припрятать, приберечь)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имеет значения: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Высшая степень проявления какого-либо качества, действия (=очень)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Премилый, презабавный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То же, что и приставка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Преградить (перегородить, преобразоват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переделать)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hyperlink r:id="rId25" w:anchor="hmenu-item-9" w:tooltip="К меню" w:history="1">
              <w:r w:rsidRPr="00521F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szCs w:val="36"/>
                  <w:u w:val="single"/>
                  <w:lang w:eastAsia="ru-RU"/>
                </w:rPr>
                <w:t>↑</w:t>
              </w:r>
            </w:hyperlink>
            <w:r w:rsidRPr="00521F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Правописание И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Ы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после приставок</w:t>
            </w:r>
          </w:p>
          <w:p w:rsidR="00AC3CF9" w:rsidRPr="00521FAE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Ы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 xml:space="preserve"> пишется: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русских приставок, оканчивающихся на согласную, кроме МЕ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СВЕРХ-.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Например: безынтересный, подыграть, разыскивать.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И пишется: </w:t>
            </w:r>
          </w:p>
          <w:p w:rsidR="00AC3CF9" w:rsidRPr="00521FAE" w:rsidRDefault="00AC3CF9" w:rsidP="00AB787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русских приставок, 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оканчивающихся на гласную (поиграть, поискать)</w:t>
            </w:r>
          </w:p>
          <w:p w:rsidR="00AC3CF9" w:rsidRPr="00521FAE" w:rsidRDefault="00AC3CF9" w:rsidP="00AB787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приставок МЕ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СВЕРХ- (сверхинтересный, межинститутский)</w:t>
            </w:r>
          </w:p>
          <w:p w:rsidR="00AC3CF9" w:rsidRPr="00521FAE" w:rsidRDefault="00AC3CF9" w:rsidP="00AB787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слове ВЗИМАТЬ </w:t>
            </w:r>
          </w:p>
          <w:p w:rsidR="00AC3CF9" w:rsidRPr="00521FAE" w:rsidRDefault="00AC3CF9" w:rsidP="00AB787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сложносокращенных словах (пединститут, спортинвентарь) </w:t>
            </w:r>
          </w:p>
          <w:p w:rsidR="00AC3CF9" w:rsidRPr="00521FAE" w:rsidRDefault="00AC3CF9" w:rsidP="00AB787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иноязычных приставок и частиц (па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-, транс-, контр- и т.п.) (панисламизм, субинспектор,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трансиордания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контригра) </w:t>
            </w:r>
          </w:p>
          <w:p w:rsidR="00AC3CF9" w:rsidRPr="00521FAE" w:rsidRDefault="00AC3CF9" w:rsidP="00AB787A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числительных двух-, трех-, четыре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двухигольный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трехимпульсный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hyperlink r:id="rId26" w:anchor="hmenu-item-10" w:tooltip="К меню" w:history="1">
              <w:r w:rsidRPr="00521F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szCs w:val="36"/>
                  <w:u w:val="single"/>
                  <w:lang w:eastAsia="ru-RU"/>
                </w:rPr>
                <w:t>↑</w:t>
              </w:r>
            </w:hyperlink>
            <w:r w:rsidRPr="00521F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Разделительный твердый знак (ъ) и мягкий знак  (Ь)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.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Правописание.</w:t>
            </w:r>
          </w:p>
          <w:p w:rsidR="00AC3CF9" w:rsidRPr="00521FAE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Разделительный твердый знак (Ъ) пишется:</w:t>
            </w:r>
            <w:r w:rsidRPr="00521FAE">
              <w:rPr>
                <w:rFonts w:ascii="Times New Roman" w:eastAsia="Times New Roman" w:hAnsi="Times New Roman" w:cs="Times New Roman"/>
                <w:color w:val="B8312F"/>
                <w:sz w:val="24"/>
                <w:szCs w:val="24"/>
                <w:lang w:eastAsia="ru-RU"/>
              </w:rPr>
              <w:t> </w:t>
            </w:r>
          </w:p>
          <w:p w:rsidR="00AC3CF9" w:rsidRPr="00521FAE" w:rsidRDefault="00AC3CF9" w:rsidP="00AB787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приставок, оканчивающихся на согласную, перед Е, Ё,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(подъезд, разъём)</w:t>
            </w:r>
          </w:p>
          <w:p w:rsidR="00AC3CF9" w:rsidRPr="00521FAE" w:rsidRDefault="00AC3CF9" w:rsidP="00AB787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числительных дву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трех-, четырех- перед Е, Ё, Ю, Я. 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(трехъярусный)</w:t>
            </w:r>
          </w:p>
          <w:p w:rsidR="00AC3CF9" w:rsidRPr="00521FAE" w:rsidRDefault="00AC3CF9" w:rsidP="00AB787A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иностранных приставок, которые в русском языке не выделяются как приставки (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ад,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об,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(объем, адъютант и т.д.)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Разделительный Ь знак пишется 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корнях слов и после них перед буквами Е, Ё,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 (вьюга, подьячий, пьедестал и др.), а также в ряде иностранных слов (шампиньон, медальон и др.)</w:t>
            </w:r>
          </w:p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316" w:type="dxa"/>
          </w:tcPr>
          <w:p w:rsidR="00AC3CF9" w:rsidRPr="00521FAE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27" w:anchor="hmenu-item-6" w:tooltip="К меню" w:history="1">
              <w:r w:rsidRPr="00521F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Исключения и сложности 10 задания ЕГЭ по русскому языку</w:t>
            </w:r>
          </w:p>
          <w:p w:rsidR="00AC3CF9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при написании приставок возникают из-за того, что не всегда выпускник может правильно сделать морфемный разбор.</w:t>
            </w:r>
          </w:p>
          <w:p w:rsidR="00AC3CF9" w:rsidRPr="00521FAE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Так, например, часто путают сочетание приставок НЕ+ С и приставки НИЗ/НИС. Часто возникают трудности с удвоенными согласными на стыке приставки и корня в таких словах,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ессмысленный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безземельный и др.". Обычно возникают сложности с приставками ПРЕ и ПРИ, поскольку тема объемная. В рамках данной темы изучаются слова, написание которых можно определить только по словарю, а также существует ряд омофонов, написание которых зависит от значения.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Сложность вызывает также тема "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Разделительный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Ь и Ъ знаки". 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Опять-таки проблема возникает из-за неправильного морфемного разбора слова, незнания тонкостей правила. Сложными оказываются слова "адъютант", "объём", "подьячий" и др.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28" w:anchor="hmenu-item-7" w:tooltip="К меню" w:history="1">
              <w:r w:rsidRPr="00521F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Правописание слов с приставками ПРЕ и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ПРИ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, которое зависит от значения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прибывать (приезжать) - пребывать (находиться)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призреть (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приютить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,п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озаботиться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 презреть (пренебречь)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притворить (закрыть) - претворить (воплотить)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приклонить (наклонить) - преклонить (выразить </w:t>
            </w:r>
            <w:proofErr w:type="spellStart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уважение,вызывающий</w:t>
            </w:r>
            <w:proofErr w:type="spellEnd"/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уважение)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придать (добавить) - предать (предаться, выдать)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приходящий (являющийся) -  преходящий (временный)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притерпеться (привыкнуть) -  претерпеть (пережить)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приемник (радио) - преемник (ученик)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приставить (поставить к чему-либо) - преставиться (умереть)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привратник (сторож) - превратности (неприятности)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приложить (положить вплотную) - 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непреложный (незыблемый, нерушимый)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придел (пристройка в церкви) - предел (граница)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Преуменьшать(очень) важность – приуменьшать (немного) значение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Приумножить и преувеличить не имеет пары в соответствии с современными нормами. </w:t>
            </w: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 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29" w:anchor="hmenu-item-8" w:tooltip="К меню" w:history="1">
              <w:r w:rsidRPr="00521FA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Правописание слов с приставками 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ПРЕ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/ПРИ, которые нужно запомнить</w:t>
            </w:r>
          </w:p>
          <w:p w:rsidR="00AC3CF9" w:rsidRPr="00521FAE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ряде слов значение некоторых приставок может быть затемнено (приставка срослась с корнем или приставка не существует в русском языке), поэтому их следует запомнить!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И-</w:t>
            </w:r>
            <w:proofErr w:type="gramEnd"/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приоритет, привилегия, прибаутка, привередливый, пригожий, прибор, приличия, пристойно, приесться, приказ, приключения, прикорнуть, присяга, притеснять, причина, причуда, притязание, природа, пример, прическа, прискорбно, приволье, прицел, примета, приверженец, прилежный, причиндалы, приятный, 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приватный, принцип, примат, примитив, пригодный, присниться, приключение, присудить, призвание, присмотреть, приспособить </w:t>
            </w:r>
          </w:p>
          <w:p w:rsidR="00AC3CF9" w:rsidRPr="00521FAE" w:rsidRDefault="00AC3CF9" w:rsidP="00AB787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ПРЕ:</w:t>
            </w:r>
            <w:r w:rsidRPr="00521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прерогатива, преамбула, препятствие, препоны, прерия, презент, преимущество, преисподняя, прегрешения, пренебрегать, прекословить, препираться, престол, превратный, знак препинания, пресловутый, прельстить, преследовать, преподаватель, преподнести, препроводить, преподобный, камень преткновения, пресмыкаться, препарировать, прелюдия, премьера, престиж, президент, претензия, презумпция, превентивный, прелат, превалировать, президиум, претендент, преферанс, прецедент, препарат, преодолеть.</w:t>
            </w:r>
            <w:proofErr w:type="gramEnd"/>
          </w:p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</w:tr>
      <w:tr w:rsidR="00AC3CF9" w:rsidTr="00AB787A">
        <w:tc>
          <w:tcPr>
            <w:tcW w:w="2147" w:type="dxa"/>
          </w:tcPr>
          <w:p w:rsidR="00AC3CF9" w:rsidRDefault="00AC3CF9" w:rsidP="00AB787A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  <w:p w:rsidR="00AC3CF9" w:rsidRDefault="00AC3CF9" w:rsidP="00AB787A">
            <w:r>
              <w:t xml:space="preserve"> Знаки препинания в предложениях с </w:t>
            </w:r>
            <w:proofErr w:type="gramStart"/>
            <w:r>
              <w:t>вводными</w:t>
            </w:r>
            <w:proofErr w:type="gramEnd"/>
          </w:p>
          <w:p w:rsidR="00AC3CF9" w:rsidRDefault="00AC3CF9" w:rsidP="00AB787A">
            <w:r>
              <w:t>конструкциями, обращениями,</w:t>
            </w:r>
          </w:p>
          <w:p w:rsidR="00AC3CF9" w:rsidRDefault="00AC3CF9" w:rsidP="00AB787A">
            <w:r>
              <w:t>междометиями</w:t>
            </w:r>
          </w:p>
          <w:p w:rsidR="00AC3CF9" w:rsidRDefault="00AC3CF9" w:rsidP="00AB787A">
            <w:pPr>
              <w:pStyle w:val="a4"/>
              <w:ind w:left="0"/>
              <w:rPr>
                <w:b/>
              </w:rPr>
            </w:pPr>
          </w:p>
        </w:tc>
        <w:tc>
          <w:tcPr>
            <w:tcW w:w="3160" w:type="dxa"/>
          </w:tcPr>
          <w:p w:rsidR="00AC3CF9" w:rsidRPr="00697BC2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BC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30" w:anchor="hmenu-4" w:history="1">
              <w:r w:rsidRPr="00697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Знаки препинания при обращениях</w:t>
              </w:r>
            </w:hyperlink>
          </w:p>
          <w:p w:rsidR="00AC3CF9" w:rsidRPr="00697BC2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BC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31" w:anchor="hmenu-5" w:history="1">
              <w:r w:rsidRPr="00697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Частицы и междометия перед обращением</w:t>
              </w:r>
            </w:hyperlink>
          </w:p>
          <w:p w:rsidR="00AC3CF9" w:rsidRPr="00697BC2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BC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32" w:anchor="hmenu-6" w:history="1">
              <w:r w:rsidRPr="00697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Местоимения ТЫ и ВЫ: обращение или нет?</w:t>
              </w:r>
            </w:hyperlink>
          </w:p>
          <w:p w:rsidR="00AC3CF9" w:rsidRPr="00697BC2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BC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33" w:anchor="hmenu-7" w:history="1">
              <w:r w:rsidRPr="00697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Запятая при вводных словах и словосочетаниях</w:t>
              </w:r>
            </w:hyperlink>
          </w:p>
          <w:p w:rsidR="00AC3CF9" w:rsidRPr="00697BC2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BC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34" w:anchor="hmenu-8" w:history="1">
              <w:r w:rsidRPr="00697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Не являются вводными словами</w:t>
              </w:r>
            </w:hyperlink>
          </w:p>
          <w:p w:rsidR="00AC3CF9" w:rsidRDefault="00AC3CF9" w:rsidP="00AB787A">
            <w:pPr>
              <w:pStyle w:val="a4"/>
              <w:ind w:left="0"/>
              <w:rPr>
                <w:b/>
              </w:rPr>
            </w:pPr>
            <w:r w:rsidRPr="00697BC2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697B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35" w:anchor="hmenu-9" w:history="1">
              <w:r w:rsidRPr="00697BC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Омонимия вводных слов и членов предложения/частей речи</w:t>
              </w:r>
            </w:hyperlink>
          </w:p>
        </w:tc>
        <w:tc>
          <w:tcPr>
            <w:tcW w:w="3560" w:type="dxa"/>
          </w:tcPr>
          <w:p w:rsidR="00AC3CF9" w:rsidRPr="005547C6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Знаки препинания при обращениях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Обращения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слова и сочетания слов, которые называют адресата речи (того, к кому или к чему обращаются с речью). 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предложении обращение (вместе со всеми относящимися к нему словами) выделяется </w:t>
            </w: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ЗАПЯТЫМИ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двух сторон.</w:t>
            </w:r>
          </w:p>
          <w:p w:rsidR="00AC3CF9" w:rsidRPr="005547C6" w:rsidRDefault="00AC3CF9" w:rsidP="00AB787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обращения соединены союзом</w:t>
            </w:r>
            <w:proofErr w:type="gramStart"/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они не отделяются друг от друга запятой. 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Девочки и мальчики, сегодня мы идем на концерт.</w:t>
            </w:r>
          </w:p>
          <w:p w:rsidR="00AC3CF9" w:rsidRPr="005547C6" w:rsidRDefault="00AC3CF9" w:rsidP="00AB787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Если между обращениями </w:t>
            </w: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союза</w:t>
            </w:r>
            <w:proofErr w:type="gramStart"/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они отделяются запятой.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Приветствую тебя, пустынный уголок, приют спокойствия, трудов и вдохновенья… (А. Пушкин.)</w:t>
            </w:r>
          </w:p>
          <w:p w:rsidR="00AC3CF9" w:rsidRPr="005547C6" w:rsidRDefault="00AC3CF9" w:rsidP="00AB787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после обращения имеется определение или приложение, то оно обособляется; такое определение воспринимается как второе обращение.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Дедушка, миленький, где ж ты был? (Распутин)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</w:p>
          <w:p w:rsidR="00AC3CF9" w:rsidRPr="005547C6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36" w:anchor="hmenu-item-5" w:tooltip="К меню" w:history="1">
              <w:r w:rsidRPr="005547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547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Частицы и междометия перед обращением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6"/>
              <w:gridCol w:w="2122"/>
            </w:tblGrid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Частицы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, АХ, А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другие, стоящие перед обращениями, от них не отделяются.</w:t>
                  </w:r>
                </w:p>
                <w:p w:rsidR="00AC3CF9" w:rsidRPr="005547C6" w:rsidRDefault="00AC3CF9" w:rsidP="00AB787A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Частицы (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 xml:space="preserve">О, ЭХ,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lastRenderedPageBreak/>
                    <w:t>АХ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 некоторые другие) придают эмоциональный оттенок только обращению (имеет усилительное значение), не имеют самостоятельного ударения.</w:t>
                  </w:r>
                </w:p>
                <w:p w:rsidR="00AC3CF9" w:rsidRPr="005547C6" w:rsidRDefault="00AC3CF9" w:rsidP="00AB787A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Частицы часто встречаются в поэтических произведениях.</w:t>
                  </w:r>
                </w:p>
                <w:p w:rsidR="00AC3CF9" w:rsidRPr="005547C6" w:rsidRDefault="00AC3CF9" w:rsidP="00AB787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Примеры: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 поле мое заветное, ты сейчас отдыхаешь после жатвы. (Айтматов)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Ты мне велишь, о друг мой нежный,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На лире легкой и небрежной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Старинны были напевать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И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музе верной посвящать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Часы бесценного досуга...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(А.С. Пушкин)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Так вот судьба твоих сынов,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О Рим,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громкая держава!..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Междометие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перед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обращение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отделяется запятой 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или восклицательным знаком.</w:t>
                  </w:r>
                </w:p>
                <w:p w:rsidR="00AC3CF9" w:rsidRPr="005547C6" w:rsidRDefault="00AC3CF9" w:rsidP="00AB787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Междометия интонационн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 самостоятельны, имеют ударение.</w:t>
                  </w:r>
                </w:p>
                <w:p w:rsidR="00AC3CF9" w:rsidRPr="005547C6" w:rsidRDefault="00AC3CF9" w:rsidP="00AB787A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Междометия относятся обычно не к обращению, а ко всему следующему за обращением предложению.</w:t>
                  </w:r>
                </w:p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Примеры: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О, ветер! О, снежные бури!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Ох, Василий Ефимович, как неприятно шутите вы… (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М.Горький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Эх, Виктор, Виктор, - твоими бы устами да бордо пить… (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М.Горький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В качестве междометия может выступать и слово о (в значении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ах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): 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 xml:space="preserve">О, моя утраченная свежесть, буйство 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глаз и половодье чувств (Есенин).</w:t>
                  </w:r>
                </w:p>
              </w:tc>
            </w:tr>
          </w:tbl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Междометие </w:t>
            </w:r>
            <w:r w:rsidRPr="005547C6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ЭЙ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 призыв к вниманию) может и само выступать в качестве обращения.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Пример: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— Эй, берегись! Устроишь замыкание! 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3CF9" w:rsidRPr="005547C6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37" w:anchor="hmenu-item-6" w:tooltip="К меню" w:history="1">
              <w:r w:rsidRPr="005547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547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Местоимения ТЫ и ВЫ: обращение или нет?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0"/>
              <w:gridCol w:w="1438"/>
            </w:tblGrid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Местоимения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ТЫ и ВЫ 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не являются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обращениями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Местоимения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ТЫ и ВЫ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являются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обращениями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Чаще всего местоимения "ты" и "вы"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НЕ являются 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обращениями, обычно при них есть сказуемое.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Примеры: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Любишь ты, Марья Ивановна, насмешки… (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М.Горький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Я прошу тебя, Виктор, - уведи этого шута. (М. Горький)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Примеры: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Ну, вы! Вставайте… (М. Горький)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  <w:t>Эй, вы, идите сюда!</w:t>
                  </w:r>
                </w:p>
              </w:tc>
            </w:tr>
          </w:tbl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3CF9" w:rsidRPr="005547C6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38" w:anchor="hmenu-item-7" w:tooltip="К меню" w:history="1">
              <w:r w:rsidRPr="005547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547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Запятая при вводных словах и словосочетаниях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Вводными 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называются слова, словосочетания и предложения, с помощью которых </w:t>
            </w:r>
            <w:proofErr w:type="gramStart"/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говорящий</w:t>
            </w:r>
            <w:proofErr w:type="gramEnd"/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выражает свое отношение к содержанию высказывания.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Вводные слова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являются членами предложения (к ним нельзя задать вопрос), выделяются интонационно и пунктуационно.</w:t>
            </w:r>
          </w:p>
          <w:p w:rsidR="00AC3CF9" w:rsidRPr="005547C6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своему значению вводные слова делятся на несколько групп: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4"/>
              <w:gridCol w:w="1974"/>
            </w:tblGrid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lastRenderedPageBreak/>
                    <w:t>Группы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Примеры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Чувства, эмоциональная оценка того, о чем сообщается.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назло, к досаде, к изумлению, к счастью, к несчастью, к огорчению, к прискорбию, к радости, к сожалению, к стыду, к удивлению…</w:t>
                  </w:r>
                  <w:proofErr w:type="gramEnd"/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Оценку достоверности сообщения, факта 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без сомнения, безусловно, бесспорно, вероятно, видимо, видно, вне всякого сомнения, возможно, действительно, должно быть, кажется, казалось, казалось бы, может быть, наверное, несомненно, очевидно, по-видимому, по сути (по сути дела), правда…</w:t>
                  </w:r>
                  <w:proofErr w:type="gramEnd"/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 сообщения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говорят, думаю, известно, как говорили, как </w:t>
                  </w: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известно, по-вашему, по мнению (кого, чьему), помнится, по-моему, по преданию, по словам (чьим), по слухам, с точки зрения…</w:t>
                  </w:r>
                  <w:proofErr w:type="gramEnd"/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Связь мыслей, последовательность их оформления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довершение всего, в конце концов, вместе с тем, в общем, во-первых, во-вторых (и т. д.), во всяком случае, впрочем, в частности, главное, главным образом, значит, итак, к примеру, кроме того, кстати, к слову сказать, наконец, например, напротив, одним словом, помимо этого, прежде всего, следовательно, с одной стороны, с другой стороны, таким образом, тем не менее…</w:t>
                  </w:r>
                  <w:proofErr w:type="gramEnd"/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Способ оформления мыслей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вернее, вообще говоря, другими словами, иными словами, иначе говоря, как говорится, можно сказать, наоборот, одним словом, словом, словом сказать, собственно, собственно говоря…</w:t>
                  </w:r>
                  <w:proofErr w:type="gramEnd"/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Обращение к собеседнику с целью привлечения внимания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верите (ли), видите (ли), вообраз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и(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те), вы знаете, вы понимаете, если хотите, если хочешь, заметь(те) себе, можешь (себе) представить, не поверите, не поверишь, поверь(те), пожалуйста, помилуй(те), помните (ли), понимаете (ли), послушай(те), представь(те), согласитесь…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Степень обычности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сообщаемого</w:t>
                  </w:r>
                  <w:proofErr w:type="gramEnd"/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бывает, бывало, как водится, как всегда, по обыкновению, по обычаю, случается, случалось;</w:t>
                  </w:r>
                  <w:proofErr w:type="gramEnd"/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Экспрессивный характер высказывания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кроме шуток, между нами, надо признаться, надо сказать, нечего сказать, по правде сказать, признаться,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прямо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скажем, сказать по совести, сказать, уверяю вас, честно говоря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1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Оценка меры и степени</w:t>
                  </w:r>
                </w:p>
              </w:tc>
              <w:tc>
                <w:tcPr>
                  <w:tcW w:w="3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 меньшей мере, по крайней мере, самое большее, самое меньшее</w:t>
                  </w:r>
                </w:p>
              </w:tc>
            </w:tr>
          </w:tbl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3CF9" w:rsidRPr="005547C6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hyperlink r:id="rId39" w:anchor="hmenu-item-8" w:tooltip="К меню" w:history="1">
              <w:r w:rsidRPr="005547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547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Не являются вводными словами</w:t>
            </w:r>
          </w:p>
          <w:p w:rsidR="00AC3CF9" w:rsidRPr="005547C6" w:rsidRDefault="00AC3CF9" w:rsidP="00AB7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Слова и сочетания слов, которые не являются вводными словами и словосочетаниями, потому </w:t>
            </w:r>
            <w:r w:rsidRPr="005547C6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НЕ 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выделяются запятыми</w:t>
            </w:r>
            <w:proofErr w:type="gramStart"/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proofErr w:type="gramStart"/>
            <w:r w:rsidRPr="00554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End"/>
            <w:r w:rsidRPr="005547C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вось, будто, буквально; вдобавок, вдруг, ведь, в конечном счете, вряд ли, вроде бы, всё-таки, даже, едва ли, исключительно, именно, как будто (будто), как бы, как раз, к тому же, между тем, небось, по постановлению (чьему), по решению (чьему), почти, приблизительно, примерно, просто, решительно, якобы.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C3CF9" w:rsidRDefault="00AC3CF9" w:rsidP="00AB787A">
            <w:pPr>
              <w:spacing w:before="100" w:beforeAutospacing="1" w:after="100" w:afterAutospacing="1"/>
              <w:outlineLvl w:val="2"/>
              <w:rPr>
                <w:b/>
              </w:rPr>
            </w:pPr>
            <w:hyperlink r:id="rId40" w:anchor="hmenu-item-9" w:tooltip="К меню" w:history="1">
              <w:r w:rsidRPr="005547C6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7"/>
                  <w:szCs w:val="27"/>
                  <w:u w:val="single"/>
                  <w:lang w:eastAsia="ru-RU"/>
                </w:rPr>
                <w:t>↑</w:t>
              </w:r>
            </w:hyperlink>
            <w:r w:rsidRPr="005547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3316" w:type="dxa"/>
          </w:tcPr>
          <w:p w:rsidR="00AC3CF9" w:rsidRPr="00C44F33" w:rsidRDefault="00AC3CF9" w:rsidP="00AB787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44F3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lastRenderedPageBreak/>
              <w:t>Алгоритм выполнения задания 18 ЕГЭ</w:t>
            </w:r>
          </w:p>
          <w:p w:rsidR="00AC3CF9" w:rsidRDefault="00AC3CF9" w:rsidP="00AB787A">
            <w:pPr>
              <w:pStyle w:val="a4"/>
              <w:numPr>
                <w:ilvl w:val="1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Сделайте синтаксический разбор предложения (определите главные и второстепенные предложения).</w:t>
            </w:r>
            <w:r w:rsidRPr="00C4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Найдите вводные слова или обращения: чтобы это сделать, нужно помнить, что они не являются членами предложения и не связаны с ними никакими связями. Чаще всего </w:t>
            </w:r>
            <w:r w:rsidRPr="00C4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интуитивно это проверяется так: их можно убрать из предложения без искажения смысла.</w:t>
            </w:r>
            <w:r w:rsidRPr="00C4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Вспомните, что является вводным словом, а что не является. Если перед вами вводное слово/словосочетание, то обратите внимание на рядом стоящие союзы.</w:t>
            </w:r>
            <w:r w:rsidRPr="00C4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Если перед вами обращение, то важно помнить, что оно может состоять из нескольких слов, может повторяться: от этого зависит количество запятых.</w:t>
            </w:r>
            <w:r w:rsidRPr="00C4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Примените теорию, вспомните исключения по темам.</w:t>
            </w:r>
            <w:r w:rsidRPr="00C44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Запишите ответ в бланк.</w:t>
            </w: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Default="00AC3CF9" w:rsidP="00AB787A">
            <w:pPr>
              <w:rPr>
                <w:b/>
              </w:rPr>
            </w:pPr>
          </w:p>
          <w:p w:rsidR="00AC3CF9" w:rsidRPr="005547C6" w:rsidRDefault="00AC3CF9" w:rsidP="00AB787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Омонимия вводных слов и членов предложения/частей речи</w:t>
            </w:r>
          </w:p>
          <w:p w:rsidR="00AC3CF9" w:rsidRPr="005547C6" w:rsidRDefault="00AC3CF9" w:rsidP="00AB787A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Многие из вводных слов и сочетаний слов могут быть </w:t>
            </w:r>
            <w:r w:rsidRPr="005547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омонимичны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членам предложения или союзам</w:t>
            </w:r>
            <w:proofErr w:type="gramStart"/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547C6">
              <w:rPr>
                <w:rFonts w:ascii="Times New Roman" w:eastAsia="Times New Roman" w:hAnsi="Times New Roman" w:cs="Times New Roman"/>
                <w:b/>
                <w:bCs/>
                <w:color w:val="B8312F"/>
                <w:sz w:val="24"/>
                <w:szCs w:val="24"/>
                <w:lang w:eastAsia="ru-RU"/>
              </w:rPr>
              <w:t>!!! </w:t>
            </w:r>
            <w:proofErr w:type="gramEnd"/>
            <w:r w:rsidRPr="005547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 уметь отличать вводные слова от членов предложения и союзов, так как омонимия влияет на постановку знаков препинания.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3"/>
              <w:gridCol w:w="1892"/>
            </w:tblGrid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Вводные слова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color w:val="B8312F"/>
                      <w:sz w:val="24"/>
                      <w:szCs w:val="24"/>
                      <w:lang w:eastAsia="ru-RU"/>
                    </w:rPr>
                    <w:t>Омонимичные слова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Несколько человек, ОДНАКО, осталось на 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месте. (В. Быков)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Слово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ОДНАКО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может быть вводным словом, если стоит в середине предложения.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Данила петь умел, иной раз громко пел и 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переживательно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однако к хору не присоединился… (В. Астафьев)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Слово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ОДНАКО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может быть противительным союзом. В таком случае его можно заменить союзом но.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Сделался он затем контр-адмиралом и,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НАКОНЕЦ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полным адмиралом. (Д. Гранин)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Вовка смотрел на меня, смотрел и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НАКОНЕЦ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засмеялся. (А. 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Геласимов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Натворят,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БЫВАЛО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такого, что волосы дыбом встают от самочинных действий. (А. 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Азольский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За ужином все вели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себя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как ни в чём не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БЫВАЛО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и вполне мирно обсуждали практические детали переезда. (В. Белоусова)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А как хорошо,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ВЕРНО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как славно пройтись по городу в такой час! (В. 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Распутин)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Никто из конкистадоров Кортеса не мог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ВЕРНО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произнести 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названия этого города, но тем не менее он им нравился. (А. 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Геласимов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Он,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КСТАТИ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мне так и не объяснил ничего. (А. 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Геласимов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Это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было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КСТАТИ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как раз сегодня у меня было назначено свидание с корреспондентом западного агентства. (Н. Климонтович)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Иногда,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НАОБОРОТ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возникает имя, а за ним ничего не стоит. (Л. Улицкая)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Фетисычем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его звали за разговорчивость, за стариковскую рассудительность, которая приходилась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то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кстати, а то и совсем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НАОБОРОТ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. (Б. Екимов)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Небо было низким и серым и,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ДЕЙСТВИТЕЛЬНО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вовсю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мутилось дождём, крошечные капли которого 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>расшибались о стекло. (В. Пелевин)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Она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ДЕЙСТВИТЕЛЬНО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не знала, что делать. (В. Токарева)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Вот,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ЗНАЧИТ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по ком моя Маруся все глаза выплакала! (А. Дорофеев)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Колюня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не желал Родине зла, не понимал, что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ЗНАЧИТ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тоталитарная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и простодушно надеялся, что добра на всех хватит… (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А.Варламов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С повышением ранга увеличивалось,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ГЛАВНЫМ ОБРАЗОМ,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количество картин на стенах, стекляшек на люстрах… (И. 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Грекова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Америке переводами занимаются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ГЛАВНЫМ ОБРАЗОМ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филологи. (С. Довлатов)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А слава,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В КОНЦЕ КОНЦОВ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― дело наживное. (Г. Горин)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В КОНЦЕ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КОНЦОВ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он очутился на самом верху угловой башни, на которую недавно ещё смотрел с лужайки. (В. Быков)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На перекрёсток этот выкатывается ещё несколько улиц с не запомнившимися названиями,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ТАКИМ ОБРАЗОМ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получается что-то вроде площади. (В. Аксенов)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Приглашение было составлено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ТАКИМ ОБРАЗОМ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что они могли ехать в любое время с июня по сентябрь. (Л. Улицкая)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В четвёртый,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МОЖЕТ БЫТЬ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, раз пожав хозяину руку, гость ступил за порог… (В. Быков)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Ей не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МОЖЕТ БЫТЬ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шестьдесят три года. (А. 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Геласимов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 мои же дерзкие планы входит … дать почувствовать читателю атмосферу, в которой жили и творили Аркадий и Борис Стругацкие; дать Портрет эпохи,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 ПО СУТИ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, нескольких эпох, 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формировавших их как писателей… (А. </w:t>
                  </w:r>
                  <w:proofErr w:type="spell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Скаландис</w:t>
                  </w:r>
                  <w:proofErr w:type="spell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И, входя в вагон метро, он с удовольствием думал о себе, что 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ведь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ПО СУТИ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он же умный деловой человек, не канцелярская пробка, и даже добрый человек… (А. Солженицын)</w:t>
                  </w:r>
                </w:p>
              </w:tc>
            </w:tr>
            <w:tr w:rsidR="00AC3CF9" w:rsidRPr="005547C6" w:rsidTr="00AB787A">
              <w:trPr>
                <w:tblCellSpacing w:w="0" w:type="dxa"/>
              </w:trPr>
              <w:tc>
                <w:tcPr>
                  <w:tcW w:w="2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lastRenderedPageBreak/>
                    <w:t xml:space="preserve">Он часто брал меня с собой на свои триумфальные выступления, приглашая " в собственный вагон", что было для меня,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 ОДНОЙ СТОРОНЫ,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комфортабельно, но с другой ― грызло моё честолюбие. (В. Катаев)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AC3CF9" w:rsidRPr="005547C6" w:rsidRDefault="00AC3CF9" w:rsidP="00AB7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Они взяли её на руки и потащили к большому, обгоревшему</w:t>
                  </w:r>
                  <w:proofErr w:type="gramStart"/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С</w:t>
                  </w:r>
                  <w:proofErr w:type="gramEnd"/>
                  <w:r w:rsidRPr="005547C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 xml:space="preserve"> ОДНОЙ СТОРОНЫ</w:t>
                  </w:r>
                  <w:r w:rsidRPr="005547C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 xml:space="preserve"> дереву. (Л. Улицкая)</w:t>
                  </w:r>
                </w:p>
              </w:tc>
            </w:tr>
          </w:tbl>
          <w:p w:rsidR="00AC3CF9" w:rsidRPr="005547C6" w:rsidRDefault="00AC3CF9" w:rsidP="00AB787A">
            <w:pPr>
              <w:rPr>
                <w:b/>
              </w:rPr>
            </w:pPr>
          </w:p>
        </w:tc>
      </w:tr>
    </w:tbl>
    <w:p w:rsidR="00AC3CF9" w:rsidRPr="0076140F" w:rsidRDefault="00AC3CF9" w:rsidP="00AC3CF9">
      <w:pPr>
        <w:pStyle w:val="a4"/>
        <w:rPr>
          <w:b/>
        </w:rPr>
      </w:pPr>
    </w:p>
    <w:p w:rsidR="00AC3CF9" w:rsidRDefault="00AC3CF9" w:rsidP="00AC3CF9"/>
    <w:p w:rsidR="00AC3CF9" w:rsidRDefault="00AC3CF9" w:rsidP="00AC3CF9"/>
    <w:p w:rsidR="00AC3CF9" w:rsidRDefault="00AC3CF9" w:rsidP="00AC3CF9"/>
    <w:p w:rsidR="00AC3CF9" w:rsidRDefault="00AC3CF9" w:rsidP="00AC3CF9"/>
    <w:p w:rsidR="00AC3CF9" w:rsidRDefault="00AC3CF9" w:rsidP="00AC3CF9"/>
    <w:p w:rsidR="00AC3CF9" w:rsidRDefault="00AC3CF9" w:rsidP="00AC3CF9"/>
    <w:p w:rsidR="004C3D0F" w:rsidRDefault="004C3D0F">
      <w:bookmarkStart w:id="0" w:name="_GoBack"/>
      <w:bookmarkEnd w:id="0"/>
    </w:p>
    <w:sectPr w:rsidR="004C3D0F" w:rsidSect="00AC3C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71EB"/>
    <w:multiLevelType w:val="multilevel"/>
    <w:tmpl w:val="33DA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6132C"/>
    <w:multiLevelType w:val="multilevel"/>
    <w:tmpl w:val="79B8E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D3E2A"/>
    <w:multiLevelType w:val="multilevel"/>
    <w:tmpl w:val="0F1AA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F20269"/>
    <w:multiLevelType w:val="multilevel"/>
    <w:tmpl w:val="25E8C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255B6"/>
    <w:multiLevelType w:val="multilevel"/>
    <w:tmpl w:val="DD3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153CBC"/>
    <w:multiLevelType w:val="multilevel"/>
    <w:tmpl w:val="52D6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134C6"/>
    <w:multiLevelType w:val="multilevel"/>
    <w:tmpl w:val="858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9C0BD5"/>
    <w:multiLevelType w:val="multilevel"/>
    <w:tmpl w:val="3E1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AA05FF"/>
    <w:multiLevelType w:val="hybridMultilevel"/>
    <w:tmpl w:val="B3D2F2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45EE2"/>
    <w:multiLevelType w:val="multilevel"/>
    <w:tmpl w:val="275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E6640B"/>
    <w:multiLevelType w:val="multilevel"/>
    <w:tmpl w:val="7C18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ED"/>
    <w:rsid w:val="004C3D0F"/>
    <w:rsid w:val="009621ED"/>
    <w:rsid w:val="00AC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utors.ru/egeteoriya/1141-zadanie-8.html" TargetMode="External"/><Relationship Id="rId13" Type="http://schemas.openxmlformats.org/officeDocument/2006/relationships/hyperlink" Target="https://rustutors.ru/egeteoriya/1141-zadanie-8.html" TargetMode="External"/><Relationship Id="rId18" Type="http://schemas.openxmlformats.org/officeDocument/2006/relationships/hyperlink" Target="https://rustutors.ru/egeteoriya/1143-zadanie-10.html" TargetMode="External"/><Relationship Id="rId26" Type="http://schemas.openxmlformats.org/officeDocument/2006/relationships/hyperlink" Target="https://rustutors.ru/egeteoriya/1143-zadanie-10.html" TargetMode="External"/><Relationship Id="rId39" Type="http://schemas.openxmlformats.org/officeDocument/2006/relationships/hyperlink" Target="https://rustutors.ru/egeteoriya/1152-zadanie-18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stutors.ru/egeteoriya/1143-zadanie-10.html" TargetMode="External"/><Relationship Id="rId34" Type="http://schemas.openxmlformats.org/officeDocument/2006/relationships/hyperlink" Target="https://rustutors.ru/egeteoriya/1152-zadanie-18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ustutors.ru/egeteoriya/1141-zadanie-8.html" TargetMode="External"/><Relationship Id="rId12" Type="http://schemas.openxmlformats.org/officeDocument/2006/relationships/hyperlink" Target="https://rustutors.ru/egeteoriya/1141-zadanie-8.html" TargetMode="External"/><Relationship Id="rId17" Type="http://schemas.openxmlformats.org/officeDocument/2006/relationships/hyperlink" Target="https://rustutors.ru/egeteoriya/1143-zadanie-10.html" TargetMode="External"/><Relationship Id="rId25" Type="http://schemas.openxmlformats.org/officeDocument/2006/relationships/hyperlink" Target="https://rustutors.ru/egeteoriya/1143-zadanie-10.html" TargetMode="External"/><Relationship Id="rId33" Type="http://schemas.openxmlformats.org/officeDocument/2006/relationships/hyperlink" Target="https://rustutors.ru/egeteoriya/1152-zadanie-18.html" TargetMode="External"/><Relationship Id="rId38" Type="http://schemas.openxmlformats.org/officeDocument/2006/relationships/hyperlink" Target="https://rustutors.ru/egeteoriya/1152-zadanie-18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stutors.ru/egeteoriya/1143-zadanie-10.html" TargetMode="External"/><Relationship Id="rId20" Type="http://schemas.openxmlformats.org/officeDocument/2006/relationships/hyperlink" Target="https://rustutors.ru/egeteoriya/1143-zadanie-10.html" TargetMode="External"/><Relationship Id="rId29" Type="http://schemas.openxmlformats.org/officeDocument/2006/relationships/hyperlink" Target="https://rustutors.ru/egeteoriya/1143-zadanie-10.htm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stutors.ru/egeteoriya/1141-zadanie-8.html" TargetMode="External"/><Relationship Id="rId11" Type="http://schemas.openxmlformats.org/officeDocument/2006/relationships/hyperlink" Target="https://rustutors.ru/egeteoriya/1141-zadanie-8.html" TargetMode="External"/><Relationship Id="rId24" Type="http://schemas.openxmlformats.org/officeDocument/2006/relationships/hyperlink" Target="https://rustutors.ru/egeteoriya/1143-zadanie-10.html" TargetMode="External"/><Relationship Id="rId32" Type="http://schemas.openxmlformats.org/officeDocument/2006/relationships/hyperlink" Target="https://rustutors.ru/egeteoriya/1152-zadanie-18.html" TargetMode="External"/><Relationship Id="rId37" Type="http://schemas.openxmlformats.org/officeDocument/2006/relationships/hyperlink" Target="https://rustutors.ru/egeteoriya/1152-zadanie-18.html" TargetMode="External"/><Relationship Id="rId40" Type="http://schemas.openxmlformats.org/officeDocument/2006/relationships/hyperlink" Target="https://rustutors.ru/egeteoriya/1152-zadanie-1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tutors.ru/egeteoriya/1141-zadanie-8.html" TargetMode="External"/><Relationship Id="rId23" Type="http://schemas.openxmlformats.org/officeDocument/2006/relationships/hyperlink" Target="https://rustutors.ru/egeteoriya/1143-zadanie-10.html" TargetMode="External"/><Relationship Id="rId28" Type="http://schemas.openxmlformats.org/officeDocument/2006/relationships/hyperlink" Target="https://rustutors.ru/egeteoriya/1143-zadanie-10.html" TargetMode="External"/><Relationship Id="rId36" Type="http://schemas.openxmlformats.org/officeDocument/2006/relationships/hyperlink" Target="https://rustutors.ru/egeteoriya/1152-zadanie-18.html" TargetMode="External"/><Relationship Id="rId10" Type="http://schemas.openxmlformats.org/officeDocument/2006/relationships/hyperlink" Target="https://rustutors.ru/egeteoriya/1141-zadanie-8.html" TargetMode="External"/><Relationship Id="rId19" Type="http://schemas.openxmlformats.org/officeDocument/2006/relationships/hyperlink" Target="https://rustutors.ru/egeteoriya/1143-zadanie-10.html" TargetMode="External"/><Relationship Id="rId31" Type="http://schemas.openxmlformats.org/officeDocument/2006/relationships/hyperlink" Target="https://rustutors.ru/egeteoriya/1152-zadanie-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tutors.ru/egeteoriya/1141-zadanie-8.html" TargetMode="External"/><Relationship Id="rId14" Type="http://schemas.openxmlformats.org/officeDocument/2006/relationships/hyperlink" Target="https://rustutors.ru/egeteoriya/1141-zadanie-8.html" TargetMode="External"/><Relationship Id="rId22" Type="http://schemas.openxmlformats.org/officeDocument/2006/relationships/hyperlink" Target="https://rustutors.ru/egeteoriya/1143-zadanie-10.html" TargetMode="External"/><Relationship Id="rId27" Type="http://schemas.openxmlformats.org/officeDocument/2006/relationships/hyperlink" Target="https://rustutors.ru/egeteoriya/1143-zadanie-10.html" TargetMode="External"/><Relationship Id="rId30" Type="http://schemas.openxmlformats.org/officeDocument/2006/relationships/hyperlink" Target="https://rustutors.ru/egeteoriya/1152-zadanie-18.html" TargetMode="External"/><Relationship Id="rId35" Type="http://schemas.openxmlformats.org/officeDocument/2006/relationships/hyperlink" Target="https://rustutors.ru/egeteoriya/1152-zadanie-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4318</Words>
  <Characters>24616</Characters>
  <Application>Microsoft Office Word</Application>
  <DocSecurity>0</DocSecurity>
  <Lines>205</Lines>
  <Paragraphs>57</Paragraphs>
  <ScaleCrop>false</ScaleCrop>
  <Company/>
  <LinksUpToDate>false</LinksUpToDate>
  <CharactersWithSpaces>28877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2023-12-08T14:44:00Z</dcterms:created>
  <dcterms:modified xsi:type="dcterms:W3CDTF">2023-12-08T14:45:00Z</dcterms:modified>
</cp:coreProperties>
</file>