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</w:t>
      </w: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A270BD" w:rsidRDefault="00A270BD" w:rsidP="00BC7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«ПОКРОВСКАЯ СРЕДНЯЯ ОБЩЕОБРАЗОВАТЕЛЬНАЯ ШКОЛА»</w:t>
      </w: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81623" cy="2447925"/>
            <wp:effectExtent l="133350" t="114300" r="152400" b="161925"/>
            <wp:docPr id="3" name="Рисунок 3" descr="https://cont.ws/uploads/posts/48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.ws/uploads/posts/4849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69" cy="24558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270BD" w:rsidRDefault="00A270BD" w:rsidP="00BC7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P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270BD">
        <w:rPr>
          <w:rFonts w:ascii="Times New Roman" w:hAnsi="Times New Roman" w:cs="Times New Roman"/>
          <w:b/>
          <w:bCs/>
          <w:sz w:val="44"/>
          <w:szCs w:val="44"/>
        </w:rPr>
        <w:t>«Современные педагогические технологии формирования функциональной грамотности как средство повышения качества образования»</w:t>
      </w: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Default="00A270BD" w:rsidP="00A27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Pr="004C6D34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C6D34">
        <w:rPr>
          <w:rFonts w:ascii="Times New Roman" w:hAnsi="Times New Roman" w:cs="Times New Roman"/>
          <w:b/>
          <w:bCs/>
          <w:i/>
          <w:sz w:val="32"/>
          <w:szCs w:val="32"/>
        </w:rPr>
        <w:t>Сборник статей</w:t>
      </w:r>
    </w:p>
    <w:p w:rsidR="00A270BD" w:rsidRDefault="00A270BD" w:rsidP="00BC76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Default="00A270BD" w:rsidP="00BC7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91175" cy="3145671"/>
            <wp:effectExtent l="133350" t="114300" r="142875" b="1695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765" cy="3147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270BD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0BD" w:rsidRPr="00A56846" w:rsidRDefault="00A270BD" w:rsidP="00A2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ПОКРОВСКОЕ, 2021</w:t>
      </w:r>
    </w:p>
    <w:p w:rsidR="00F96ED5" w:rsidRDefault="00F96ED5"/>
    <w:p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83951">
        <w:rPr>
          <w:rFonts w:ascii="Liberation Serif" w:hAnsi="Liberation Serif" w:cs="Arial"/>
          <w:bCs/>
          <w:shd w:val="clear" w:color="auto" w:fill="FFFFFF"/>
        </w:rPr>
        <w:t>От школы 500+    к ШКОЛЕ   -  «ШАНС»:  КАДРЫ РЕШАЮТ ВСЁ</w:t>
      </w:r>
      <w:r w:rsidR="00DA6C54">
        <w:rPr>
          <w:rFonts w:ascii="Liberation Serif" w:hAnsi="Liberation Serif" w:cs="Arial"/>
          <w:bCs/>
          <w:shd w:val="clear" w:color="auto" w:fill="FFFFFF"/>
        </w:rPr>
        <w:t xml:space="preserve">» - </w:t>
      </w:r>
      <w:bookmarkStart w:id="0" w:name="_GoBack"/>
      <w:bookmarkEnd w:id="0"/>
      <w:r w:rsidRPr="00383951">
        <w:rPr>
          <w:rFonts w:ascii="Times New Roman" w:hAnsi="Times New Roman" w:cs="Times New Roman"/>
          <w:bCs/>
          <w:i/>
          <w:sz w:val="24"/>
          <w:szCs w:val="24"/>
        </w:rPr>
        <w:t xml:space="preserve"> Орлова Н.В._________________________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______________________</w:t>
      </w:r>
      <w:r w:rsidRPr="009156F8">
        <w:rPr>
          <w:rFonts w:ascii="Times New Roman" w:hAnsi="Times New Roman" w:cs="Times New Roman"/>
          <w:bCs/>
          <w:sz w:val="24"/>
          <w:szCs w:val="24"/>
        </w:rPr>
        <w:t>3</w:t>
      </w: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Pr="009156F8" w:rsidRDefault="00383951" w:rsidP="003839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eastAsia="Times New Roman" w:hAnsi="Times New Roman" w:cs="Times New Roman"/>
          <w:sz w:val="24"/>
          <w:szCs w:val="24"/>
        </w:rPr>
        <w:t>Наставничест</w:t>
      </w:r>
      <w:r>
        <w:rPr>
          <w:rFonts w:ascii="Times New Roman" w:eastAsia="Times New Roman" w:hAnsi="Times New Roman" w:cs="Times New Roman"/>
          <w:sz w:val="24"/>
          <w:szCs w:val="24"/>
        </w:rPr>
        <w:t>во в школе. Форма ученик-ученик.</w:t>
      </w:r>
      <w:r w:rsidRPr="00383951">
        <w:rPr>
          <w:rFonts w:ascii="Times New Roman" w:hAnsi="Times New Roman" w:cs="Times New Roman"/>
          <w:sz w:val="24"/>
          <w:szCs w:val="24"/>
        </w:rPr>
        <w:t xml:space="preserve"> </w:t>
      </w:r>
      <w:r w:rsidRPr="00383951">
        <w:rPr>
          <w:rFonts w:ascii="Times New Roman" w:hAnsi="Times New Roman" w:cs="Times New Roman"/>
          <w:i/>
          <w:sz w:val="24"/>
          <w:szCs w:val="24"/>
        </w:rPr>
        <w:t>Учитель немецкого языка, куратор программы «Наставничество», Сомова М.Б</w:t>
      </w:r>
      <w:r>
        <w:rPr>
          <w:rFonts w:ascii="Times New Roman" w:hAnsi="Times New Roman" w:cs="Times New Roman"/>
          <w:i/>
          <w:sz w:val="24"/>
          <w:szCs w:val="24"/>
        </w:rPr>
        <w:t>_____</w:t>
      </w:r>
      <w:r w:rsidR="00ED47D1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ED47D1">
        <w:rPr>
          <w:rFonts w:ascii="Times New Roman" w:hAnsi="Times New Roman" w:cs="Times New Roman"/>
          <w:sz w:val="24"/>
          <w:szCs w:val="24"/>
        </w:rPr>
        <w:t>10</w:t>
      </w:r>
    </w:p>
    <w:p w:rsidR="00383951" w:rsidRPr="00383951" w:rsidRDefault="00383951" w:rsidP="00383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951" w:rsidRPr="00383951" w:rsidRDefault="00383951" w:rsidP="0038395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383951" w:rsidRPr="00CB596E" w:rsidRDefault="00383951" w:rsidP="00383951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383951">
        <w:rPr>
          <w:rFonts w:ascii="Times New Roman" w:hAnsi="Times New Roman" w:cs="Times New Roman"/>
          <w:sz w:val="24"/>
          <w:szCs w:val="24"/>
        </w:rPr>
        <w:t>Формирование готовности учащихся  5-9 классов  для р</w:t>
      </w:r>
      <w:r w:rsidRPr="00383951">
        <w:rPr>
          <w:rFonts w:ascii="Times New Roman" w:hAnsi="Times New Roman" w:cs="Times New Roman"/>
          <w:sz w:val="24"/>
          <w:szCs w:val="24"/>
          <w:lang w:val="kk-KZ"/>
        </w:rPr>
        <w:t>азвития функциональной математической грамотности  в рамках проведения  международного исследования PISA.</w:t>
      </w:r>
      <w:r w:rsidRPr="00383951">
        <w:rPr>
          <w:rFonts w:ascii="Times New Roman" w:hAnsi="Times New Roman" w:cs="Times New Roman"/>
          <w:i/>
          <w:sz w:val="24"/>
          <w:szCs w:val="24"/>
          <w:lang w:val="kk-KZ"/>
        </w:rPr>
        <w:t>Учителя математики: Гусева З.В.,Першина В.А.,Чухонцева Н.В</w:t>
      </w:r>
      <w:r w:rsidR="00ED47D1">
        <w:rPr>
          <w:rFonts w:ascii="Times New Roman" w:hAnsi="Times New Roman" w:cs="Times New Roman"/>
          <w:sz w:val="24"/>
          <w:szCs w:val="24"/>
          <w:lang w:val="kk-KZ"/>
        </w:rPr>
        <w:t>.______________16</w:t>
      </w:r>
    </w:p>
    <w:p w:rsidR="00383951" w:rsidRDefault="00383951" w:rsidP="00383951">
      <w:pPr>
        <w:spacing w:before="150" w:after="150"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83951" w:rsidRPr="0025331A" w:rsidRDefault="009156F8" w:rsidP="009156F8">
      <w:pPr>
        <w:spacing w:before="150" w:after="15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56F8">
        <w:rPr>
          <w:rFonts w:ascii="Times New Roman" w:hAnsi="Times New Roman" w:cs="Times New Roman"/>
          <w:sz w:val="24"/>
          <w:szCs w:val="24"/>
          <w:lang w:val="kk-KZ"/>
        </w:rPr>
        <w:t>Формирование функц</w:t>
      </w:r>
      <w:r>
        <w:rPr>
          <w:rFonts w:ascii="Times New Roman" w:hAnsi="Times New Roman" w:cs="Times New Roman"/>
          <w:sz w:val="24"/>
          <w:szCs w:val="24"/>
          <w:lang w:val="kk-KZ"/>
        </w:rPr>
        <w:t>иональной грамотности на уроках</w:t>
      </w:r>
      <w:r w:rsidRPr="009156F8">
        <w:rPr>
          <w:rFonts w:ascii="Times New Roman" w:hAnsi="Times New Roman" w:cs="Times New Roman"/>
          <w:sz w:val="24"/>
          <w:szCs w:val="24"/>
        </w:rPr>
        <w:t xml:space="preserve"> </w:t>
      </w:r>
      <w:r w:rsidRPr="009156F8">
        <w:rPr>
          <w:rFonts w:ascii="Times New Roman" w:hAnsi="Times New Roman" w:cs="Times New Roman"/>
          <w:sz w:val="24"/>
          <w:szCs w:val="24"/>
          <w:lang w:val="kk-KZ"/>
        </w:rPr>
        <w:t>естественнонаучного цикла.</w:t>
      </w:r>
    </w:p>
    <w:p w:rsidR="009156F8" w:rsidRPr="009156F8" w:rsidRDefault="00ED47D1" w:rsidP="009156F8">
      <w:pPr>
        <w:spacing w:before="150" w:after="15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Учитель физики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Ярешко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Н.А</w:t>
      </w:r>
      <w:r w:rsidR="009156F8" w:rsidRPr="009156F8"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</w:t>
      </w:r>
      <w:r w:rsidR="009156F8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383951" w:rsidRDefault="00ED47D1" w:rsidP="003839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D47D1">
        <w:rPr>
          <w:rFonts w:ascii="Times New Roman" w:hAnsi="Times New Roman" w:cs="Times New Roman"/>
          <w:bCs/>
          <w:sz w:val="24"/>
          <w:szCs w:val="24"/>
          <w:lang w:val="kk-KZ"/>
        </w:rPr>
        <w:t>Формирование  функциональной грамотности учащихся через технологию развития креативного  (критического) мышления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ED47D1">
        <w:rPr>
          <w:rFonts w:ascii="Times New Roman" w:hAnsi="Times New Roman" w:cs="Times New Roman"/>
          <w:bCs/>
          <w:i/>
          <w:sz w:val="24"/>
          <w:szCs w:val="24"/>
          <w:lang w:val="kk-KZ"/>
        </w:rPr>
        <w:t>ШМО учителей физ.культуры и технологии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__26</w:t>
      </w:r>
    </w:p>
    <w:p w:rsidR="00ED47D1" w:rsidRPr="00ED47D1" w:rsidRDefault="00ED47D1" w:rsidP="003839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56F8" w:rsidRPr="009156F8" w:rsidRDefault="009156F8" w:rsidP="009156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56F8">
        <w:rPr>
          <w:rFonts w:ascii="Times New Roman" w:hAnsi="Times New Roman" w:cs="Times New Roman"/>
          <w:bCs/>
          <w:sz w:val="24"/>
          <w:szCs w:val="24"/>
        </w:rPr>
        <w:t>Обобщение опыта работы учителей начальных классов</w:t>
      </w:r>
    </w:p>
    <w:p w:rsidR="00383951" w:rsidRDefault="009156F8" w:rsidP="009156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МАОУ «Покровская СОШ» на тему: </w:t>
      </w:r>
      <w:r w:rsidRPr="009156F8">
        <w:rPr>
          <w:rFonts w:ascii="Times New Roman" w:hAnsi="Times New Roman" w:cs="Times New Roman"/>
          <w:bCs/>
          <w:sz w:val="24"/>
          <w:szCs w:val="24"/>
        </w:rPr>
        <w:t>«Формы, методы и приемы работы с текстом»</w:t>
      </w:r>
    </w:p>
    <w:p w:rsidR="009156F8" w:rsidRPr="009156F8" w:rsidRDefault="009156F8" w:rsidP="009156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C4D">
        <w:rPr>
          <w:rFonts w:ascii="Times New Roman" w:hAnsi="Times New Roman" w:cs="Times New Roman"/>
          <w:bCs/>
          <w:i/>
          <w:sz w:val="24"/>
          <w:szCs w:val="24"/>
        </w:rPr>
        <w:t>ШМО учителей начальных классов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ED47D1">
        <w:rPr>
          <w:rFonts w:ascii="Times New Roman" w:hAnsi="Times New Roman" w:cs="Times New Roman"/>
          <w:bCs/>
          <w:sz w:val="24"/>
          <w:szCs w:val="24"/>
        </w:rPr>
        <w:t>______________________________38</w:t>
      </w: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Pr="009156F8" w:rsidRDefault="009156F8" w:rsidP="003839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56F8">
        <w:rPr>
          <w:rFonts w:ascii="Times New Roman" w:hAnsi="Times New Roman" w:cs="Times New Roman"/>
          <w:bCs/>
          <w:sz w:val="24"/>
          <w:szCs w:val="24"/>
        </w:rPr>
        <w:t>Антиципация, как форма работы с текстом и отработки техники чтения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E6C4D">
        <w:rPr>
          <w:rFonts w:ascii="Times New Roman" w:hAnsi="Times New Roman" w:cs="Times New Roman"/>
          <w:bCs/>
          <w:i/>
          <w:sz w:val="24"/>
          <w:szCs w:val="24"/>
        </w:rPr>
        <w:t>Учитель начальных классов Сомова Н.А</w:t>
      </w: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ED47D1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5E6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7D1">
        <w:rPr>
          <w:rFonts w:ascii="Times New Roman" w:hAnsi="Times New Roman" w:cs="Times New Roman"/>
          <w:bCs/>
          <w:sz w:val="24"/>
          <w:szCs w:val="24"/>
        </w:rPr>
        <w:t>45</w:t>
      </w: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Pr="00ED47D1" w:rsidRDefault="00ED47D1" w:rsidP="003839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47D1">
        <w:rPr>
          <w:rFonts w:ascii="Times New Roman" w:hAnsi="Times New Roman" w:cs="Times New Roman"/>
          <w:bCs/>
          <w:sz w:val="24"/>
          <w:szCs w:val="24"/>
        </w:rPr>
        <w:t>Простые вопросы о креативном мышлении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D47D1">
        <w:t xml:space="preserve"> </w:t>
      </w:r>
      <w:r w:rsidRPr="00ED47D1">
        <w:rPr>
          <w:rFonts w:ascii="Times New Roman" w:hAnsi="Times New Roman" w:cs="Times New Roman"/>
          <w:bCs/>
          <w:i/>
          <w:sz w:val="24"/>
          <w:szCs w:val="24"/>
        </w:rPr>
        <w:t>ШМО учителей гуманитарного цикла</w:t>
      </w:r>
      <w:r>
        <w:rPr>
          <w:rFonts w:ascii="Times New Roman" w:hAnsi="Times New Roman" w:cs="Times New Roman"/>
          <w:bCs/>
          <w:i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Default="00383951" w:rsidP="0038395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83951" w:rsidRP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:rsidR="00FD032F" w:rsidRPr="00AC543D" w:rsidRDefault="00FD032F" w:rsidP="00FD032F">
      <w:pPr>
        <w:pStyle w:val="a5"/>
        <w:jc w:val="center"/>
        <w:rPr>
          <w:rFonts w:ascii="Liberation Serif" w:hAnsi="Liberation Serif" w:cs="Arial"/>
          <w:b/>
          <w:bCs/>
          <w:color w:val="333333"/>
          <w:shd w:val="clear" w:color="auto" w:fill="FFFFFF"/>
        </w:rPr>
      </w:pPr>
      <w:r w:rsidRPr="00AC543D">
        <w:rPr>
          <w:rFonts w:ascii="Liberation Serif" w:hAnsi="Liberation Serif" w:cs="Arial"/>
          <w:b/>
          <w:bCs/>
          <w:color w:val="333333"/>
          <w:shd w:val="clear" w:color="auto" w:fill="FFFFFF"/>
        </w:rPr>
        <w:lastRenderedPageBreak/>
        <w:t xml:space="preserve">От школы 500+    к </w:t>
      </w:r>
      <w:r w:rsidRPr="00AC543D">
        <w:rPr>
          <w:rFonts w:ascii="Liberation Serif" w:hAnsi="Liberation Serif" w:cs="Arial"/>
          <w:b/>
          <w:bCs/>
          <w:color w:val="FF0000"/>
          <w:shd w:val="clear" w:color="auto" w:fill="FFFFFF"/>
        </w:rPr>
        <w:t>ШКОЛЕ   -  «ШАНС»</w:t>
      </w:r>
      <w:r>
        <w:rPr>
          <w:rFonts w:ascii="Liberation Serif" w:hAnsi="Liberation Serif" w:cs="Arial"/>
          <w:b/>
          <w:bCs/>
          <w:color w:val="FF0000"/>
          <w:shd w:val="clear" w:color="auto" w:fill="FFFFFF"/>
        </w:rPr>
        <w:t>:  КАДРЫ РЕШАЮТ ВСЁ!</w:t>
      </w:r>
    </w:p>
    <w:p w:rsidR="00FD032F" w:rsidRPr="00AC543D" w:rsidRDefault="00FD032F" w:rsidP="00FD032F">
      <w:pPr>
        <w:pStyle w:val="a5"/>
        <w:rPr>
          <w:rFonts w:ascii="Liberation Serif" w:hAnsi="Liberation Serif" w:cs="Arial"/>
          <w:b/>
          <w:bCs/>
          <w:color w:val="333333"/>
          <w:shd w:val="clear" w:color="auto" w:fill="FFFFFF"/>
        </w:rPr>
      </w:pP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сколько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нам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открытий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чудных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Готовят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просвещенья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дух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опыт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сын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ошибок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трудных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гений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FD03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парадоксов</w:t>
      </w:r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 друг</w:t>
      </w:r>
      <w:proofErr w:type="gramStart"/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,.. </w:t>
      </w:r>
      <w:proofErr w:type="gramEnd"/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А.С.Пушкин</w:t>
      </w:r>
      <w:proofErr w:type="spellEnd"/>
      <w:r w:rsidRPr="00FD032F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FD032F" w:rsidRPr="00FD032F" w:rsidRDefault="00FD032F" w:rsidP="00FD032F">
      <w:pPr>
        <w:pStyle w:val="a6"/>
        <w:shd w:val="clear" w:color="auto" w:fill="F5F5F5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032F">
        <w:rPr>
          <w:color w:val="000000"/>
        </w:rPr>
        <w:t>На сегодняшний день одним из актуальных вопросов в образовании является тема: «Современная школа: необходимые условия для успешного обучения».</w:t>
      </w:r>
    </w:p>
    <w:p w:rsidR="00FD032F" w:rsidRPr="00FD032F" w:rsidRDefault="00FD032F" w:rsidP="00FD032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032F">
        <w:rPr>
          <w:color w:val="000000"/>
        </w:rPr>
        <w:t>Согласно Указу Президента Российской Федерации В. В. Путина №204 от 07.05.2018 года «О национальных целях и стратегических задачах развития Российской Федерации на период до 2024 года» Россия должна войти в число 10 ведущих стран мира по качеству образования.  В связи с этим разработано 10 федеральных проектов: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школа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каждого ребенка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родители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образовательная среда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будущего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профессионалы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возможности для каждого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активность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</w:t>
      </w:r>
      <w:proofErr w:type="spellStart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конкурентноспособности</w:t>
      </w:r>
      <w:proofErr w:type="spellEnd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современного высшего образования</w:t>
      </w:r>
    </w:p>
    <w:p w:rsidR="00FD032F" w:rsidRPr="00FD032F" w:rsidRDefault="00FD032F" w:rsidP="00FD032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лифты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данного проекта рассчитана до 2024 года.</w:t>
      </w:r>
    </w:p>
    <w:p w:rsidR="00FD032F" w:rsidRPr="00FD032F" w:rsidRDefault="00FD032F" w:rsidP="00FD03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32F">
        <w:rPr>
          <w:rFonts w:ascii="Times New Roman" w:eastAsia="+mn-ea" w:hAnsi="Times New Roman" w:cs="Times New Roman"/>
          <w:b/>
          <w:bCs/>
          <w:color w:val="C00000"/>
          <w:kern w:val="24"/>
          <w:sz w:val="24"/>
          <w:szCs w:val="24"/>
        </w:rPr>
        <w:t>Цель  общеобразовательной организации -   это создание условий для эффективного развития школы в соответствии с  требованиями  развития образования  Российской Федерации</w:t>
      </w:r>
    </w:p>
    <w:p w:rsidR="00FD032F" w:rsidRPr="00DA0444" w:rsidRDefault="00FD032F" w:rsidP="00FD03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44">
        <w:rPr>
          <w:rFonts w:ascii="Times New Roman" w:hAnsi="Times New Roman" w:cs="Times New Roman"/>
          <w:b/>
          <w:sz w:val="24"/>
          <w:szCs w:val="24"/>
        </w:rPr>
        <w:t>Для  её достижения необходимо решить ряд задач: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rFonts w:eastAsia="+mn-ea"/>
          <w:bCs/>
          <w:color w:val="000000"/>
          <w:kern w:val="24"/>
        </w:rPr>
        <w:t>1. Обеспечение современного качества образования в соответствии с обновленными показателями оценки качества образования (международные исследования подготовки учащихся).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rFonts w:eastAsia="+mn-ea"/>
          <w:bCs/>
          <w:color w:val="000000"/>
          <w:kern w:val="24"/>
        </w:rPr>
        <w:t xml:space="preserve">2. 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</w:t>
      </w:r>
      <w:proofErr w:type="spellStart"/>
      <w:r w:rsidRPr="00DA0444">
        <w:rPr>
          <w:rFonts w:eastAsia="+mn-ea"/>
          <w:bCs/>
          <w:color w:val="000000"/>
          <w:kern w:val="24"/>
        </w:rPr>
        <w:t>здоровьесберегающей</w:t>
      </w:r>
      <w:proofErr w:type="spellEnd"/>
      <w:r w:rsidRPr="00DA0444">
        <w:rPr>
          <w:rFonts w:eastAsia="+mn-ea"/>
          <w:bCs/>
          <w:color w:val="000000"/>
          <w:kern w:val="24"/>
        </w:rPr>
        <w:t xml:space="preserve"> индивидуализации образования, поддержки одаренных детей и детей с ОВЗ, модернизации технологий  в работе с детьми.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rFonts w:eastAsia="+mn-ea"/>
          <w:bCs/>
          <w:color w:val="000000"/>
          <w:kern w:val="24"/>
        </w:rPr>
        <w:lastRenderedPageBreak/>
        <w:t>3. Обновление информационно-коммуникационной инфраструктуры Школы путем создания современной и безопасной цифровой образовательной среды, обеспечивающей формирование ценности к саморазвитию и самообразованию у обучающихся всех уровней.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bCs/>
        </w:rPr>
        <w:t>4. Создание условий для воспитания гармонично развитой и социально ответственной личности путем развития добровольчества (</w:t>
      </w:r>
      <w:proofErr w:type="spellStart"/>
      <w:r w:rsidRPr="00DA0444">
        <w:rPr>
          <w:bCs/>
        </w:rPr>
        <w:t>волонтерства</w:t>
      </w:r>
      <w:proofErr w:type="spellEnd"/>
      <w:r w:rsidRPr="00DA0444">
        <w:rPr>
          <w:bCs/>
        </w:rPr>
        <w:t>,  наставничества).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bCs/>
        </w:rPr>
        <w:t>5. Создание внутренней системы оценки качества образования, обеспечивающей оптимальную степень удовлетворённости всех участников образовательного процесса.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bCs/>
        </w:rPr>
        <w:t>6. Систематизация работы с одаренными детьми, направленная на их личностное развитие и успешность, их самореализацию, профессиональное самоопределение, сетевое взаимодействие;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bCs/>
        </w:rPr>
        <w:t>7.  Развитие механизмов социального партнерства, оптимальное использование научного и культурного потенциала социума.</w:t>
      </w:r>
    </w:p>
    <w:p w:rsidR="00FD032F" w:rsidRPr="00DA0444" w:rsidRDefault="00FD032F" w:rsidP="00DA0444">
      <w:pPr>
        <w:pStyle w:val="a5"/>
        <w:spacing w:line="360" w:lineRule="auto"/>
        <w:ind w:left="567" w:hanging="567"/>
        <w:jc w:val="both"/>
      </w:pPr>
      <w:r w:rsidRPr="00DA0444">
        <w:rPr>
          <w:bCs/>
        </w:rPr>
        <w:t xml:space="preserve">8. Изменение </w:t>
      </w:r>
      <w:proofErr w:type="spellStart"/>
      <w:r w:rsidRPr="00DA0444">
        <w:rPr>
          <w:bCs/>
        </w:rPr>
        <w:t>внутришкольной</w:t>
      </w:r>
      <w:proofErr w:type="spellEnd"/>
      <w:r w:rsidRPr="00DA0444">
        <w:rPr>
          <w:bCs/>
        </w:rPr>
        <w:t xml:space="preserve"> системы  контроля освоения образовательных программ общего образования с целью повышения качества образования и объективности оценивания образовательных результатов.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Современное школьное образование - это не просто пассивное получение знаний, это активный поиск, исследование, осмысление материала. Это умение находить, анализировать, систематизировать и, самое главное, грамотно излагать полученную </w:t>
      </w:r>
      <w:proofErr w:type="spellStart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proofErr w:type="gramStart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овременная</w:t>
      </w:r>
      <w:proofErr w:type="spellEnd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– школа доверия, толерантности, поддержки индивидуального развития детей, школа формирования здорового безопасного образа жизни. Это школа сетевого взаимодействия и НАСТАВНИЧЕСТВА.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 научиться проектировать всем –  администратору, педагогу, обучающемуся, </w:t>
      </w:r>
      <w:proofErr w:type="spellStart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родителю</w:t>
      </w:r>
      <w:proofErr w:type="gramStart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редлагаемые</w:t>
      </w:r>
      <w:proofErr w:type="spellEnd"/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региональными центрами подготовки кадров идеи заслуживают внимания и реализации.</w:t>
      </w:r>
    </w:p>
    <w:p w:rsidR="00FD032F" w:rsidRPr="00FD032F" w:rsidRDefault="00FD032F" w:rsidP="00FD032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32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идея:</w:t>
      </w:r>
    </w:p>
    <w:p w:rsidR="00FD032F" w:rsidRDefault="007C4BC2" w:rsidP="002C2D95">
      <w:pPr>
        <w:shd w:val="clear" w:color="auto" w:fill="FFFFFF"/>
        <w:spacing w:after="0" w:line="360" w:lineRule="auto"/>
        <w:rPr>
          <w:rFonts w:eastAsia="Times New Roman" w:cs="Arial"/>
          <w:color w:val="000000"/>
          <w:sz w:val="24"/>
          <w:szCs w:val="24"/>
        </w:rPr>
      </w:pPr>
      <w:r w:rsidRPr="00AC543D">
        <w:rPr>
          <w:rFonts w:eastAsia="Times New Roman" w:cs="Arial"/>
          <w:noProof/>
          <w:color w:val="000000"/>
          <w:sz w:val="24"/>
          <w:szCs w:val="24"/>
        </w:rPr>
        <w:drawing>
          <wp:inline distT="0" distB="0" distL="0" distR="0">
            <wp:extent cx="5619750" cy="2190750"/>
            <wp:effectExtent l="0" t="0" r="0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31A" w:rsidRPr="007C4BC2" w:rsidRDefault="0025331A" w:rsidP="007C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50D7AA" wp14:editId="706E5D23">
            <wp:extent cx="5940425" cy="4455160"/>
            <wp:effectExtent l="0" t="0" r="0" b="0"/>
            <wp:docPr id="37" name="Рисунок 37" descr="https://school132.ru/wp-content/uploads/2021/03/fun_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132.ru/wp-content/uploads/2021/03/fun_gr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31A" w:rsidRPr="007C4BC2" w:rsidSect="007C4BC2">
      <w:footerReference w:type="default" r:id="rId12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1C" w:rsidRDefault="007C3B1C" w:rsidP="007C4BC2">
      <w:pPr>
        <w:spacing w:after="0" w:line="240" w:lineRule="auto"/>
      </w:pPr>
      <w:r>
        <w:separator/>
      </w:r>
    </w:p>
  </w:endnote>
  <w:endnote w:type="continuationSeparator" w:id="0">
    <w:p w:rsidR="007C3B1C" w:rsidRDefault="007C3B1C" w:rsidP="007C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055830"/>
      <w:docPartObj>
        <w:docPartGallery w:val="Page Numbers (Bottom of Page)"/>
        <w:docPartUnique/>
      </w:docPartObj>
    </w:sdtPr>
    <w:sdtEndPr/>
    <w:sdtContent>
      <w:p w:rsidR="009156F8" w:rsidRDefault="009156F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56F8" w:rsidRDefault="009156F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1C" w:rsidRDefault="007C3B1C" w:rsidP="007C4BC2">
      <w:pPr>
        <w:spacing w:after="0" w:line="240" w:lineRule="auto"/>
      </w:pPr>
      <w:r>
        <w:separator/>
      </w:r>
    </w:p>
  </w:footnote>
  <w:footnote w:type="continuationSeparator" w:id="0">
    <w:p w:rsidR="007C3B1C" w:rsidRDefault="007C3B1C" w:rsidP="007C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561"/>
    <w:multiLevelType w:val="multilevel"/>
    <w:tmpl w:val="F26E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371C1"/>
    <w:multiLevelType w:val="multilevel"/>
    <w:tmpl w:val="6DD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092152"/>
    <w:multiLevelType w:val="multilevel"/>
    <w:tmpl w:val="D8D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131D5"/>
    <w:multiLevelType w:val="multilevel"/>
    <w:tmpl w:val="CEA2B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54F2E67"/>
    <w:multiLevelType w:val="multilevel"/>
    <w:tmpl w:val="BC08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E4934"/>
    <w:multiLevelType w:val="hybridMultilevel"/>
    <w:tmpl w:val="B6F4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45A9"/>
    <w:multiLevelType w:val="hybridMultilevel"/>
    <w:tmpl w:val="2E6A091A"/>
    <w:lvl w:ilvl="0" w:tplc="78E6B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8D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06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63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A6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6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5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EC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64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F37D8F"/>
    <w:multiLevelType w:val="hybridMultilevel"/>
    <w:tmpl w:val="592EBBDE"/>
    <w:lvl w:ilvl="0" w:tplc="BC12B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E0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EB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044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61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0B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449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02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A6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268C6"/>
    <w:multiLevelType w:val="multilevel"/>
    <w:tmpl w:val="8AE6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605AC"/>
    <w:multiLevelType w:val="hybridMultilevel"/>
    <w:tmpl w:val="779E53A8"/>
    <w:lvl w:ilvl="0" w:tplc="E2AA55CC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CE7C0A62">
      <w:numFmt w:val="bullet"/>
      <w:lvlText w:val="•"/>
      <w:lvlJc w:val="left"/>
      <w:pPr>
        <w:ind w:left="1060" w:hanging="142"/>
      </w:pPr>
      <w:rPr>
        <w:rFonts w:hint="default"/>
        <w:lang w:val="ru-RU" w:eastAsia="en-US" w:bidi="ar-SA"/>
      </w:rPr>
    </w:lvl>
    <w:lvl w:ilvl="2" w:tplc="D616CB88">
      <w:numFmt w:val="bullet"/>
      <w:lvlText w:val="•"/>
      <w:lvlJc w:val="left"/>
      <w:pPr>
        <w:ind w:left="1981" w:hanging="142"/>
      </w:pPr>
      <w:rPr>
        <w:rFonts w:hint="default"/>
        <w:lang w:val="ru-RU" w:eastAsia="en-US" w:bidi="ar-SA"/>
      </w:rPr>
    </w:lvl>
    <w:lvl w:ilvl="3" w:tplc="9508FE5E">
      <w:numFmt w:val="bullet"/>
      <w:lvlText w:val="•"/>
      <w:lvlJc w:val="left"/>
      <w:pPr>
        <w:ind w:left="2901" w:hanging="142"/>
      </w:pPr>
      <w:rPr>
        <w:rFonts w:hint="default"/>
        <w:lang w:val="ru-RU" w:eastAsia="en-US" w:bidi="ar-SA"/>
      </w:rPr>
    </w:lvl>
    <w:lvl w:ilvl="4" w:tplc="2088890C">
      <w:numFmt w:val="bullet"/>
      <w:lvlText w:val="•"/>
      <w:lvlJc w:val="left"/>
      <w:pPr>
        <w:ind w:left="3822" w:hanging="142"/>
      </w:pPr>
      <w:rPr>
        <w:rFonts w:hint="default"/>
        <w:lang w:val="ru-RU" w:eastAsia="en-US" w:bidi="ar-SA"/>
      </w:rPr>
    </w:lvl>
    <w:lvl w:ilvl="5" w:tplc="FD52D736">
      <w:numFmt w:val="bullet"/>
      <w:lvlText w:val="•"/>
      <w:lvlJc w:val="left"/>
      <w:pPr>
        <w:ind w:left="4743" w:hanging="142"/>
      </w:pPr>
      <w:rPr>
        <w:rFonts w:hint="default"/>
        <w:lang w:val="ru-RU" w:eastAsia="en-US" w:bidi="ar-SA"/>
      </w:rPr>
    </w:lvl>
    <w:lvl w:ilvl="6" w:tplc="B5004CD0">
      <w:numFmt w:val="bullet"/>
      <w:lvlText w:val="•"/>
      <w:lvlJc w:val="left"/>
      <w:pPr>
        <w:ind w:left="5663" w:hanging="142"/>
      </w:pPr>
      <w:rPr>
        <w:rFonts w:hint="default"/>
        <w:lang w:val="ru-RU" w:eastAsia="en-US" w:bidi="ar-SA"/>
      </w:rPr>
    </w:lvl>
    <w:lvl w:ilvl="7" w:tplc="2924B8F6">
      <w:numFmt w:val="bullet"/>
      <w:lvlText w:val="•"/>
      <w:lvlJc w:val="left"/>
      <w:pPr>
        <w:ind w:left="6584" w:hanging="142"/>
      </w:pPr>
      <w:rPr>
        <w:rFonts w:hint="default"/>
        <w:lang w:val="ru-RU" w:eastAsia="en-US" w:bidi="ar-SA"/>
      </w:rPr>
    </w:lvl>
    <w:lvl w:ilvl="8" w:tplc="28940EB6">
      <w:numFmt w:val="bullet"/>
      <w:lvlText w:val="•"/>
      <w:lvlJc w:val="left"/>
      <w:pPr>
        <w:ind w:left="7505" w:hanging="142"/>
      </w:pPr>
      <w:rPr>
        <w:rFonts w:hint="default"/>
        <w:lang w:val="ru-RU" w:eastAsia="en-US" w:bidi="ar-SA"/>
      </w:rPr>
    </w:lvl>
  </w:abstractNum>
  <w:abstractNum w:abstractNumId="10">
    <w:nsid w:val="5489596E"/>
    <w:multiLevelType w:val="multilevel"/>
    <w:tmpl w:val="43C2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89C162F"/>
    <w:multiLevelType w:val="hybridMultilevel"/>
    <w:tmpl w:val="70504198"/>
    <w:lvl w:ilvl="0" w:tplc="BD924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D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E4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4F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68F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489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C8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68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6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C45535F"/>
    <w:multiLevelType w:val="hybridMultilevel"/>
    <w:tmpl w:val="79B6C704"/>
    <w:lvl w:ilvl="0" w:tplc="79541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64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C4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CD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83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27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A3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EA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6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F84DF7"/>
    <w:multiLevelType w:val="hybridMultilevel"/>
    <w:tmpl w:val="058E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495D9A"/>
    <w:multiLevelType w:val="hybridMultilevel"/>
    <w:tmpl w:val="3708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E4F74"/>
    <w:multiLevelType w:val="multilevel"/>
    <w:tmpl w:val="D8EE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C29F7"/>
    <w:multiLevelType w:val="multilevel"/>
    <w:tmpl w:val="5232A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5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"/>
  </w:num>
  <w:num w:numId="15">
    <w:abstractNumId w:val="9"/>
  </w:num>
  <w:num w:numId="16">
    <w:abstractNumId w:val="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0BD"/>
    <w:rsid w:val="001F78C4"/>
    <w:rsid w:val="0025331A"/>
    <w:rsid w:val="002A4023"/>
    <w:rsid w:val="002C2D95"/>
    <w:rsid w:val="00383951"/>
    <w:rsid w:val="003E0A1C"/>
    <w:rsid w:val="004D1E93"/>
    <w:rsid w:val="005E6C4D"/>
    <w:rsid w:val="006633CA"/>
    <w:rsid w:val="007C3B1C"/>
    <w:rsid w:val="007C4BC2"/>
    <w:rsid w:val="00831251"/>
    <w:rsid w:val="008E2458"/>
    <w:rsid w:val="009156F8"/>
    <w:rsid w:val="00964FEC"/>
    <w:rsid w:val="009C18E0"/>
    <w:rsid w:val="009E7D9B"/>
    <w:rsid w:val="00A270BD"/>
    <w:rsid w:val="00B26BC1"/>
    <w:rsid w:val="00B51B44"/>
    <w:rsid w:val="00BC4D53"/>
    <w:rsid w:val="00BC76AA"/>
    <w:rsid w:val="00CB596E"/>
    <w:rsid w:val="00DA0444"/>
    <w:rsid w:val="00DA6C54"/>
    <w:rsid w:val="00E7551F"/>
    <w:rsid w:val="00ED47D1"/>
    <w:rsid w:val="00F96ED5"/>
    <w:rsid w:val="00FD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BC2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0B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0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FD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D032F"/>
    <w:pPr>
      <w:spacing w:after="0" w:line="240" w:lineRule="auto"/>
    </w:pPr>
    <w:rPr>
      <w:rFonts w:ascii="Liberation Serif" w:hAnsi="Liberation Serif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D032F"/>
    <w:rPr>
      <w:color w:val="0000FF"/>
      <w:u w:val="single"/>
    </w:rPr>
  </w:style>
  <w:style w:type="paragraph" w:styleId="a9">
    <w:name w:val="No Spacing"/>
    <w:link w:val="aa"/>
    <w:uiPriority w:val="1"/>
    <w:qFormat/>
    <w:rsid w:val="00FD032F"/>
    <w:pPr>
      <w:spacing w:after="0" w:line="240" w:lineRule="auto"/>
    </w:pPr>
  </w:style>
  <w:style w:type="paragraph" w:styleId="ab">
    <w:name w:val="Title"/>
    <w:aliases w:val="Знак7"/>
    <w:basedOn w:val="a"/>
    <w:link w:val="ac"/>
    <w:uiPriority w:val="99"/>
    <w:qFormat/>
    <w:rsid w:val="00CB596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pacing w:val="4"/>
      <w:sz w:val="24"/>
      <w:szCs w:val="24"/>
    </w:rPr>
  </w:style>
  <w:style w:type="character" w:customStyle="1" w:styleId="ac">
    <w:name w:val="Название Знак"/>
    <w:aliases w:val="Знак7 Знак"/>
    <w:basedOn w:val="a0"/>
    <w:link w:val="ab"/>
    <w:uiPriority w:val="99"/>
    <w:rsid w:val="00CB596E"/>
    <w:rPr>
      <w:rFonts w:ascii="Times New Roman" w:eastAsia="Calibri" w:hAnsi="Times New Roman" w:cs="Times New Roman"/>
      <w:b/>
      <w:bCs/>
      <w:spacing w:val="4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B596E"/>
    <w:rPr>
      <w:i/>
      <w:iCs/>
    </w:rPr>
  </w:style>
  <w:style w:type="paragraph" w:customStyle="1" w:styleId="article-renderblock">
    <w:name w:val="article-render__block"/>
    <w:basedOn w:val="a"/>
    <w:rsid w:val="001F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1F78C4"/>
  </w:style>
  <w:style w:type="character" w:customStyle="1" w:styleId="10">
    <w:name w:val="Заголовок 1 Знак"/>
    <w:basedOn w:val="a0"/>
    <w:link w:val="1"/>
    <w:uiPriority w:val="9"/>
    <w:rsid w:val="007C4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7C4BC2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C4BC2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"/>
    <w:link w:val="af1"/>
    <w:uiPriority w:val="99"/>
    <w:semiHidden/>
    <w:unhideWhenUsed/>
    <w:rsid w:val="007C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C4BC2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7C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4BC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0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10</cp:revision>
  <dcterms:created xsi:type="dcterms:W3CDTF">2021-05-07T14:01:00Z</dcterms:created>
  <dcterms:modified xsi:type="dcterms:W3CDTF">2023-12-08T14:01:00Z</dcterms:modified>
</cp:coreProperties>
</file>