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91" w:rsidRPr="00010A91" w:rsidRDefault="00010A91" w:rsidP="00010A91">
      <w:pPr>
        <w:spacing w:after="300" w:line="390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4A4A4A"/>
          <w:kern w:val="36"/>
          <w:sz w:val="30"/>
          <w:szCs w:val="30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4A4A4A"/>
          <w:kern w:val="36"/>
          <w:sz w:val="30"/>
          <w:szCs w:val="30"/>
          <w:lang w:val="ru-RU" w:eastAsia="ru-RU" w:bidi="ar-SA"/>
        </w:rPr>
        <w:t xml:space="preserve">Постановление Правительства РФ от 16.04.2008 N 278 "О возмещении расходов, связанных с использованием при проведении </w:t>
      </w:r>
      <w:proofErr w:type="spellStart"/>
      <w:r w:rsidRPr="00010A91">
        <w:rPr>
          <w:rFonts w:ascii="Verdana" w:eastAsia="Times New Roman" w:hAnsi="Verdana" w:cs="Times New Roman"/>
          <w:b/>
          <w:bCs/>
          <w:color w:val="4A4A4A"/>
          <w:kern w:val="36"/>
          <w:sz w:val="30"/>
          <w:szCs w:val="30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b/>
          <w:bCs/>
          <w:color w:val="4A4A4A"/>
          <w:kern w:val="36"/>
          <w:sz w:val="30"/>
          <w:szCs w:val="30"/>
          <w:lang w:val="ru-RU" w:eastAsia="ru-RU" w:bidi="ar-SA"/>
        </w:rPr>
        <w:t xml:space="preserve"> операции транспортных средств, принадлежащих организациям или физическим лицам"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ПРАВИТЕЛЬСТВО РОССИЙСКОЙ ФЕДЕРАЦИИ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ПОСТАНОВЛЕНИЕ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от 16 апреля 2008 г. N 278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О ВОЗМЕЩЕНИИ РАСХОДОВ,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СВЯЗАННЫХ</w:t>
      </w:r>
      <w:proofErr w:type="gramEnd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С ИСПОЛЬЗОВАНИЕМ ПРИ ПРОВЕДЕНИИ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КОНТРТЕРРОРИСТИЧЕСКОЙ ОПЕРАЦИИ ТРАНСПОРТНЫХ СРЕДСТВ,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ПРИНАДЛЕЖАЩИХ</w:t>
      </w:r>
      <w:proofErr w:type="gramEnd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ОРГАНИЗАЦИЯМ ИЛИ ФИЗИЧЕСКИМ ЛИЦАМ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В соответствии со статьей 11 Федерального закона "О противодействии терроризму" Правительство Российской Федерации постановляет: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1. Утвердить прилагаемые Правила возмещения расходов, связанных с использованием при проведении </w:t>
      </w:r>
      <w:proofErr w:type="spell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операции транспортных средств, принадлежащих организациям или физическим лицам.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2. Расходы, связанные с использованием при проведении </w:t>
      </w:r>
      <w:proofErr w:type="spell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операции транспортных средств, принадлежащих организациям или физическим лицам,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Председатель Правительства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В.ЗУБКОВ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Утверждены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Постановлением Правительства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Российской Федерации</w:t>
      </w:r>
    </w:p>
    <w:p w:rsidR="00010A91" w:rsidRPr="00010A91" w:rsidRDefault="00010A91" w:rsidP="00010A91">
      <w:pPr>
        <w:spacing w:before="240" w:after="24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от 16 апреля 2008 г. N 278</w:t>
      </w:r>
    </w:p>
    <w:p w:rsid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ПРАВИЛА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ВОЗМЕЩЕНИЯ РАСХОДОВ,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СВЯЗАННЫХ</w:t>
      </w:r>
      <w:proofErr w:type="gramEnd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С ИСПОЛЬЗОВАНИЕМ ПРИ ПРОВЕДЕНИИ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КОНТРТЕРРОРИСТИЧЕСКОЙ ОПЕРАЦИИ ТРАНСПОРТНЫХ СРЕДСТВ,</w:t>
      </w:r>
    </w:p>
    <w:p w:rsidR="00010A91" w:rsidRPr="00010A91" w:rsidRDefault="00010A91" w:rsidP="00010A91">
      <w:pPr>
        <w:spacing w:before="240" w:after="24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>ПРИНАДЛЕЖАЩИХ</w:t>
      </w:r>
      <w:proofErr w:type="gramEnd"/>
      <w:r w:rsidRPr="00010A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ОРГАНИЗАЦИЯМ ИЛИ ФИЗИЧЕСКИМ ЛИЦАМ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1. </w:t>
      </w:r>
      <w:proofErr w:type="gram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Настоящие Правила определяют порядок возмещения расходов, связанных с использованием при проведении </w:t>
      </w:r>
      <w:proofErr w:type="spell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операции транспортных средств, принадлежащих организациям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 или физическим лицам (далее - владельцы транспортных средств), для доставления лиц, нуждающихся в срочной медицинской помощи, в лечебные учреждения либо для преследования лиц, подозреваемых в совершении террористического акта, если</w:t>
      </w:r>
      <w:proofErr w:type="gram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промедление может создать реальную угрозу жизни или здоровью людей.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2. Расходы, указанные в пункте 1 настоящих Правил, возмещаются владельцу транспортного средства путем выплаты ему денежных средств федеральным органом исполнительной власти, представитель которого использовал транспортное средство при проведении </w:t>
      </w:r>
      <w:proofErr w:type="spell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операции (далее - федеральный орган исполнительной власти).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3. Для возмещения расходов, указанных в пункте 1 настоящих Правил, владелец транспортного средства представляет в федеральный орган исполнительной власти или его территориальный орган (по месту нахождения или месту жительства либо по месту использования транспортного средства):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а) заявление о возмещении расходов с указанием марки транспортного средства, года выпуска, государственного регистрационного номера, серийного номера (VIN), а также размера расходов, которые понес владелец транспортного средства в связи с использованием его транспортного средства при проведении </w:t>
      </w:r>
      <w:proofErr w:type="spell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операции;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б) документы, подтверждающие принадлежность транспортного средства;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в) документы, подтверждающие расходы, которые понес владелец транспортного средства в связи с использованием его транспортного средства при проведении </w:t>
      </w:r>
      <w:proofErr w:type="spell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контртеррористической</w:t>
      </w:r>
      <w:proofErr w:type="spell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операции;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г) документы, подтверждающие использование транспортного средства представителем федерального органа исполнительной власти, если такие документы выдавались.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lastRenderedPageBreak/>
        <w:t xml:space="preserve">4. </w:t>
      </w:r>
      <w:proofErr w:type="gram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Федеральный орган исполнительной власти или его территориальный орган обязаны оказывать владельцу транспортного средства содействие в сборе указанных в пункте 3 настоящих Правил документов.</w:t>
      </w:r>
      <w:proofErr w:type="gramEnd"/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5. Для решения вопросов, связанных с возмещением владельцу транспортного средства расходов, указанных в пункте 1 настоящих Правил, руководитель федерального органа исполнительной власти создает комиссию и принимает меры по обеспечению ее деятельности.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Заявление о возмещении расходов владельцу транспортного средства рассматривается комиссией в течение месяца </w:t>
      </w:r>
      <w:proofErr w:type="gram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с даты поступления</w:t>
      </w:r>
      <w:proofErr w:type="gramEnd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 xml:space="preserve"> в федеральный орган исполнительной власти или его территориальный орган указанных в пункте 3 настоящих Правил документов.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Комиссия рассматривает документы, представленные владельцем транспортного средства в федеральный орган исполнительной власти или его территориальный орган,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соответствующих организаций, экспертных комиссий (экспертов) по запросам (обращениям) комиссии или федерального органа исполнительной власти.</w:t>
      </w:r>
      <w:proofErr w:type="gramEnd"/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Порядок рассмотрения комиссией вопросов, связанных с возмещением владельцу транспортного средства расходов, указанных в пункте 1 настоящих Правил, определяется в положении о комиссии.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6. По результатам рассмотрения комиссией вопросов, связанных с возмещением владельцу транспортного средства расходов, указанных в пункте 1 настоящих Правил, руководитель федерального органа исполнительной власти в течение 10 дней издает приказ, в котором указывается размер возмещаемых расходов.</w:t>
      </w:r>
    </w:p>
    <w:p w:rsidR="00010A91" w:rsidRPr="00010A91" w:rsidRDefault="00010A91" w:rsidP="00010A91">
      <w:pPr>
        <w:spacing w:before="240" w:after="24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</w:pPr>
      <w:r w:rsidRPr="00010A91">
        <w:rPr>
          <w:rFonts w:ascii="Verdana" w:eastAsia="Times New Roman" w:hAnsi="Verdana" w:cs="Times New Roman"/>
          <w:color w:val="000000"/>
          <w:sz w:val="24"/>
          <w:szCs w:val="24"/>
          <w:lang w:val="ru-RU" w:eastAsia="ru-RU" w:bidi="ar-SA"/>
        </w:rPr>
        <w:t>В случае отказа в возмещении этих расходов заявителю направляется письменное извещение с указанием причин отказа.</w:t>
      </w:r>
    </w:p>
    <w:p w:rsidR="00A05A86" w:rsidRPr="00010A91" w:rsidRDefault="00A05A86">
      <w:pPr>
        <w:rPr>
          <w:lang w:val="ru-RU"/>
        </w:rPr>
      </w:pPr>
    </w:p>
    <w:sectPr w:rsidR="00A05A86" w:rsidRPr="00010A91" w:rsidSect="00010A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A91"/>
    <w:rsid w:val="00010A91"/>
    <w:rsid w:val="00117159"/>
    <w:rsid w:val="00313AE2"/>
    <w:rsid w:val="004253F8"/>
    <w:rsid w:val="00A05A86"/>
    <w:rsid w:val="00D3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paragraph" w:customStyle="1" w:styleId="pj">
    <w:name w:val="pj"/>
    <w:basedOn w:val="a"/>
    <w:rsid w:val="0001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c">
    <w:name w:val="pc"/>
    <w:basedOn w:val="a"/>
    <w:rsid w:val="0001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r">
    <w:name w:val="pr"/>
    <w:basedOn w:val="a"/>
    <w:rsid w:val="0001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2020-11-17T09:46:00Z</dcterms:created>
  <dcterms:modified xsi:type="dcterms:W3CDTF">2020-11-17T09:47:00Z</dcterms:modified>
</cp:coreProperties>
</file>