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30"/>
        <w:gridCol w:w="5641"/>
      </w:tblGrid>
      <w:tr w:rsidR="00E36115" w:rsidTr="00E36115">
        <w:trPr>
          <w:trHeight w:val="49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C00000"/>
                <w:sz w:val="24"/>
                <w:szCs w:val="24"/>
              </w:rPr>
              <w:drawing>
                <wp:inline distT="0" distB="0" distL="0" distR="0">
                  <wp:extent cx="2333625" cy="3152775"/>
                  <wp:effectExtent l="0" t="0" r="9525" b="9525"/>
                  <wp:docPr id="1" name="Рисунок 1" descr="Орлова НВ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рлова НВ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Если хочешь воспитать в детях смелость ума, 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самостоятельность 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>как личностную черту,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вселить в них радость сотворчества, </w:t>
            </w:r>
          </w:p>
          <w:p w:rsidR="00E36115" w:rsidRDefault="00E361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       то создавай такие условия, </w:t>
            </w:r>
          </w:p>
          <w:p w:rsidR="00E36115" w:rsidRDefault="00E36115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>чтобы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 искорки 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>этих мыслей образовывали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 царство мысли, 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>дай им возможность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 почувствовать себя</w:t>
            </w:r>
          </w:p>
          <w:p w:rsidR="00E36115" w:rsidRDefault="00E36115">
            <w:pPr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                                      в нём </w:t>
            </w:r>
            <w:hyperlink r:id="rId6" w:tooltip="Властелин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i/>
                  <w:iCs/>
                  <w:color w:val="C00000"/>
                  <w:sz w:val="32"/>
                  <w:szCs w:val="32"/>
                </w:rPr>
                <w:t>властелинами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>.</w:t>
            </w:r>
          </w:p>
          <w:p w:rsidR="00E36115" w:rsidRDefault="00E36115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32"/>
                <w:szCs w:val="32"/>
              </w:rPr>
              <w:t xml:space="preserve">Из «Заповедей» </w:t>
            </w:r>
          </w:p>
        </w:tc>
      </w:tr>
    </w:tbl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E36115">
        <w:rPr>
          <w:rFonts w:ascii="Times New Roman" w:eastAsia="Times New Roman" w:hAnsi="Times New Roman"/>
          <w:sz w:val="24"/>
          <w:szCs w:val="24"/>
        </w:rPr>
        <w:t xml:space="preserve">В настоящее время работаю над созданием условий для расширенного использования форм, средств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деятельностно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– ориентированной среды  в соответствии   с Дорожной картой по введению ФГОС основного  общего образования 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муниципальном автономном общеобразовательном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учреждении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«Покровская средняя общеобразовательная школа», реализуя идеи Программы развития  «Школа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РОСТа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>» на 2014 – 2020 годы.</w:t>
      </w:r>
    </w:p>
    <w:p w:rsidR="00E36115" w:rsidRPr="00E36115" w:rsidRDefault="00E36115" w:rsidP="00E36115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Мною был реализован педагогический  проект «Вчера – сегодня – завтра». Программа педагогических действий направлена на достижение цели: создание благоприятной образовательной среды, способствующей раскрытию индивидуальных особенностей обучающихся,  становлению личности эмоционально развитой, способной конструктивно относиться к себе, окружающим, миру, обеспечивающей возможности  её самоопределения и самореализации.</w:t>
      </w:r>
    </w:p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Для достижения цели были решены следующие задачи:</w:t>
      </w:r>
    </w:p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1) определение изменений и дополнений, вносимых в образовательный проце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сс   в св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>язи с введением ФГОС, на предварительно – диагностическом, корректирующем, прогностическом уровнях;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 xml:space="preserve">2) выбор современных  педагогических технологий организации образовательного процесса на уроке, во внеурочной деятельности, контроля, оценки результата,  способствующих развитию </w:t>
      </w:r>
      <w:r w:rsidRPr="00E36115">
        <w:rPr>
          <w:rFonts w:ascii="Times New Roman" w:eastAsia="Times New Roman" w:hAnsi="Times New Roman"/>
          <w:sz w:val="24"/>
          <w:szCs w:val="24"/>
        </w:rPr>
        <w:t>особых познавательных способностей и потребностей обучающихся;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3) использование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системы оценки планируемых  результатов освоения программы  общего образования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для  развития личности каждого обучающегося как субъекта собственной деятельности;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4) разработка индивидуальных образовательных маршрутов для обучающихся на основе результатов диагностического мониторинга, их реализация и оценка эффективности на уровне ученика, родителя, педагога.</w:t>
      </w:r>
    </w:p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В результате выполнения намеченных действий на основании мониторинга можно констатировать следующее.</w:t>
      </w:r>
    </w:p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Внесены изменения в содержание программ по русскому языку и литературе, обусловленные как изменениями в предметных целях, так и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надпредметных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, спроектированы универсальные учебные действия – личностные, коммуникативные, регулятивные, познавательные.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 xml:space="preserve">Педагогическому сообществу образовательной организации и района представлен опыт  реализации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метапредметного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подхода и лежащего в его основе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метапредметного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типа интеграции на уроке литературы в 5 классе  «Единство: человек и природа в стихотворении А.С. Пушкина «Зимнее утро»,  во </w:t>
      </w:r>
      <w:r w:rsidRPr="00E36115">
        <w:rPr>
          <w:rFonts w:ascii="Times New Roman" w:eastAsia="Times New Roman" w:hAnsi="Times New Roman"/>
          <w:sz w:val="24"/>
          <w:szCs w:val="24"/>
        </w:rPr>
        <w:lastRenderedPageBreak/>
        <w:t>внеурочной деятельности «День погружения»,  презентации проекта «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Метапредметность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в развитии современной образовательной практики» на педагогическом совете – конференции.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115">
        <w:rPr>
          <w:rFonts w:ascii="Times New Roman" w:eastAsia="Times New Roman" w:hAnsi="Times New Roman"/>
          <w:iCs/>
          <w:sz w:val="24"/>
          <w:szCs w:val="24"/>
          <w:shd w:val="clear" w:color="auto" w:fill="FFFFFF"/>
        </w:rPr>
        <w:t>И</w:t>
      </w:r>
      <w:r w:rsidRPr="00E36115">
        <w:rPr>
          <w:rFonts w:ascii="Times New Roman" w:eastAsia="Times New Roman" w:hAnsi="Times New Roman"/>
          <w:sz w:val="24"/>
          <w:szCs w:val="24"/>
        </w:rPr>
        <w:t xml:space="preserve">спользуются педагогические технологии, отражающие философию адаптивной школы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 типа, реализующие синергетический, личностно -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деятельностный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>, рефлексивный подходы.  Наиболее эффективно применяется  технология проектной и  исследовательской деятельности, технология формирующего оценивания, технология активных форм организации коллективного дела.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Значительно изменены подходы  в системе оценивания. В качестве важного средства диагностики проблем обучения и осуществления обратной связи стал портфолио  по предмету, который  выступает  как  стимул,  позволяющий в  значительной степени активизировать деятельность обучающегося, развивать самооценку, что  способствует развитию личности каждого обучающегося как субъекта собственной деятельности. В решении данной задачи и  разработке индивидуальных образовательных маршрутов для обучающихся на основе результатов диагностического мониторинга большую роль играет реализация проекта «Моя рабочая тетрадь по литературе».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 xml:space="preserve">Об эффективности моей педагогической деятельности в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межаттестационный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период  свидетельствуют следующие результаты:</w:t>
      </w:r>
      <w:r w:rsidRPr="00E36115">
        <w:rPr>
          <w:rFonts w:ascii="Times New Roman" w:eastAsia="Times New Roman" w:hAnsi="Times New Roman"/>
          <w:sz w:val="24"/>
          <w:szCs w:val="24"/>
        </w:rPr>
        <w:br/>
        <w:t>1) наблюдается положительная динамика учебных достижений учащихся  -  при 100% успеваемости качество обучения по русскому языку повысилось с 61 % (2012-2013 учебный год) до 65,9 % (2013-2014 учебный год); качество знаний по литературе в 5 классе  повысилось с 67% (начало 2016 – 2017 учебного года) до 78% (конец 2017 – 2018 учебного года);</w:t>
      </w:r>
      <w:proofErr w:type="gramEnd"/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2) мои ученики успешно сдают ЕГЭ по русскому языку: 2016 год – максимальный балл 88, средний балл – 65,4; 2017 год - максимальный балл 96, средний балл  - 63; ОГЭ по русскому языку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2014 год  - максимальный балл – 39, средний балл в отметочной системе – 3,43.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3)  выбирают литературу в качестве предмета  на ЕГЭ:  2016 – максимальный балл – 68, 2017 – 68 баллов, 2018 – 80 баллов;</w:t>
      </w:r>
    </w:p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 xml:space="preserve">4) эффективна  реализация образовательных программ, учитывающих особые познавательные способности и потребности обучающихся,  инклюзивное образование - успешно реализовано обучение по индивидуальному маршруту «Специальная практика для  ребенка –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инофона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», динамика с 11 баллов до 42 баллов, успешно  сдал ЕГЭ);  реализуется совместный с учителем – логопедом проект для детей, обучающихся по адаптированным программам, </w:t>
      </w:r>
      <w:r w:rsidRPr="00E36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«Моя индивидуальная речевая карта школьника»;</w:t>
      </w:r>
      <w:proofErr w:type="gramEnd"/>
    </w:p>
    <w:p w:rsidR="00E36115" w:rsidRPr="00E36115" w:rsidRDefault="00E36115" w:rsidP="00E361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4)  выбирают профессию учителя русского языка и литературы, успешно учатся в педагогических вузах на филологических факультетах в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УрГПУ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>,   ШГПУ;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5)эффективна реализация  целевых программ с дополнительной подготовкой в рамках подготовки  к  участию: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в фестивале «Юные интеллектуалы Среднего Урала» ( 2014 – 2015 год – 1, 2  место на муниципальном уровне в олимпиаде по литературе,    2 обучающихся 10 класса -  лауреаты конкурса исследовательских работ 2015 год -  «И ходит по Земле босая память…», «Они любили друг друга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 xml:space="preserve">,,, ( </w:t>
      </w:r>
      <w:proofErr w:type="spellStart"/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>В.П.Астафьев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 «Пастух и пастушка»);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- дистанционных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олимпиадах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и конкурсах: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Альбус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>» – 12 победителей, «Русский медвежонок» - 6 победителей, «Родное слово» - 18 лауреатов и победителей, Международная олимпиада по основам наук – 8 победителей по русскому языку, 9 победителей по литературе, 37 участников, увеличение количества участников олимпиад и конкурсов  с 43% до 100 %, благодаря реализуемому проекту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«Школа </w:t>
      </w:r>
      <w:proofErr w:type="spellStart"/>
      <w:r w:rsidRPr="00E36115">
        <w:rPr>
          <w:rFonts w:ascii="Times New Roman" w:eastAsia="Times New Roman" w:hAnsi="Times New Roman"/>
          <w:sz w:val="24"/>
          <w:szCs w:val="24"/>
        </w:rPr>
        <w:t>РОСТа</w:t>
      </w:r>
      <w:proofErr w:type="spellEnd"/>
      <w:r w:rsidRPr="00E36115">
        <w:rPr>
          <w:rFonts w:ascii="Times New Roman" w:eastAsia="Times New Roman" w:hAnsi="Times New Roman"/>
          <w:sz w:val="24"/>
          <w:szCs w:val="24"/>
        </w:rPr>
        <w:t xml:space="preserve">:  участвуем все, побеждает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прилежный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>»;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участие в общероссийском инновационном проекте «Моя Россия» - Всероссийский конкурс научно – исследовательских и творческих работ «Литературная Россия» -  1 победитель конкурса, 2 участника;</w:t>
      </w:r>
    </w:p>
    <w:p w:rsidR="00E36115" w:rsidRPr="00E36115" w:rsidRDefault="00E36115" w:rsidP="00E36115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lastRenderedPageBreak/>
        <w:t>5)  отмечается повышение эффективности воспитательной работы в направлении воспитания трудолюбия, сознательного, ответственного отношения к учёбе как  фактору самоопределения и  развития личности – создание совместных  профессиональных проектов («За экологию родного языка: я – успешная личность» (альманах выпускников 2016 года), « Я – гражданин села» (итоговый альманах выпускников 2017 года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>, социальный проект «Родники радости и здоровья» - 3, 5а классы).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Принимаю </w:t>
      </w:r>
      <w:r w:rsidRPr="00E36115">
        <w:rPr>
          <w:rFonts w:ascii="Times New Roman" w:eastAsia="Times New Roman" w:hAnsi="Times New Roman"/>
          <w:spacing w:val="3"/>
          <w:sz w:val="24"/>
          <w:szCs w:val="24"/>
        </w:rPr>
        <w:t>активное участие в работе методических объединений педагогических работников организации, транслирую опыт практических результатов своей профессиональной деятельности на школьном, районном, областном, Всероссийском   уровнях</w:t>
      </w:r>
      <w:r w:rsidRPr="00E36115">
        <w:rPr>
          <w:rFonts w:ascii="Times New Roman" w:eastAsia="Times New Roman" w:hAnsi="Times New Roman"/>
          <w:sz w:val="24"/>
          <w:szCs w:val="24"/>
        </w:rPr>
        <w:t>: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2013 - 2014 год -   Всероссийская конференция «Школьное филологическое образование в условиях реализации ФГОС»,  районное методическое объединение учителей русского языка и литературы – презентация опыта  «Изучение литературы в условиях реализации ФГОС: творческое постижение тестового потенциала»";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2015 год –  межрегиональная выставка «Образование. Работа. Карьера» представление опыта «Я – гражданин села», районный методический конкурс "Как повысить эффективность обучения»,  диплом;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2016 год – выступление на РМО заместителей директоров по УВР «К проблеме подготовки к ЕГЭ и ОГЭ выпускников с неродным русским языком»; 2017 год - участие в "Открытом публичном Всероссийском смотре-конкурсе образовательных организаций";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2018 год – участие во Всероссийском публичном смотре среди образовательных организаций «Творчески работающие коллективы школ, гимназий, лицеев России»  - ОО вручена медаль победителя; участие во Всероссийской олимпиаде «Педагогический успех» -  1 место в номинации «Профессиональная компетентность учителя литературы в условиях ФГОС».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Имею публикации: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сборник материалов Всероссийской конференции «Школьное филологическое образование в условиях реализации ФГОС», статья  «Изучение литературы в условиях реализации ФГОС: творческое постижение тестового потенциала»";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сборник статей МАОУ «Покровская СОШ» 2015 год, статья «От конструктора к конструкту урока»,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сборник статей МАОУ «Покровская СОШ» «Развитие как личный проект, приводящий к новому результату образования»- 2016, статья  «Стандарты второго поколения невозможны  без учителя второго поколения»;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статья в газете «Пламя» «К проблеме подготовки к ЕГЭ и ОГЭ выпускников с неродным русским языком»</w:t>
      </w:r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П</w:t>
      </w:r>
      <w:r w:rsidRPr="00E36115">
        <w:rPr>
          <w:rFonts w:ascii="Times New Roman" w:eastAsia="Times New Roman" w:hAnsi="Times New Roman"/>
          <w:bCs/>
          <w:sz w:val="24"/>
          <w:szCs w:val="24"/>
        </w:rPr>
        <w:t xml:space="preserve">ринимаю </w:t>
      </w:r>
      <w:r w:rsidRPr="00E36115">
        <w:rPr>
          <w:rFonts w:ascii="Times New Roman" w:eastAsia="Times New Roman" w:hAnsi="Times New Roman"/>
          <w:spacing w:val="3"/>
          <w:sz w:val="24"/>
          <w:szCs w:val="24"/>
        </w:rPr>
        <w:t xml:space="preserve">активное участие в разработке программно-методического сопровождения образовательного процесса в образовательном учреждении. </w:t>
      </w:r>
      <w:proofErr w:type="gramStart"/>
      <w:r w:rsidRPr="00E36115">
        <w:rPr>
          <w:rFonts w:ascii="Times New Roman" w:eastAsia="Times New Roman" w:hAnsi="Times New Roman"/>
          <w:spacing w:val="3"/>
          <w:sz w:val="24"/>
          <w:szCs w:val="24"/>
        </w:rPr>
        <w:t>Являюсь  экспертом по вопросам аттестации педагогических и руководящих работников, экспертом по проверке итоговых сочинений выпускников,  экспертом устного собеседования с обучающимися 9 классов.</w:t>
      </w:r>
      <w:proofErr w:type="gramEnd"/>
    </w:p>
    <w:p w:rsidR="00E36115" w:rsidRPr="00E36115" w:rsidRDefault="00E36115" w:rsidP="00E3611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spacing w:val="3"/>
          <w:sz w:val="24"/>
          <w:szCs w:val="24"/>
        </w:rPr>
      </w:pPr>
      <w:r w:rsidRPr="00E36115">
        <w:rPr>
          <w:rFonts w:ascii="Times New Roman" w:hAnsi="Times New Roman"/>
          <w:sz w:val="24"/>
          <w:szCs w:val="24"/>
        </w:rPr>
        <w:t xml:space="preserve">Сообщаю о себе следующие сведения: </w:t>
      </w:r>
      <w:r w:rsidRPr="00E36115">
        <w:rPr>
          <w:rFonts w:ascii="Times New Roman" w:hAnsi="Times New Roman"/>
          <w:sz w:val="24"/>
          <w:szCs w:val="24"/>
          <w:lang w:eastAsia="en-US"/>
        </w:rPr>
        <w:t>образование – высшее,  Свердловский государственный педагогический институт, 1982 год, специальность «русский язык и литература»», квалификация «учитель русского языка и литературы».</w:t>
      </w:r>
    </w:p>
    <w:p w:rsidR="00E36115" w:rsidRPr="00E36115" w:rsidRDefault="00E36115" w:rsidP="00E36115">
      <w:pPr>
        <w:tabs>
          <w:tab w:val="left" w:leader="underscore" w:pos="600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E36115">
        <w:rPr>
          <w:rFonts w:ascii="Times New Roman" w:eastAsia="Times New Roman" w:hAnsi="Times New Roman"/>
          <w:sz w:val="22"/>
          <w:szCs w:val="22"/>
        </w:rPr>
        <w:t>Стаж педагогической работы  - 36 лет, в данной должности  - 36  лет; в данном учреждении - 36 лет.</w:t>
      </w:r>
    </w:p>
    <w:p w:rsidR="00E36115" w:rsidRPr="00E36115" w:rsidRDefault="00E36115" w:rsidP="00E3611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Имею следующие награды: Знак «Отличник народного просвещения» - 1996 год; Почётная грамота Министерства образования и науки Российской Федерации – 2006 год; Серебряный знак Законодательного собрания Свердловской области – 2015 год.</w:t>
      </w:r>
    </w:p>
    <w:p w:rsidR="00E36115" w:rsidRPr="00E36115" w:rsidRDefault="00E36115" w:rsidP="00E36115">
      <w:pPr>
        <w:tabs>
          <w:tab w:val="left" w:leader="underscore" w:pos="721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Постоянно повышаю свою квалификацию:</w:t>
      </w:r>
    </w:p>
    <w:p w:rsidR="00E36115" w:rsidRPr="00E36115" w:rsidRDefault="00E36115" w:rsidP="00E36115">
      <w:pPr>
        <w:tabs>
          <w:tab w:val="left" w:leader="underscore" w:pos="721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lastRenderedPageBreak/>
        <w:t>- «Развитие профессиональной компетентности экспертов по вопросам аттестации педагогических работников» - ГАОУ ДПО Свердловской области  «Институт развития образования», 16 часов, 2015 год, № 24717;</w:t>
      </w:r>
    </w:p>
    <w:p w:rsidR="00E36115" w:rsidRPr="00E36115" w:rsidRDefault="00E36115" w:rsidP="00E36115">
      <w:pPr>
        <w:tabs>
          <w:tab w:val="left" w:leader="underscore" w:pos="721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 xml:space="preserve">- «Управление введением ФГОС для </w:t>
      </w:r>
      <w:proofErr w:type="gramStart"/>
      <w:r w:rsidRPr="00E36115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E36115">
        <w:rPr>
          <w:rFonts w:ascii="Times New Roman" w:eastAsia="Times New Roman" w:hAnsi="Times New Roman"/>
          <w:sz w:val="24"/>
          <w:szCs w:val="24"/>
        </w:rPr>
        <w:t xml:space="preserve"> с умственной отсталостью</w:t>
      </w:r>
    </w:p>
    <w:p w:rsidR="00E36115" w:rsidRPr="00E36115" w:rsidRDefault="00E36115" w:rsidP="00E36115">
      <w:pPr>
        <w:tabs>
          <w:tab w:val="left" w:leader="underscore" w:pos="721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(интеллектуальными нарушениями) - ФБГО УО «Уральский государственный педагогический университет»,  72 часа, 2016 год, №  3088/15А;</w:t>
      </w:r>
    </w:p>
    <w:p w:rsidR="00E36115" w:rsidRPr="00E36115" w:rsidRDefault="00E36115" w:rsidP="00E36115">
      <w:pPr>
        <w:tabs>
          <w:tab w:val="left" w:leader="underscore" w:pos="721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36115">
        <w:rPr>
          <w:rFonts w:ascii="Times New Roman" w:eastAsia="Times New Roman" w:hAnsi="Times New Roman"/>
          <w:sz w:val="24"/>
          <w:szCs w:val="24"/>
        </w:rPr>
        <w:t>-  «Сопровождение процесса аттестации педагогических работников в условиях подготовки к введению национальной системы учительского роста»  - ГАОУ ДПО Свердловской области  «Институт развития образования», 16 часов, 2018 год, № 2672;</w:t>
      </w:r>
    </w:p>
    <w:p w:rsidR="00E36115" w:rsidRPr="00E36115" w:rsidRDefault="00E36115" w:rsidP="00E3611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E36115">
        <w:rPr>
          <w:rFonts w:ascii="Times New Roman" w:hAnsi="Times New Roman"/>
          <w:sz w:val="24"/>
          <w:szCs w:val="24"/>
          <w:lang w:eastAsia="en-US"/>
        </w:rPr>
        <w:t>-   «Подготовка экспертов устного собеседования в 9 классе» -  ГАОУ ДПО Свердловской области  «Институт развития образования», 16 часов, 2018 год, № 6489;</w:t>
      </w:r>
    </w:p>
    <w:p w:rsidR="00E36115" w:rsidRPr="00E36115" w:rsidRDefault="00E36115" w:rsidP="00E3611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E36115">
        <w:rPr>
          <w:rFonts w:ascii="Times New Roman" w:hAnsi="Times New Roman"/>
          <w:sz w:val="24"/>
          <w:szCs w:val="24"/>
          <w:lang w:eastAsia="en-US"/>
        </w:rPr>
        <w:t>- обучение на форуме «Педагоги России» - Всероссийский форум «Педагоги России», 8 часов, 2018 год.</w:t>
      </w:r>
    </w:p>
    <w:p w:rsidR="00E36115" w:rsidRPr="00E36115" w:rsidRDefault="00E36115" w:rsidP="00E3611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E36115" w:rsidRPr="00E36115" w:rsidRDefault="00E36115" w:rsidP="00E3611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B4D44" w:rsidRDefault="00CB4D44"/>
    <w:sectPr w:rsidR="00CB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50"/>
    <w:rsid w:val="00310F50"/>
    <w:rsid w:val="00CB4D44"/>
    <w:rsid w:val="00E3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11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61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11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11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61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11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lastel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1571</Words>
  <Characters>8955</Characters>
  <Application>Microsoft Office Word</Application>
  <DocSecurity>0</DocSecurity>
  <Lines>74</Lines>
  <Paragraphs>21</Paragraphs>
  <ScaleCrop>false</ScaleCrop>
  <Company>2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2019-03-21T10:32:00Z</dcterms:created>
  <dcterms:modified xsi:type="dcterms:W3CDTF">2019-03-21T10:33:00Z</dcterms:modified>
</cp:coreProperties>
</file>