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ПАМЯТКА</w:t>
      </w:r>
    </w:p>
    <w:p w:rsidR="00102377" w:rsidRDefault="00102377" w:rsidP="0010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по вопросам привлечения к юридической ответственности за непринятие мер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предотвращению и (или) урегулированию конфликта интересов</w:t>
      </w:r>
    </w:p>
    <w:p w:rsidR="00102377" w:rsidRDefault="00102377" w:rsidP="00102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1. В соответствии с преамбулой Федерального закона от 25.12.2008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№ 273-ФЭ «О противодействии коррупции» (далее - Закон № 273-ФЭ)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устанавливаются основные принципы противодействия коррупции, правовые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организационные основы предупреждения коррупции и борьбы с 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минимизации и (или) ликвидации последствий коррупционных проявлений.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 статье 7 Закона № 273-ФЗ перечислены основные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деятельности государственных органов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противодействия коррупции. В их числе предусмотрено введение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антикоррупционных стандартов, то есть исполнение установленной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соответствующей области деятельности единой системы запретов,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 дозволений, обеспечивающих предупреждение коррупции в данной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Запреты и ограничения на какие-либо действия в профессиональной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установлены для лиц, деятельность которых сопряжена с особой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ответственностью перед гражданами, обществом, государством.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Реализуя право на свободное распоряжение своими способностями к 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путем поступления на государственную службу, гражданин добровольно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избирает профессиональную деятельность, занятие которой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наличие определенных ограничений в осуществлении им конституционных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 свобод, что обусловлено исполнением особых публично-правовых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обязанностей, возложенных на государственных служащих сообразно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соответствующему виду государственной службы.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 целях реализации мероприятий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регламентирующим правовые,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организационные основы государственной гражданской службы,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службы, государственной службы иных видов и муниципальной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трудовых правоотношений отдельных категорий работников, установлена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дисциплинарная ответственность за совершение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правонарушений, в том числе за непринятие мер по предотвращению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Виды дисциплинарных взысканий и порядок их применения определены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специальных законах, регламентирующих деятельность различных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 xml:space="preserve">служащих и работников.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Например, Федеральными законами от 27.07.2004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 02.03.2007 № 25-ФЗ «О муниципальной службе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 26.06.1992 № 3132-1 «О статусе судей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 30.11.2011 № 342-Ф3 «О службе в органах внутренних дел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Федерации и внесении изменений в отдельные законодательные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Российской Федерации», от 17.01.1992 № 2202-1 «О прокуратуре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Федерации», от 28.12.2010 № 403-Ф3</w:t>
      </w:r>
      <w:proofErr w:type="gramEnd"/>
      <w:r w:rsidRPr="00102377">
        <w:rPr>
          <w:rFonts w:ascii="Times New Roman" w:hAnsi="Times New Roman" w:cs="Times New Roman"/>
          <w:sz w:val="28"/>
          <w:szCs w:val="28"/>
        </w:rPr>
        <w:t xml:space="preserve"> «О Следственном комитете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Федерации» и иными.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2. Согласно статье 10 Закона № 273-ФЭ под конфликтом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понимается ситуация, при которой личная заинтересованность (прямая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lastRenderedPageBreak/>
        <w:t>косвенная) лица, замещающего должность, замещение которой 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обязанность принимать меры по предотвращению 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интересов, влияет или может повлиять на надлежащее,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беспристрастное исполнение им должностных (служебных)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(осуществление полномочий).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Под личной заинтересованностью понимается возможность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имущественного характера, результатов выполненных работ или каких-либо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377">
        <w:rPr>
          <w:rFonts w:ascii="Times New Roman" w:hAnsi="Times New Roman" w:cs="Times New Roman"/>
          <w:sz w:val="28"/>
          <w:szCs w:val="28"/>
        </w:rPr>
        <w:t>выгод (преимуществ) лицом, указанным в части 1 статьи 10 Закона № 273-ФЗ,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(или) состоящими с ним в близком родстве или свойстве лицами (родителями,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супругами, детьми, братьями, сестрами, а также братьями, сестрами, 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детьми супругов и супругами детей), гражданами или организациями,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которыми государственный служащий и (или) лица, состоящие с ним в близком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родстве или свойстве, связаны имущественными, корпоративными или иными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близкими отношениями.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Юридическая ответственность за непринятие мер по предотвращению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(или) урегулированию конфликта интересов - дисциплинарная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 совершение коррупционных правонарушений, в том числе увольнение 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 утратой доверия, предусмотренная специальными законами, регулирующими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деятельность различных видов службы, а для отдельных категорий работников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Трудовым кодексом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Обязанность принимать меры по предотвращению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конфликта интересов возлагается: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1) на государственных и муниципальных служащих;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2) на служащих Центрального банка Российской Федерации,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замещающих должности в государственных корпорациях, публично-правовых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компаниях, Пенсионном фонде Российской Федерации, Фонде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страхования Российской Федерации, Федеральном фонде 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медицинского страхования, иных организациях, создаваемых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Федерацией на основании федеральных законов;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3) на работников, замещающих отдельные должности, включенные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перечни, установленные федеральными государственными органами,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основании трудового договора в организациях, создаваемых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задач, поставленных перед федеральными государственными органами;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4) на иные категории лиц в случаях, предусмотренных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законами.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К иным категориям лиц относятся, например, лица, замещающие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государственные должности Российской Федерации, 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должности субъектов Российской Федерации, муниципальные должности.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Согласно положениям федеральных законов, определяющих специфику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профессиональной служебной (трудовой) деятельности служащих,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 могут применяться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различные виды взысканий, в том числе: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а) замечание;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б) выговор;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lastRenderedPageBreak/>
        <w:t>в) строгий выговор;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г) предупреждение о неполном служебном (должностном) соответствии;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237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02377">
        <w:rPr>
          <w:rFonts w:ascii="Times New Roman" w:hAnsi="Times New Roman" w:cs="Times New Roman"/>
          <w:sz w:val="28"/>
          <w:szCs w:val="28"/>
        </w:rPr>
        <w:t>) увольнение с государственной (муниципальной) службы, из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 связи с утратой доверия.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3. Решение представителя нанимателя (работодателя) о привлечении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служащего (работника) к дисциплинарной ответственности за непринятие мер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предотвращению и (или) урегулированию конфликта интересов,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увольнение в связи с утратой доверия, может быть оспорено в судебном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 этой связи необходимо кроме установления самого факта допущенного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нарушения строго соблюдать процедуру и порядок привлечения к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ответственности.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Применение взыскания за непринятие мер по предотвращению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урегулированию конфликта интересов производится на основании доклада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результатах проверки, проведенной подразделением кадровой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соответствующего государственного органа (организации) по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коррупционных и иных правонарушений, а в случае, если доклад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проверки направлялся в комиссию по соблюдению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поведению и урегулированию конфликта интересов, с учетом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указанной комиссии.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Итоговое решение о применении дисциплинарного взыскания и его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принимает представитель нанимателя (работодатель).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В соответствии с Положением о проверке достоверности и полноты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сведений, представляемых гражданами, претендующими на 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службы, 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государственными служащими, и соблюдения федеральными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служащими требований к служебному поведению (далее - Положение),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утвержденным Указом Президента Российской Федерации от 21.09.2009 № 1065,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основаниями для проведения проверки соблюдения требований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предотвращению и (или) урегулированию конфликта интересов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достаточная информация, представленная в</w:t>
      </w:r>
      <w:proofErr w:type="gramEnd"/>
      <w:r w:rsidRPr="001023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письменном виде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порядке: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органами местного самоуправления и их должностными лицами;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работниками подразделений кадровых служб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государственных органов по профилактике коррупционных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правонарушений либо должностными лицами кадровых служб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органов, ответственными за работу по профилактике коррупционных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правонарушений;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зарегистрированных в соответствии с законом иных общероссийских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общественных объединений, не являющихся политическими партиями;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Общественной палатой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Проверка осуществляется в срок, не превышающий 60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принятия решения о ее проведении. Срок проверки может быть продлен до 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дней лицами, принявшими решение о ее проведении.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При этом рекомендуется принимать решение о продлении 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проведения проверки в исключительных случаях, при наличии веских 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 xml:space="preserve">невозможности </w:t>
      </w:r>
      <w:r w:rsidRPr="00102377">
        <w:rPr>
          <w:rFonts w:ascii="Times New Roman" w:hAnsi="Times New Roman" w:cs="Times New Roman"/>
          <w:sz w:val="28"/>
          <w:szCs w:val="28"/>
        </w:rPr>
        <w:lastRenderedPageBreak/>
        <w:t>завершения мероприятий в установленный срок,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повлиять на объективность выводов и последующую отмену решения, принятого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 итогам проверки. Не допускать волокиты и продления сроков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намеренного увода лица от установленной законом ответственности.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Проведение беседы с государственным служащим или работником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мероприятия, предусмотренные пунктом 15 Положения, являются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кадровой службы.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Обязательным требованием выступает обеспечение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кадровой службы: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уведомления в письменной форме государственного служащего о начале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отношении его проверки и разъяснение ему содержания подпункта "б" пункта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Положения - в течение двух рабочих дней со дня получения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решения;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проведения в случае обращения государственного служащего беседы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ним, в ходе которой он должен быть проинформирован о том, какие сведения,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представляемые им в соответствии с Положением, и соблюдение каких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требований к служебному поведению подлежат проверке, - в течение 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рабочих дней со дня обращения государственного служащего, а при наличии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уважительной причины - в срок, согласованный с государственным служащим.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 окончании проверки кадровая служба обязана ознакомить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государственного служащего (работника) с результатами проверки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соблюдением законодательства Российской Федерации о государственной тайне.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 случае отказа лица, в отношении которого проведена проверка,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ознакомления с ее результатами, как правило, составляется соответствующий 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либо заключение направляется заказным письмом с уведомлением 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если лицо нетрудоспособно длительное время в связи с заболеванием). В любом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случае должны быть приняты исчерпывающие меры,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своевременное ознакомление с результатами проверки, и собраны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достоверно подтверждающие отказ лица от ознакомления.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При соблюдении указанных условий отсутствие подписи лица,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отношении которого проведена проверка, не препятствует кадровой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представить доклад о ее результатах должностному лицу, принявшему решение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проведении данной проверки, а также рассмотрению этого материала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урегулированию конфликта интересов (с уведомлением об этом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работника).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Вместе с тем решение о привлечении к дисциплинарной ответственности,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том числе в виде увольнения в связи с утратой доверия, не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реализовано в отношении временно нетрудоспособного лица, а также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02377">
        <w:rPr>
          <w:rFonts w:ascii="Times New Roman" w:hAnsi="Times New Roman" w:cs="Times New Roman"/>
          <w:sz w:val="28"/>
          <w:szCs w:val="28"/>
        </w:rPr>
        <w:t>аходящегося в отпуске по беременности и родам, в иных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законом случаях.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4. Действующее законодательство в области 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коррупции не содержит унифицированной нормы, определяющей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привлечения к ответственности за нарушение запретов, ограничений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обязанностей, установленных в целях 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Такие сроки предусмотрены федеральными законами, определяющими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специфику профессиональной служебной (трудовой) деятельности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(работников).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 xml:space="preserve">Так, в соответствии с частью 3 статьи 59.3 Федерального </w:t>
      </w:r>
      <w:r w:rsidRPr="00102377">
        <w:rPr>
          <w:rFonts w:ascii="Times New Roman" w:hAnsi="Times New Roman" w:cs="Times New Roman"/>
          <w:sz w:val="28"/>
          <w:szCs w:val="28"/>
        </w:rPr>
        <w:lastRenderedPageBreak/>
        <w:t>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27.07.2004 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Федерации» взыскания применяются не позднее одного месяца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поступления информации о совершении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коррупционного правонарушения, не считая периода 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нетрудоспособности гражданского служащего, пребывания его в отпуске,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случаев его отсутствия на службе по уважительным причинам, а также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проведения проверки</w:t>
      </w:r>
      <w:proofErr w:type="gramEnd"/>
      <w:r w:rsidRPr="00102377">
        <w:rPr>
          <w:rFonts w:ascii="Times New Roman" w:hAnsi="Times New Roman" w:cs="Times New Roman"/>
          <w:sz w:val="28"/>
          <w:szCs w:val="28"/>
        </w:rPr>
        <w:t xml:space="preserve"> и рассмотрения ее материалов комиссией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урегулированию конфликтов интересов. При этом взыскание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применено не позднее шести месяцев со дня поступления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совершении коррупционного правонарушения.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Днем поступления информации следует считать момент ее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либо уполномоченным на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решения об организации проверки лицом.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Согласно статьям 27, 27.1 Федерального закона от 02.03.2007 № 25-ФЗ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Федерации» порядок применения и снятия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дисциплинарных взысканий, в том числе за коррупционные правонарушения,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определяется трудовым законодательством, в соответствии с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дисциплинарное взыскание не может быть применено позднее шести месяцев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дня совершения проступка (статья 193 Трудового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Федерации).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Таким образом, при принятии решения о привлечении служащего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(работника) к дисциплинарной ответственности следует 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нормами специальных законов, устанавливающих срок применения взыскания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для каждой категории служащих и работников.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5. В силу части 6 статьи 11 Закона № 273-ФЗ непринятие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замещающим должность, замещение которой предусматривает обязанность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являющимся стороной конфликта интересов, мер по его предотвращению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урегулированию является правонарушением, влекущим увольнение 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лица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Таким образом, законодателем установлено императивное требование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применению меры ответственности в случае нарушения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установленной статьей 11 Закона № 273-Ф3.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Такая жесткая ответственность за данное правонарушение установлена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пресечения злоупотребления должностными полномочиями в личных целях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(или) в интересах третьих лиц даже в случае, когда это злоупотребление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влечет уголовной ответственности.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Поскольку определение конфликта интересов, используемое для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противодействия коррупции, основывается на понятии «коррупция», данном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статье 1 Закона № 273-03, то соответственно подразумевает извлечение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(возможность извлечения) из конфликтной ситуации выгоды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характера (материального преимущества).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 xml:space="preserve">В ряде случаев такая выгода может быть опосредована.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Например,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бездействие следователя или сотрудника, осуществляющего оперативно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2377">
        <w:rPr>
          <w:rFonts w:ascii="Times New Roman" w:hAnsi="Times New Roman" w:cs="Times New Roman"/>
          <w:sz w:val="28"/>
          <w:szCs w:val="28"/>
        </w:rPr>
        <w:t>розыскную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деятельность, по привлечению близкого родственника, иного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находящегося во взаимоотношениях с этими должностными лицами, к уголовной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 xml:space="preserve">ответственности позволяет ему продолжать замещать должность и </w:t>
      </w:r>
      <w:r w:rsidRPr="00102377">
        <w:rPr>
          <w:rFonts w:ascii="Times New Roman" w:hAnsi="Times New Roman" w:cs="Times New Roman"/>
          <w:sz w:val="28"/>
          <w:szCs w:val="28"/>
        </w:rPr>
        <w:lastRenderedPageBreak/>
        <w:t>получать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заработную плату (иные выплаты по месту работы), которую он мог бы потерять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 случае привлечения к уголовной ответственности, а также сохранить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имущество, которое могло бы быть конфисковано.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Аналогичной выгодой может считаться назначение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наказания в виде предупреждения вместо штрафа.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Конфликт интересов является исключительно умышленным деянием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 случае, когда служащий (работник) бездействует, так как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осознает, что своими действиями (бездействием) использует свое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положение (полномочия) для определенных целей и при этом исполняет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должностные обязанности ненадлежащим образом.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Именно наличие умышленных, то есть осознанных целенаправленных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действий, связанных с извлечением имущественной выгоды в интересах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конкретных лиц, влечет применение института утраты доверия.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 этой связи необходимо разграничить стадии возникновения конфликтной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ситуации на возможность возникновения конфликта интересов и состоявшийся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факт ненадлежащего исполнения должностных обязанностей 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личной заинтересованности.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Например, не может быть расценена ситуация как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возникновения конфликта интересов при наличии одного лишь факта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осуществления супругой налогового инспектора районного звена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предпринимательской деятельности на территории данного района. При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условиях обязанность по уведомлению о возможности возникновения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интересов у инспектора возникает в том случае, когда к нему поступает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документ (информация), в соответствии с которым ему необходимо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реализовать свои полномочия в отношении этой конкретной организации (к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примеру, провести камеральную проверку).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Периодическая уплата налогов, которая может осуществляться,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 применением удаленного доступа, также сама по себе не свидетельствует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 у работника 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службы, осуществляющего прием такой документации от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руководителем которой выступает его родственник. Техническая обработка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377">
        <w:rPr>
          <w:rFonts w:ascii="Times New Roman" w:hAnsi="Times New Roman" w:cs="Times New Roman"/>
          <w:sz w:val="28"/>
          <w:szCs w:val="28"/>
        </w:rPr>
        <w:t>данных в отсутствие возможности для реализации служащим налогового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своих полномочий, предполагающих наличие правовых последствий, не образует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конфликта интересов, как и возможности его возникновения.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При определении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предлагается исходить из следующего: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возможность возникновения конфликта интересов должна рассматриваться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как ситуация, непосредственно связанная с потенциальной реализацией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конкретных, а не абстрактных должностных (служебных)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(обязанностей);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возникновение (непосредственная возможность возникновения)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правоотношений характеризуется появлением в сфере интересов службы 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мотивов (когда служащий оказался в условиях непосредственного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решения);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возможность извлечения материальной выгоды в виде денег, ценностей,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иного имущества должна быть непосредственной, реальной и закономерной (неслучайной) реализацией государственным (муниципальным) служащим, другим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 xml:space="preserve">работником своих должностных </w:t>
      </w:r>
      <w:r w:rsidRPr="00102377">
        <w:rPr>
          <w:rFonts w:ascii="Times New Roman" w:hAnsi="Times New Roman" w:cs="Times New Roman"/>
          <w:sz w:val="28"/>
          <w:szCs w:val="28"/>
        </w:rPr>
        <w:lastRenderedPageBreak/>
        <w:t>(служебных) обязанностей.</w:t>
      </w:r>
      <w:proofErr w:type="gramEnd"/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Например, возможность возникновения конфликта интересов образуется, и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обязанность уведомить об этом появляется когда: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председатель закупочной комиссии (член комиссии), получив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соответствующие документы, узнает об участии в закупочной процедуре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организации, учредителем и (или) генеральным директором которой является его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супруга;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 судебному приставу-исполнителю на исполнение попадает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исполнительный документ в отношении должника - родственника;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налоговому инспектору поручают проведение камеральной проверки в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организации, главным бухгалтером которой является его мать;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должностному лицу для разрешения по существу поступает жалоба на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гражданина, с которым служащий ранее работал в другой организации и состоит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в дружеских отношениях.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При указанных обстоятельствах служащий (работник) обязан уведомить в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установленном порядке о возможности возникновения конфликта интересов, а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 либо уполномоченное им должностное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лицо должен принять меры по предотвращению возникновения конфликтной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ситуации.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Ответственность представителя нанимателя (работодателя) за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неисполнение указанной обязанности Законом № 273-ФЗ не установлена. Вместе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 тем отдельными нормами специальных законов она предусмотрена.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Так, в соответствии с частью 4.1 статьи 19 Федерального закона от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27.07.2004 № 79-ФЗ «О государственной гражданской службе Российской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Федерации» непринятие гражданским служащим, являющимся представителем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нанимателя, которому стало известно о возникновении у подчиненного ему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гражданского служащего личной заинтересованности, которая приводит или</w:t>
      </w:r>
    </w:p>
    <w:p w:rsidR="00102377" w:rsidRPr="00102377" w:rsidRDefault="00102377" w:rsidP="0010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77">
        <w:rPr>
          <w:rFonts w:ascii="Times New Roman" w:hAnsi="Times New Roman" w:cs="Times New Roman"/>
          <w:sz w:val="28"/>
          <w:szCs w:val="28"/>
        </w:rPr>
        <w:t>может привести к конфликту интересов, мер по предотвращению или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урегулированию конфликта интересов является правонарушением, влекущим</w:t>
      </w:r>
    </w:p>
    <w:p w:rsidR="00102377" w:rsidRDefault="00102377" w:rsidP="005F7E3F">
      <w:pPr>
        <w:autoSpaceDE w:val="0"/>
        <w:autoSpaceDN w:val="0"/>
        <w:adjustRightInd w:val="0"/>
        <w:spacing w:after="0" w:line="240" w:lineRule="auto"/>
        <w:jc w:val="both"/>
      </w:pPr>
      <w:r w:rsidRPr="00102377">
        <w:rPr>
          <w:rFonts w:ascii="Times New Roman" w:hAnsi="Times New Roman" w:cs="Times New Roman"/>
          <w:sz w:val="28"/>
          <w:szCs w:val="28"/>
        </w:rPr>
        <w:t>увольнение гражданского служащего, являющегося представителем нанимателя,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 гражданской службы.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В силу части 2 статьи 30.2 Федерального закона от 28.12.2010 № 403-ФЭ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«О Следственном комитете Российской Федерации» сотрудник Следственного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комитета, являющийся руководителем следственного органа Следственного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комитета, которому стало известно о возникновении у подчиненного ему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сотрудника личной заинтересованности, которая приводит или может привести к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конфликту интересов, подлежит увольнению в связи с утратой доверия также в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случае непринятия сотрудником Следственного комитета, являющимся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руководителем</w:t>
      </w:r>
      <w:proofErr w:type="gramEnd"/>
      <w:r w:rsidRPr="00102377">
        <w:rPr>
          <w:rFonts w:ascii="Times New Roman" w:hAnsi="Times New Roman" w:cs="Times New Roman"/>
          <w:sz w:val="28"/>
          <w:szCs w:val="28"/>
        </w:rPr>
        <w:t xml:space="preserve"> следственного органа Следственного комитета, мер по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предотвращению и (или) урегулированию конфликта интересов, стороной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которого является подчиненный ему сотрудник.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 xml:space="preserve">Необходимо иметь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102377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помимо</w:t>
      </w:r>
      <w:proofErr w:type="gramEnd"/>
      <w:r w:rsidRPr="00102377">
        <w:rPr>
          <w:rFonts w:ascii="Times New Roman" w:hAnsi="Times New Roman" w:cs="Times New Roman"/>
          <w:sz w:val="28"/>
          <w:szCs w:val="28"/>
        </w:rPr>
        <w:t xml:space="preserve"> статьи 11 Закона № 273-ФЭ,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ответственность за рассматриваемое правонарушение предусмотрена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федеральными законами, определяющими специфику профессиональной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служебной (трудовой) деятельности служащих (работников), которыми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установлены, кроме увольнения в связи утратой доверия, иные виды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дисциплинарных взысканий.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>В этой связи при рассмотрении вопроса о применении меры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ответственности за нарушение требований по предотвращению</w:t>
      </w:r>
      <w:proofErr w:type="gramEnd"/>
      <w:r w:rsidRPr="00102377">
        <w:rPr>
          <w:rFonts w:ascii="Times New Roman" w:hAnsi="Times New Roman" w:cs="Times New Roman"/>
          <w:sz w:val="28"/>
          <w:szCs w:val="28"/>
        </w:rPr>
        <w:t xml:space="preserve"> и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</w:t>
      </w:r>
      <w:r w:rsidRPr="00102377">
        <w:rPr>
          <w:rFonts w:ascii="Times New Roman" w:hAnsi="Times New Roman" w:cs="Times New Roman"/>
          <w:sz w:val="28"/>
          <w:szCs w:val="28"/>
        </w:rPr>
        <w:lastRenderedPageBreak/>
        <w:t>предлагается исходить из характера,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степени общественной опасности и последствий, наступивших в результате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конфликтной ситуации, в том числе причиненного действиями (бездействием)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служащего (работника) ущерба.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377">
        <w:rPr>
          <w:rFonts w:ascii="Times New Roman" w:hAnsi="Times New Roman" w:cs="Times New Roman"/>
          <w:sz w:val="28"/>
          <w:szCs w:val="28"/>
        </w:rPr>
        <w:t xml:space="preserve">Так, в случае </w:t>
      </w:r>
      <w:proofErr w:type="spellStart"/>
      <w:r w:rsidRPr="00102377">
        <w:rPr>
          <w:rFonts w:ascii="Times New Roman" w:hAnsi="Times New Roman" w:cs="Times New Roman"/>
          <w:sz w:val="28"/>
          <w:szCs w:val="28"/>
        </w:rPr>
        <w:t>неуведомления</w:t>
      </w:r>
      <w:proofErr w:type="spellEnd"/>
      <w:r w:rsidRPr="00102377">
        <w:rPr>
          <w:rFonts w:ascii="Times New Roman" w:hAnsi="Times New Roman" w:cs="Times New Roman"/>
          <w:sz w:val="28"/>
          <w:szCs w:val="28"/>
        </w:rPr>
        <w:t xml:space="preserve"> о возможности возникновения конфликта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 xml:space="preserve">интересов при проведении закупочных процедур с участием </w:t>
      </w:r>
      <w:proofErr w:type="spellStart"/>
      <w:r w:rsidRPr="00102377">
        <w:rPr>
          <w:rFonts w:ascii="Times New Roman" w:hAnsi="Times New Roman" w:cs="Times New Roman"/>
          <w:sz w:val="28"/>
          <w:szCs w:val="28"/>
        </w:rPr>
        <w:t>аффилированной</w:t>
      </w:r>
      <w:proofErr w:type="spellEnd"/>
      <w:r w:rsidRPr="00102377">
        <w:rPr>
          <w:rFonts w:ascii="Times New Roman" w:hAnsi="Times New Roman" w:cs="Times New Roman"/>
          <w:sz w:val="28"/>
          <w:szCs w:val="28"/>
        </w:rPr>
        <w:t xml:space="preserve"> члену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конкурсной комиссии организации и победе в торгах другой организации к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должностному лицу может быть применено взыскание, не связанное с увольнением в</w:t>
      </w:r>
      <w:r w:rsidR="005F7E3F">
        <w:rPr>
          <w:rFonts w:ascii="Times New Roman" w:hAnsi="Times New Roman" w:cs="Times New Roman"/>
          <w:sz w:val="28"/>
          <w:szCs w:val="28"/>
        </w:rPr>
        <w:t xml:space="preserve"> </w:t>
      </w:r>
      <w:r w:rsidRPr="00102377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7"/>
          <w:szCs w:val="27"/>
        </w:rPr>
        <w:t xml:space="preserve"> с утратой доверия, поскольку негативных последствий не наступило и факта</w:t>
      </w:r>
      <w:r w:rsidR="005F7E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ненадлежащего исполнения им должностных полномочий не установлено.</w:t>
      </w:r>
      <w:proofErr w:type="gramEnd"/>
      <w:r w:rsidR="005F7E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Наряду с этим могут быть учтены также соблюдение гражданским служащим</w:t>
      </w:r>
      <w:r w:rsidR="005F7E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других ограничений и запретов и исполнение им обязанностей, установленных в</w:t>
      </w:r>
      <w:r w:rsidR="005F7E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целях противодействия коррупции, а также предшествующие результаты</w:t>
      </w:r>
      <w:r w:rsidR="005F7E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исполнения гражданским служащим своих должностных обязанностей.</w:t>
      </w:r>
    </w:p>
    <w:sectPr w:rsidR="0010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377"/>
    <w:rsid w:val="00102377"/>
    <w:rsid w:val="005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2018-11-16T10:39:00Z</dcterms:created>
  <dcterms:modified xsi:type="dcterms:W3CDTF">2018-11-16T10:55:00Z</dcterms:modified>
</cp:coreProperties>
</file>