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BA" w:rsidRPr="009234CC" w:rsidRDefault="00A81FBA" w:rsidP="00A81FB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к приказу </w:t>
      </w:r>
    </w:p>
    <w:p w:rsidR="00A81FBA" w:rsidRPr="009234CC" w:rsidRDefault="00A81FBA" w:rsidP="00A81FBA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от 15.0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A81FBA" w:rsidRPr="009234CC" w:rsidRDefault="00A81FBA" w:rsidP="00A81FB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A81FBA" w:rsidRPr="009234CC" w:rsidRDefault="00A81FBA" w:rsidP="00A81F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1FBA" w:rsidRPr="009234CC" w:rsidRDefault="00A81FBA" w:rsidP="00A81F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1FBA" w:rsidRPr="009234CC" w:rsidRDefault="00A81FBA" w:rsidP="00A81F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Положение о комиссии</w:t>
      </w:r>
    </w:p>
    <w:p w:rsidR="00A81FBA" w:rsidRPr="009234CC" w:rsidRDefault="00A81FBA" w:rsidP="00A81F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</w:t>
      </w:r>
    </w:p>
    <w:p w:rsidR="00A81FBA" w:rsidRPr="009234CC" w:rsidRDefault="00A81FBA" w:rsidP="00A81F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в 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34CC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 xml:space="preserve">« Покровская СОШ» </w:t>
      </w:r>
    </w:p>
    <w:p w:rsidR="00A81FBA" w:rsidRPr="009234CC" w:rsidRDefault="00A81FBA" w:rsidP="00A81F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1.1. Настоящим Положением в соответствии с Указом Президента Российской Федерации от 11.04.2014 № 226 «О Национальном плане противодействия коррупции на 2014 - 2015 годы» определяется порядок формирования и деятельности Комиссии по противодействию коррупции 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34CC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«Покровская </w:t>
      </w:r>
      <w:r w:rsidRPr="009234CC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234CC"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1.2. Комиссия образуется в целях: 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-повышения эффективности функционирования образовательной организации за счёт снижения рисков проявления коррупции.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антикоррупционной политики.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Свердловской </w:t>
      </w:r>
      <w:r w:rsidRPr="009234CC">
        <w:rPr>
          <w:rFonts w:ascii="Times New Roman" w:hAnsi="Times New Roman" w:cs="Times New Roman"/>
          <w:sz w:val="24"/>
          <w:szCs w:val="24"/>
        </w:rPr>
        <w:t>области и нормативно – правовыми актами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34CC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«Покровская </w:t>
      </w:r>
      <w:r w:rsidRPr="009234CC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9234CC">
        <w:rPr>
          <w:rFonts w:ascii="Times New Roman" w:hAnsi="Times New Roman" w:cs="Times New Roman"/>
          <w:sz w:val="24"/>
          <w:szCs w:val="24"/>
        </w:rPr>
        <w:t xml:space="preserve"> а также настоящим Положением.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1.5. Положение о Комисс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состав утверждаются приказом по школе.</w:t>
      </w:r>
    </w:p>
    <w:p w:rsidR="00A81FBA" w:rsidRPr="009234CC" w:rsidRDefault="00A81FBA" w:rsidP="00A81F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2. Основные задачи и полномочия комиссии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а) подготовка предложений по выработке и реализации образовательной организацией антикоррупционной политики;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б) выявление и устранение причин и условий, способствующих возникновению и распространению проявлений коррупции в деятельности образовательной организации;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в) координация деятельности структурных подразделений (работников) школы по реализации антикоррупционной политики;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г) создание единой системы информирования работников образовательной организации по вопросам противодействия коррупции;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д) формирование у работников  антикоррупционного сознания, а также навыков антикоррупционного поведения;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реализацией выполнения антикоррупционных мероприятий в образовательной организации;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 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2.2. Комиссия для решения возложенных на неё задач имеет право: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вносить предложения на рассмотрение руководителя учреждения по совершенствованию деятельности  учреждения в сфере противодействия коррупции;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 - запрашивать и получать в установленном порядке информацию от </w:t>
      </w:r>
      <w:r w:rsidRPr="009234CC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  <w:r w:rsidRPr="009234C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государственных органов, органов </w:t>
      </w:r>
      <w:r w:rsidRPr="009234CC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и организаций по вопросам, относящимся  к компетенции Комиссии;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заслушивать на заседаниях Комиссии руководителей </w:t>
      </w:r>
      <w:r w:rsidRPr="009234CC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  <w:r w:rsidRPr="009234CC">
        <w:rPr>
          <w:rFonts w:ascii="Times New Roman" w:hAnsi="Times New Roman" w:cs="Times New Roman"/>
          <w:sz w:val="24"/>
          <w:szCs w:val="24"/>
        </w:rPr>
        <w:t>, работников школы;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разрабатывать рекомендации для практического использования по предотвращению и профилактике коррупционных правонарушений в образовательной организации;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рассматривать поступившую информацию о проявлениях коррупции в школе, подготавливать предложения по устранению и недопущению выявленных нарушений;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вносить предложения о привлечении к дисциплинарной ответственности работников образовательной организации, совершивших коррупционные правонарушения;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создавать временные рабочие группы по вопросам реализации антикоррупционной политики.</w:t>
      </w:r>
    </w:p>
    <w:p w:rsidR="00A81FBA" w:rsidRPr="009234CC" w:rsidRDefault="00A81FBA" w:rsidP="00A81F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3.1.   Комиссия формируется в составе председателя комиссии, его заместителя, секретаря и членов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3.2.  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3.3.  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3.4.  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81FBA" w:rsidRPr="009234CC" w:rsidRDefault="00A81FBA" w:rsidP="00A81F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4. Порядок работы Комиссии.</w:t>
      </w:r>
    </w:p>
    <w:p w:rsidR="00A81FBA" w:rsidRPr="009234CC" w:rsidRDefault="00A81FBA" w:rsidP="00A81F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совершение деяний, указанных в подпункте "а" настоящего пункта, от имени или в интересах юридического лица;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 наличие у работника личной заинтересованности, которая приводит или может привести к конфликту интересов;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 работника и замещаемую им должность;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данные об источнике информации.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образовательной организации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Pr="009234CC">
        <w:rPr>
          <w:rFonts w:ascii="Times New Roman" w:hAnsi="Times New Roman" w:cs="Times New Roman"/>
          <w:sz w:val="24"/>
          <w:szCs w:val="24"/>
        </w:rPr>
        <w:t> 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4.8.   Решения Комиссии принимаются простым большинством голосов от числа присутствующих членов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4.12.  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5.1.1. Председатель Комиссии: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организует работу Комиссии;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разрабатывает план работы Комиссии: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определяет порядок и организует предварительное рассмотрение материалов, документов, поступивших в Комиссию;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созывает заседание Комиссии;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формирует проект повестки и осуществляет руководство подготовкой заседания Комиссий;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5.1.3. Секретарь Комиссии: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материалов для рассмотрения вопросов Комиссией;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направляет членам Комиссии материалы к очередному заседанию;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ведёт протоколы заседаний Комиссии, ведёт документацию Комиссии;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проекта плановых отчётов;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обеспечивает хранение документации поступающей в Комиссию;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осуществляет работу по наполнению и обновлению раздела сайта МБОУ СОШ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234CC">
        <w:rPr>
          <w:rFonts w:ascii="Times New Roman" w:hAnsi="Times New Roman" w:cs="Times New Roman"/>
          <w:sz w:val="24"/>
          <w:szCs w:val="24"/>
        </w:rPr>
        <w:t>Берёзовка</w:t>
      </w:r>
      <w:proofErr w:type="spellEnd"/>
      <w:proofErr w:type="gramEnd"/>
      <w:r w:rsidRPr="009234CC">
        <w:rPr>
          <w:rFonts w:ascii="Times New Roman" w:hAnsi="Times New Roman" w:cs="Times New Roman"/>
          <w:sz w:val="24"/>
          <w:szCs w:val="24"/>
        </w:rPr>
        <w:t>, посвященного вопросам: противодействия коррупции;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иную работу по поручению председателя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5.4.  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5.5.   По решению председателя комиссии в заседаниях Комиссии с правом совещательного голоса могут участвовать другие работники образовательной организации, представители государственных органов и организаций.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6. Процедура принятия Комиссией решений.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6.1.  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</w:t>
      </w:r>
      <w:r w:rsidRPr="009234CC">
        <w:rPr>
          <w:rFonts w:ascii="Times New Roman" w:hAnsi="Times New Roman" w:cs="Times New Roman"/>
          <w:sz w:val="24"/>
          <w:szCs w:val="24"/>
        </w:rPr>
        <w:lastRenderedPageBreak/>
        <w:t>присутствующих на заседании членов комиссии, при равенстве голосов решающим, является голос председателя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6.3.  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7. Оформление решений комиссии</w:t>
      </w:r>
      <w:r w:rsidRPr="009234CC">
        <w:rPr>
          <w:rFonts w:ascii="Times New Roman" w:hAnsi="Times New Roman" w:cs="Times New Roman"/>
          <w:sz w:val="24"/>
          <w:szCs w:val="24"/>
        </w:rPr>
        <w:t>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7.1.   Решения Комиссии оформляются протоколами, которые подписывают члены комиссии, принимавшие участие в ее заседании.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7.2.  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7.3.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В решении Комиссии указываются: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фамилии, имена, отчества членов Комиссии и других лиц, присутствующих на заседании;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выступивших на заседании лиц и краткое изложение их выступлений;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содержание пояснений работника, в отношении которого рассматривался вопрос;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источник информации, ставшей основанием для проведения заседания Комиссии;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результаты голосования;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решение и обоснование его принятия.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7.4.  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FBA" w:rsidRPr="009234CC" w:rsidRDefault="00A81FBA" w:rsidP="00A81F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F6A" w:rsidRDefault="00F40F6A"/>
    <w:sectPr w:rsidR="00F4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88"/>
    <w:rsid w:val="000C6088"/>
    <w:rsid w:val="00A81FBA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1FB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A81FBA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1FB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A81FB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2087</Words>
  <Characters>11897</Characters>
  <Application>Microsoft Office Word</Application>
  <DocSecurity>0</DocSecurity>
  <Lines>99</Lines>
  <Paragraphs>27</Paragraphs>
  <ScaleCrop>false</ScaleCrop>
  <Company/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2021-12-18T11:16:00Z</dcterms:created>
  <dcterms:modified xsi:type="dcterms:W3CDTF">2021-12-18T11:16:00Z</dcterms:modified>
</cp:coreProperties>
</file>