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6"/>
        <w:gridCol w:w="4226"/>
      </w:tblGrid>
      <w:tr w:rsidR="006D233F" w:rsidRPr="006D233F" w:rsidTr="003C35A8">
        <w:tc>
          <w:tcPr>
            <w:tcW w:w="5946" w:type="dxa"/>
            <w:shd w:val="clear" w:color="auto" w:fill="auto"/>
          </w:tcPr>
          <w:p w:rsidR="006D233F" w:rsidRPr="006D233F" w:rsidRDefault="006D233F" w:rsidP="00174F9E">
            <w:pPr>
              <w:keepNext/>
              <w:tabs>
                <w:tab w:val="left" w:pos="252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233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СОГЛАСОВАНО</w:t>
            </w:r>
            <w:bookmarkStart w:id="0" w:name="_GoBack"/>
            <w:bookmarkEnd w:id="0"/>
          </w:p>
          <w:p w:rsidR="006D233F" w:rsidRPr="006D233F" w:rsidRDefault="006D233F" w:rsidP="00174F9E">
            <w:pPr>
              <w:keepNext/>
              <w:tabs>
                <w:tab w:val="left" w:pos="252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Первичная профсоюзная организация</w:t>
            </w:r>
          </w:p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Профсоюза работников народного</w:t>
            </w:r>
          </w:p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образования и науки РФ</w:t>
            </w:r>
          </w:p>
          <w:p w:rsidR="006D233F" w:rsidRPr="006D233F" w:rsidRDefault="006D233F" w:rsidP="00174F9E">
            <w:pPr>
              <w:keepNext/>
              <w:tabs>
                <w:tab w:val="left" w:pos="252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муниципального  автономного</w:t>
            </w:r>
          </w:p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общеобразовательного учреждения</w:t>
            </w:r>
          </w:p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«Покровская средняя</w:t>
            </w:r>
          </w:p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общеобразовательная</w:t>
            </w:r>
          </w:p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школа»</w:t>
            </w:r>
          </w:p>
          <w:p w:rsidR="006D233F" w:rsidRPr="006D233F" w:rsidRDefault="006D233F" w:rsidP="00174F9E">
            <w:pPr>
              <w:keepNext/>
              <w:tabs>
                <w:tab w:val="left" w:pos="252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74F9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Протокол №4 от 28.08.2019</w:t>
            </w:r>
          </w:p>
        </w:tc>
        <w:tc>
          <w:tcPr>
            <w:tcW w:w="4226" w:type="dxa"/>
            <w:shd w:val="clear" w:color="auto" w:fill="auto"/>
          </w:tcPr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</w:t>
            </w:r>
          </w:p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приказом по муниципальному автономному общеобразовательному учреждению «Покровская средняя общеобразовательная школа» </w:t>
            </w:r>
          </w:p>
          <w:p w:rsidR="006D233F" w:rsidRPr="006D233F" w:rsidRDefault="006D233F" w:rsidP="00174F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2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№151     от 01.09. 2019 г.                                        </w:t>
            </w:r>
          </w:p>
          <w:p w:rsidR="006D233F" w:rsidRPr="006D233F" w:rsidRDefault="006D233F" w:rsidP="00174F9E">
            <w:pPr>
              <w:keepNext/>
              <w:tabs>
                <w:tab w:val="left" w:pos="252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EE655F" w:rsidRPr="00174F9E" w:rsidRDefault="00EE655F" w:rsidP="00174F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55F" w:rsidRPr="00174F9E" w:rsidRDefault="00EE655F" w:rsidP="00174F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55F" w:rsidRPr="00174F9E" w:rsidRDefault="00EE655F" w:rsidP="00174F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9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E655F" w:rsidRPr="00174F9E" w:rsidRDefault="00EE655F" w:rsidP="00174F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9E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(далее - Положение) разработано в соответствии со </w:t>
      </w:r>
      <w:hyperlink r:id="rId5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13.3</w:t>
        </w:r>
      </w:hyperlink>
      <w:r w:rsidRPr="00174F9E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6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Методических</w:t>
        </w:r>
      </w:hyperlink>
      <w:r w:rsidRPr="00174F9E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</w:t>
      </w:r>
      <w:r w:rsidRPr="00174F9E">
        <w:rPr>
          <w:rFonts w:ascii="Times New Roman" w:hAnsi="Times New Roman" w:cs="Times New Roman"/>
          <w:sz w:val="24"/>
          <w:szCs w:val="24"/>
        </w:rPr>
        <w:t>МАОУ «Покровская СОШ»</w:t>
      </w:r>
      <w:r w:rsidRPr="00174F9E">
        <w:rPr>
          <w:rFonts w:ascii="Times New Roman" w:hAnsi="Times New Roman" w:cs="Times New Roman"/>
          <w:sz w:val="24"/>
          <w:szCs w:val="24"/>
        </w:rPr>
        <w:t xml:space="preserve">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174F9E">
        <w:rPr>
          <w:rFonts w:ascii="Times New Roman" w:hAnsi="Times New Roman" w:cs="Times New Roman"/>
          <w:sz w:val="24"/>
          <w:szCs w:val="24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 </w:t>
      </w:r>
      <w:hyperlink r:id="rId7" w:anchor="P93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&lt;1&gt;</w:t>
        </w:r>
      </w:hyperlink>
      <w:r w:rsidRPr="00174F9E">
        <w:rPr>
          <w:rFonts w:ascii="Times New Roman" w:hAnsi="Times New Roman" w:cs="Times New Roman"/>
          <w:sz w:val="24"/>
          <w:szCs w:val="24"/>
        </w:rPr>
        <w:t>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174F9E">
        <w:rPr>
          <w:rFonts w:ascii="Times New Roman" w:hAnsi="Times New Roman" w:cs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8" w:anchor="P25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1.3</w:t>
        </w:r>
      </w:hyperlink>
      <w:r w:rsidRPr="00174F9E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174F9E">
        <w:rPr>
          <w:rFonts w:ascii="Times New Roman" w:hAnsi="Times New Roman" w:cs="Times New Roman"/>
          <w:sz w:val="24"/>
          <w:szCs w:val="24"/>
        </w:rPr>
        <w:t xml:space="preserve">), гражданами или организациями, с которыми лицо, указанное в </w:t>
      </w:r>
      <w:hyperlink r:id="rId9" w:anchor="P25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1.3</w:t>
        </w:r>
      </w:hyperlink>
      <w:r w:rsidRPr="00174F9E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2. Основные принципы управления конфликтом интересов</w:t>
      </w:r>
    </w:p>
    <w:p w:rsidR="00EE655F" w:rsidRPr="00174F9E" w:rsidRDefault="00EE655F" w:rsidP="00174F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в Организации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 xml:space="preserve">2.1.1. Обязательность раскрытия сведений о реальном или потенциальном конфликте </w:t>
      </w:r>
      <w:r w:rsidRPr="00174F9E">
        <w:rPr>
          <w:rFonts w:ascii="Times New Roman" w:hAnsi="Times New Roman" w:cs="Times New Roman"/>
          <w:sz w:val="24"/>
          <w:szCs w:val="24"/>
        </w:rPr>
        <w:lastRenderedPageBreak/>
        <w:t>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 xml:space="preserve">2.1.2. Индивидуальное рассмотрение и оценка </w:t>
      </w:r>
      <w:proofErr w:type="spellStart"/>
      <w:r w:rsidRPr="00174F9E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174F9E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3. Обязанности работников в связи с раскрытием</w:t>
      </w:r>
    </w:p>
    <w:p w:rsidR="00EE655F" w:rsidRPr="00174F9E" w:rsidRDefault="00EE655F" w:rsidP="00174F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 Порядок раскрытия конфликта интересов работником</w:t>
      </w:r>
    </w:p>
    <w:p w:rsidR="00EE655F" w:rsidRPr="00174F9E" w:rsidRDefault="00EE655F" w:rsidP="00174F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организации и порядок его урегулирования, возможные способы</w:t>
      </w:r>
    </w:p>
    <w:p w:rsidR="00EE655F" w:rsidRPr="00174F9E" w:rsidRDefault="00EE655F" w:rsidP="00174F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4.1.4. Раскрытие сведений о конфликте интересов в ходе заполнение декларации о конфликте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 xml:space="preserve">4.3. Руководителем Организации из числа работников назначается лицо, ответственное за прием сведений о возникающих (имеющихся) конфликтах интересов </w:t>
      </w:r>
      <w:hyperlink r:id="rId10" w:anchor="P94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&lt;2&gt;</w:t>
        </w:r>
      </w:hyperlink>
      <w:r w:rsidRPr="00174F9E">
        <w:rPr>
          <w:rFonts w:ascii="Times New Roman" w:hAnsi="Times New Roman" w:cs="Times New Roman"/>
          <w:sz w:val="24"/>
          <w:szCs w:val="24"/>
        </w:rPr>
        <w:t>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4.4. В Организации для ряда работников организуется ежегодное заполнение декларации о конфликте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Рассмотрение представленных сведений осуществляется руководителем Организации или специально создаваемой для этого комиссией Организации</w:t>
      </w:r>
      <w:r w:rsidRPr="00174F9E">
        <w:rPr>
          <w:rFonts w:ascii="Times New Roman" w:hAnsi="Times New Roman" w:cs="Times New Roman"/>
          <w:sz w:val="24"/>
          <w:szCs w:val="24"/>
        </w:rPr>
        <w:t>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lastRenderedPageBreak/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4.10.1. Ограничение доступа работника к конкретной информации, которая может затрагивать личные интересы работника.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11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174F9E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hyperlink r:id="rId12" w:anchor="P95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&lt;3&gt;</w:t>
        </w:r>
      </w:hyperlink>
      <w:r w:rsidRPr="00174F9E">
        <w:rPr>
          <w:rFonts w:ascii="Times New Roman" w:hAnsi="Times New Roman" w:cs="Times New Roman"/>
          <w:sz w:val="24"/>
          <w:szCs w:val="24"/>
        </w:rPr>
        <w:t>.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 xml:space="preserve">5.1. Настоящее Положение утверждается решением </w:t>
      </w:r>
      <w:r w:rsidRPr="00174F9E">
        <w:rPr>
          <w:rFonts w:ascii="Times New Roman" w:hAnsi="Times New Roman" w:cs="Times New Roman"/>
          <w:sz w:val="24"/>
          <w:szCs w:val="24"/>
        </w:rPr>
        <w:t xml:space="preserve">руководителя организации по согласованию с профсоюзным органом </w:t>
      </w:r>
      <w:r w:rsidRPr="00174F9E">
        <w:rPr>
          <w:rFonts w:ascii="Times New Roman" w:hAnsi="Times New Roman" w:cs="Times New Roman"/>
          <w:sz w:val="24"/>
          <w:szCs w:val="24"/>
        </w:rPr>
        <w:t>и вступает в силу с момента его утверждения.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5.2. Решение о внесении изменений или дополнений в настоящее Положение принимается решением</w:t>
      </w:r>
      <w:r w:rsidRPr="00174F9E">
        <w:rPr>
          <w:rFonts w:ascii="Times New Roman" w:hAnsi="Times New Roman" w:cs="Times New Roman"/>
          <w:sz w:val="24"/>
          <w:szCs w:val="24"/>
        </w:rPr>
        <w:t xml:space="preserve"> </w:t>
      </w:r>
      <w:r w:rsidRPr="00174F9E">
        <w:rPr>
          <w:rFonts w:ascii="Times New Roman" w:hAnsi="Times New Roman" w:cs="Times New Roman"/>
          <w:sz w:val="24"/>
          <w:szCs w:val="24"/>
        </w:rPr>
        <w:t>руководителя организации по согласованию с профсоюзным органом Организации.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5.3. Настоящее Положение действует до принятия нового Положения или отмены настоящего Положения.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4F9E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2"/>
      <w:bookmarkStart w:id="3" w:name="P93"/>
      <w:bookmarkEnd w:id="2"/>
      <w:bookmarkEnd w:id="3"/>
      <w:r w:rsidRPr="00174F9E">
        <w:rPr>
          <w:rFonts w:ascii="Times New Roman" w:hAnsi="Times New Roman" w:cs="Times New Roman"/>
          <w:sz w:val="24"/>
          <w:szCs w:val="24"/>
        </w:rPr>
        <w:t xml:space="preserve">&lt;1&gt; Особенности нормативного правового регулирования в сфере предотвращения, выявления и урегулирования конфликта интересов в организации установлены </w:t>
      </w:r>
      <w:hyperlink r:id="rId13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4.1</w:t>
        </w:r>
      </w:hyperlink>
      <w:r w:rsidRPr="00174F9E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разработке и принятию организациями мер по предупреждению и противодействию коррупции.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"/>
      <w:bookmarkEnd w:id="4"/>
      <w:r w:rsidRPr="00174F9E">
        <w:rPr>
          <w:rFonts w:ascii="Times New Roman" w:hAnsi="Times New Roman" w:cs="Times New Roman"/>
          <w:sz w:val="24"/>
          <w:szCs w:val="24"/>
        </w:rPr>
        <w:lastRenderedPageBreak/>
        <w:t xml:space="preserve">&lt;2&gt; Таким лицом может быть непосредственный начальник работника, сотрудник кадровой службы, лицо, ответственное за противодействие коррупции, иные лица. Рассмотрение полученной информации целесообразно проводить коллегиально: в обсуждении могут принять участие упомянутые выше лица, представитель юридического подразделения, руководитель более высокого звена и т.д. (см. </w:t>
      </w:r>
      <w:hyperlink r:id="rId14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4.2</w:t>
        </w:r>
      </w:hyperlink>
      <w:r w:rsidRPr="00174F9E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разработке и принятию организациями мер по предупреждению и противодействию коррупции, утвержденных Минтрудом России 08.11.2013).</w:t>
      </w:r>
    </w:p>
    <w:p w:rsidR="00EE655F" w:rsidRPr="00174F9E" w:rsidRDefault="00EE655F" w:rsidP="0017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5"/>
      <w:bookmarkEnd w:id="5"/>
      <w:r w:rsidRPr="00174F9E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174F9E">
        <w:rPr>
          <w:rFonts w:ascii="Times New Roman" w:hAnsi="Times New Roman" w:cs="Times New Roman"/>
          <w:sz w:val="24"/>
          <w:szCs w:val="24"/>
        </w:rPr>
        <w:t>&gt; С</w:t>
      </w:r>
      <w:proofErr w:type="gramEnd"/>
      <w:r w:rsidRPr="00174F9E">
        <w:rPr>
          <w:rFonts w:ascii="Times New Roman" w:hAnsi="Times New Roman" w:cs="Times New Roman"/>
          <w:sz w:val="24"/>
          <w:szCs w:val="24"/>
        </w:rPr>
        <w:t xml:space="preserve">м. </w:t>
      </w:r>
      <w:hyperlink r:id="rId15" w:history="1">
        <w:r w:rsidRPr="00174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192</w:t>
        </w:r>
      </w:hyperlink>
      <w:r w:rsidRPr="00174F9E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655F" w:rsidRPr="00174F9E" w:rsidRDefault="00EE655F" w:rsidP="00174F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F6A" w:rsidRPr="00174F9E" w:rsidRDefault="00F40F6A" w:rsidP="00174F9E">
      <w:pPr>
        <w:spacing w:after="0" w:line="240" w:lineRule="auto"/>
        <w:rPr>
          <w:sz w:val="24"/>
          <w:szCs w:val="24"/>
        </w:rPr>
      </w:pPr>
    </w:p>
    <w:sectPr w:rsidR="00F40F6A" w:rsidRPr="0017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9"/>
    <w:rsid w:val="00174F9E"/>
    <w:rsid w:val="00343609"/>
    <w:rsid w:val="006D233F"/>
    <w:rsid w:val="00EE655F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5F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55F"/>
    <w:rPr>
      <w:color w:val="0000FF" w:themeColor="hyperlink"/>
      <w:u w:val="single"/>
    </w:rPr>
  </w:style>
  <w:style w:type="paragraph" w:customStyle="1" w:styleId="ConsPlusNormal">
    <w:name w:val="ConsPlusNormal"/>
    <w:rsid w:val="00EE6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5F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55F"/>
    <w:rPr>
      <w:color w:val="0000FF" w:themeColor="hyperlink"/>
      <w:u w:val="single"/>
    </w:rPr>
  </w:style>
  <w:style w:type="paragraph" w:customStyle="1" w:styleId="ConsPlusNormal">
    <w:name w:val="ConsPlusNormal"/>
    <w:rsid w:val="00EE6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\Downloads\phpg3AVls_4.docx" TargetMode="External"/><Relationship Id="rId13" Type="http://schemas.openxmlformats.org/officeDocument/2006/relationships/hyperlink" Target="consultantplus://offline/ref=582CD5B21DC56803BD659313D4E9CFEE0B9055B99B6E09D6DE00D340295952BA2A80FC4BE534C906D32E7DAA54D4DF0C92F70167C6263122u9R6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23\Downloads\phpg3AVls_4.docx" TargetMode="External"/><Relationship Id="rId12" Type="http://schemas.openxmlformats.org/officeDocument/2006/relationships/hyperlink" Target="file:///C:\Users\123\Downloads\phpg3AVls_4.doc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2CD5B21DC56803BD659313D4E9CFEE0B9055B99B6E09D6DE00D340295952BA3880A447E432DF04D03B2BFB11u8R9M" TargetMode="External"/><Relationship Id="rId11" Type="http://schemas.openxmlformats.org/officeDocument/2006/relationships/hyperlink" Target="consultantplus://offline/ref=582CD5B21DC56803BD659313D4E9CFEE099559B3936909D6DE00D340295952BA3880A447E432DF04D03B2BFB11u8R9M" TargetMode="External"/><Relationship Id="rId5" Type="http://schemas.openxmlformats.org/officeDocument/2006/relationships/hyperlink" Target="consultantplus://offline/ref=582CD5B21DC56803BD659313D4E9CFEE099451BA916909D6DE00D340295952BA2A80FC43E53F9554957024FA169FD30C8AEB0067uDR0M" TargetMode="External"/><Relationship Id="rId15" Type="http://schemas.openxmlformats.org/officeDocument/2006/relationships/hyperlink" Target="consultantplus://offline/ref=582CD5B21DC56803BD659313D4E9CFEE099559B3936909D6DE00D340295952BA2A80FC4BE535C00DD22E7DAA54D4DF0C92F70167C6263122u9R6M" TargetMode="External"/><Relationship Id="rId10" Type="http://schemas.openxmlformats.org/officeDocument/2006/relationships/hyperlink" Target="file:///C:\Users\123\Downloads\phpg3AVls_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23\Downloads\phpg3AVls_4.docx" TargetMode="External"/><Relationship Id="rId14" Type="http://schemas.openxmlformats.org/officeDocument/2006/relationships/hyperlink" Target="consultantplus://offline/ref=582CD5B21DC56803BD659313D4E9CFEE0B9055B99B6E09D6DE00D340295952BA2A80FC4BE534C803D12E7DAA54D4DF0C92F70167C6263122u9R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2021-12-18T10:25:00Z</dcterms:created>
  <dcterms:modified xsi:type="dcterms:W3CDTF">2021-12-18T10:31:00Z</dcterms:modified>
</cp:coreProperties>
</file>