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79" w:rsidRPr="004F625A" w:rsidRDefault="004F625A" w:rsidP="004F625A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4F625A">
        <w:rPr>
          <w:b/>
          <w:color w:val="000000"/>
          <w:sz w:val="28"/>
          <w:szCs w:val="28"/>
        </w:rPr>
        <w:t>Инструкция  по антитеррористической безопасности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Настоящая инструкция определяет состав мер и правил, исполнение которых персоналом и учащимися образовательного учреждения снижает вероятность осуществления на территории и в отношении учреждения террористических актов и намерений.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Вход в здание  осуществляется при наличии документов удостоверяющих личность с регистрацией в журнале посетителей, который находится на посту охраны. В период проведения занятий входные двери должны быть закрыты.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Лица, прибывающие к директору, пропускаются в установленные дни и часы, к другим должностным лицам и учителям по предварительной договоренности. Все лица, прибывающие в образовательное учреждение, регистрируются в журнале посещения, где указывается ФИО, номер документа, удостоверяющий личность, время прибытия и время убытия.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Входные двери, где нет постоянной охраны, запасные выходы должны быть закрыты.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Проводить тренировки по эвакуации из здания учащихся и постоянного состава не реже одного раза в триместр в течение учебного года.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При вынужденной эвакуации из здания учителя обязаны в безопасном месте проверить по списку наличие учащихся, принять меры по розыску отсутствующих.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Иметь исправные, заряженные огнетушители в наиболее опасных местах (по схеме эвакуации) и обязательно у работников охраны.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Не допускать стоянки постороннего транспорта у здания учреждения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 случае пожара, немедленно сообщить по телефону № 01, принять меры к тушению пожара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Научить учащихся способам защиты органов дыхания в задымленном помещении.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 порядке предупредительных мер необходимо постоянно выполнять следующее: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lastRenderedPageBreak/>
        <w:t>- осуществлять ежедневные обходы территории образовательного учреждения и осмотр мест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 сосредоточения;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периодически проводить комиссионные проверки складских, технических и подсобных помещений;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при обнаружении подозрительного предмета, незамедлительно сообщать о случившемся в правоохранительные органы по телефонам территориальных подразделений ФСБ и МВД России;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до прибытия оперативно-следственной группы обеспечить нахождение сотрудников на безопасном расстоянии от обнаруженного предмета 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 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В случае обнаружения предмета, похожего на взрывное устройство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5"/>
          <w:b/>
          <w:bCs/>
          <w:color w:val="000000"/>
          <w:sz w:val="28"/>
          <w:szCs w:val="28"/>
        </w:rPr>
        <w:t>Общие сведения о взрывных устройствах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Взрывные устройства можно разделить на две основные категории: штатные взрывные устройства (ШВУ) и самодельные взрывные устройства (СВУ).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ШВУ - взрывные устройства, производящиеся в промышленных условиях и использующиеся армией, правоохранительными органами и в промышленности.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СВУ - взрывные устройства, изготовленные кустарно либо на основе ШВУ с доработками.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 xml:space="preserve">Любое взрывное устройство состоит </w:t>
      </w:r>
      <w:proofErr w:type="gramStart"/>
      <w:r w:rsidRPr="007F2C79">
        <w:rPr>
          <w:color w:val="000000"/>
          <w:sz w:val="28"/>
          <w:szCs w:val="28"/>
        </w:rPr>
        <w:t>из</w:t>
      </w:r>
      <w:proofErr w:type="gramEnd"/>
      <w:r w:rsidRPr="007F2C79">
        <w:rPr>
          <w:color w:val="000000"/>
          <w:sz w:val="28"/>
          <w:szCs w:val="28"/>
        </w:rPr>
        <w:t>: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заряда;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средства инициирования;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предохранительно-исполнительного механизма;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корпуса.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Наиболее опасными для обезвреживания являются самодельные взрывные устройства. Следует также учитывать, что злоумышленники весьма изощренно камуфлируют СВУ. В качестве камуфляжа могут использоваться различные предметы бытового назначения, не вызывающие никакого подозрения, например, жестяные банки и картонные пакеты от напитков или пачки от сигарет, коробки от видеокассет и т.п.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5"/>
          <w:b/>
          <w:bCs/>
          <w:color w:val="000000"/>
          <w:sz w:val="28"/>
          <w:szCs w:val="28"/>
        </w:rPr>
        <w:t>Основные признаки самодельных взрывных устройств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1. Наличие в конструкции штатных боеприпасов.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2. Наличие звука работы часового механизма.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3. Наличие запахов горючих веществ.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4. Наличие характерных признаков горения.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5. Наличие нехарактерных для данного предмета элементов конструкции.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lastRenderedPageBreak/>
        <w:t>6. Наличие у предмета изделий, напоминающих радиоприемные устройства.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7. Наличие у постоянно открывающихся объектов (окна, двери, люки) посторонних предметов, растяжек и т.п.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8. Наличие в помещении или на местности предметов, явно не характерных для окружающей обстановки.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9. Наличие в помещении или на местности бесхозных предметов.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5"/>
          <w:b/>
          <w:bCs/>
          <w:color w:val="000000"/>
          <w:sz w:val="28"/>
          <w:szCs w:val="28"/>
        </w:rPr>
        <w:t>Действия персонала образовательного учреждения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Необходимо иметь в виду, что злоумышленники, осуществляющие закладку взрывного устройства, могут действовать в группе, некоторые члены которой предпринимают отвлекающие действия.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Все мероприятия, связанные с поиском возможно заложенного взрывного устройства, должны проводиться без привлечения внимания учащихся и посетителей.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 случае если принято решение о полной или частичной эвакуации посетителей (решение принимает директор, а в его отсутствие - дежурный администратор), необходимо выполнять его таким образом, чтобы избежать паники и, как следствие, человеческих жертв.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По прибытии сотрудников правоохранительных органов оказывать им помощь.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В случае поступления информации о наличии взрывного устройства (или иного источника опасности для здоровья и жизни учащихся, сотрудников и посетителей) необходимо немедленно осуществить следующие действия: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С помощью персонала провести осмотр рабочих мест с целью выявления предметов, вызывающих подозрение. Человек, работающий на конкретном рабочем месте, способен быстрее выявить предметы, являющиеся посторонними для его рабочего места и вызывающие подозрение.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Все выявленные предметы, квалифицированные как посторонние и вызывающие подозрение, должны быть нанесены на схему (план) помещения, в котором они обнаружены.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Если предмет квалифицирован как подозрительный (похожий на взрывное устройство), дальнейшие манипуляции с ним категорически запрещены.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О его обнаружении необходимо немедленно сообщить: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 xml:space="preserve">- дежурному </w:t>
      </w:r>
      <w:r w:rsidR="004F625A">
        <w:rPr>
          <w:color w:val="000000"/>
          <w:sz w:val="28"/>
          <w:szCs w:val="28"/>
        </w:rPr>
        <w:t>ЕДДС</w:t>
      </w:r>
      <w:r w:rsidRPr="007F2C79">
        <w:rPr>
          <w:color w:val="000000"/>
          <w:sz w:val="28"/>
          <w:szCs w:val="28"/>
        </w:rPr>
        <w:t xml:space="preserve">, тел. </w:t>
      </w:r>
      <w:r w:rsidR="004F625A">
        <w:rPr>
          <w:color w:val="000000"/>
          <w:sz w:val="28"/>
          <w:szCs w:val="28"/>
        </w:rPr>
        <w:t>112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дежурному УФСБ, тел.  _____________(указать номер)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Оценив возможную опасность и зону поражения обнаруженного предмета, принять меры по эвакуации учащихся и персонала учреждения.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При невозможности оценить лично опасность обнаруженного предмета необходимо прибегнуть к методу экспертной оценки (привлечь к оценке опасности предмета лиц, имеющих необходимые знания).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 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lastRenderedPageBreak/>
        <w:t>О порядке приема сообщений, содержащих угрозы террористического характера, по телефону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Постарайтесь дословно запомнить разговор и зафиксировать его на бумаге. По ходу разговора отметьте пол, возможный возраст звонившего и особенности его (ее) речи: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голос: громкий, (тихий), низкий (высокий);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темп речи: быстрый, медленный, неравномерный (с паузами);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произношение: отчетливое, искаженное, с заиканием, шепелявое, с характерным акцентом или диалектом;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 xml:space="preserve">- манера речи: развязная, напористая, неуверенная, вкрадчивая, с </w:t>
      </w:r>
      <w:proofErr w:type="gramStart"/>
      <w:r w:rsidRPr="007F2C79">
        <w:rPr>
          <w:color w:val="000000"/>
          <w:sz w:val="28"/>
          <w:szCs w:val="28"/>
        </w:rPr>
        <w:t>издевкой</w:t>
      </w:r>
      <w:proofErr w:type="gramEnd"/>
      <w:r w:rsidRPr="007F2C79">
        <w:rPr>
          <w:color w:val="000000"/>
          <w:sz w:val="28"/>
          <w:szCs w:val="28"/>
        </w:rPr>
        <w:t>,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 и </w:t>
      </w:r>
      <w:proofErr w:type="gramStart"/>
      <w:r w:rsidRPr="007F2C79">
        <w:rPr>
          <w:color w:val="000000"/>
          <w:sz w:val="28"/>
          <w:szCs w:val="28"/>
        </w:rPr>
        <w:t>другое</w:t>
      </w:r>
      <w:proofErr w:type="gramEnd"/>
      <w:r w:rsidRPr="007F2C79">
        <w:rPr>
          <w:color w:val="000000"/>
          <w:sz w:val="28"/>
          <w:szCs w:val="28"/>
        </w:rPr>
        <w:t>).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Отметьте характер звонка (городской или междугородный).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Куда, кому, по какому телефону звонит этот человек? Какие конкретные требования он (она) выдвигает?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Выдвигает требования он (она) лично, выступает в роли посредника или представляет какую-либо группу лиц? На каких условиях он (она) или они согласны отказаться от задуманного?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- Как и когда с ним можно связаться, или он позвонит сам? Кому Вы должны или можете сообщить об этом звонке?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Если возможно, еще в процессе разговора, сообщите о нем руководству школы, если нет - немедленно по его окончании.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Запишите определившийся (с помощью АОН) номер телефона.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                                                </w:t>
      </w:r>
    </w:p>
    <w:p w:rsidR="004F625A" w:rsidRDefault="004F625A" w:rsidP="004F625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F625A" w:rsidRDefault="004F625A" w:rsidP="004F625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F625A" w:rsidRDefault="004F625A" w:rsidP="004F625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F625A" w:rsidRDefault="004F625A" w:rsidP="004F625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4F625A" w:rsidRDefault="004F625A" w:rsidP="004F625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7F2C79" w:rsidRPr="007F2C79" w:rsidRDefault="007F2C79" w:rsidP="004F625A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lastRenderedPageBreak/>
        <w:t>ПРАВИЛА</w:t>
      </w:r>
    </w:p>
    <w:p w:rsidR="007F2C79" w:rsidRPr="007F2C79" w:rsidRDefault="007F2C79" w:rsidP="004F625A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ОБРАЩЕНИЯ С АНОНИМНЫМИ МАТЕРИАЛАМИ, СОДЕРЖАЩИМИ УГРОЗЫ</w:t>
      </w:r>
    </w:p>
    <w:p w:rsidR="007F2C79" w:rsidRPr="007F2C79" w:rsidRDefault="007F2C79" w:rsidP="004F625A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ТЕРРОРИСТИЧЕСКОГО ХАРАКТЕРА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Не расширяйте круг лиц для ознакомления с содержанием документа.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color w:val="000000"/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                                         Помните:</w:t>
      </w:r>
    </w:p>
    <w:p w:rsidR="007F2C79" w:rsidRPr="007F2C79" w:rsidRDefault="007F2C79" w:rsidP="007F2C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C79">
        <w:rPr>
          <w:rStyle w:val="a4"/>
          <w:color w:val="000000"/>
          <w:sz w:val="28"/>
          <w:szCs w:val="28"/>
        </w:rPr>
        <w:t>     Ваша внимательность к происходящему на территории учреждения, бдительность и оперативность - главные гарантии предупреждения ЧС</w:t>
      </w:r>
    </w:p>
    <w:p w:rsidR="000E522F" w:rsidRPr="007F2C79" w:rsidRDefault="000E522F" w:rsidP="007F2C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522F" w:rsidRPr="007F2C79" w:rsidSect="000E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2C79"/>
    <w:rsid w:val="000E522F"/>
    <w:rsid w:val="004F625A"/>
    <w:rsid w:val="007F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C79"/>
    <w:rPr>
      <w:b/>
      <w:bCs/>
    </w:rPr>
  </w:style>
  <w:style w:type="character" w:styleId="a5">
    <w:name w:val="Emphasis"/>
    <w:basedOn w:val="a0"/>
    <w:uiPriority w:val="20"/>
    <w:qFormat/>
    <w:rsid w:val="007F2C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Student2</cp:lastModifiedBy>
  <cp:revision>2</cp:revision>
  <dcterms:created xsi:type="dcterms:W3CDTF">2022-01-18T07:04:00Z</dcterms:created>
  <dcterms:modified xsi:type="dcterms:W3CDTF">2022-01-18T07:20:00Z</dcterms:modified>
</cp:coreProperties>
</file>