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70" w:rsidRPr="00AB1470" w:rsidRDefault="00AB1470" w:rsidP="00AB14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</w:t>
      </w:r>
      <w:r w:rsidRPr="00AB14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ак выбрать водоем для купания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 напоминает, что безопасно купаться можно только в специально отведенных для этого местах. Часто прекрасный уголок природы с его тишиной и размеренной жизнью птиц в пруду воспринимается как идеальное место для купания, но это не совсем так.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водоемы не подходят для безопасного купания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Если в пруду плавают утки, гуси, вокруг летают чайки, то такой водоем не подходит для купания человека. Водоплавающие птицы выбрасывают в воду личинки, которые могут вызвать заболевание </w:t>
      </w: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церкариозом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 в виде кожных реакций и последующим аллергическим дерматитом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Поверхность озера цветет, возле берега много водорослей. В таком пруду есть условия для прикрепления разных промежуточных видов паразитов (например, </w:t>
      </w: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адолексарии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>, которых на водопое заглатывают животные, а при употреблении человеком недостаточно проваренных мясных продуктов вызывают глистную инвазию ленточными червями разного типа)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Если поблизости с прудом, рекой или озером имеются сельскохозяйственные угодья, свалка, это означает, что с поверхностными ливневыми стоками в водоем попадают и в нем можно обнаружить биогенные загрязнители </w:t>
      </w:r>
      <w:proofErr w:type="gramStart"/>
      <w:r w:rsidRPr="00AB1470">
        <w:rPr>
          <w:rFonts w:ascii="Times New Roman" w:eastAsia="Times New Roman" w:hAnsi="Times New Roman" w:cs="Times New Roman"/>
          <w:sz w:val="24"/>
          <w:szCs w:val="24"/>
        </w:rPr>
        <w:t>-я</w:t>
      </w:r>
      <w:proofErr w:type="gramEnd"/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йца гельминтов аскарид, </w:t>
      </w: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тениид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, эхинококка, цист </w:t>
      </w: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лямблий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>, кишечные палочки, сальмонеллы и другие возбудители кишечных инфекционных и паразитарных болезней;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>Наличие рядом с речкой промышленного предприятия, автомобильной магистрали. Потоками ливневых дождей в воду попадают загрязнения тяжелыми металлами, которые обладают токсическим действием и могут вызвать отравление организма.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1470">
        <w:rPr>
          <w:rFonts w:ascii="Times New Roman" w:eastAsia="Times New Roman" w:hAnsi="Times New Roman" w:cs="Times New Roman"/>
          <w:sz w:val="24"/>
          <w:szCs w:val="24"/>
        </w:rPr>
        <w:t>Важно помнить, что эти опасности ожидают купальщиков не только в стоячей, но и в водоемах с проточной водой.</w:t>
      </w:r>
      <w:proofErr w:type="gramEnd"/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>Проявите бдительность, не стоит полагаться только на визуальную оценку чистоты водоема.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разрешенных зонах отдыха с купанием можно получить в территориальных органах </w:t>
      </w:r>
      <w:proofErr w:type="spellStart"/>
      <w:r w:rsidRPr="00AB1470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AB1470">
        <w:rPr>
          <w:rFonts w:ascii="Times New Roman" w:eastAsia="Times New Roman" w:hAnsi="Times New Roman" w:cs="Times New Roman"/>
          <w:sz w:val="24"/>
          <w:szCs w:val="24"/>
        </w:rPr>
        <w:t xml:space="preserve"> по субъектам Российской Федерации.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>Не игнорируйте предупредительные знаки об опасности купания.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>Планируйте свой отдых на природе с полной готовностью к приятному и безопасному времяпровождению с семьей и с друзьями.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470">
        <w:rPr>
          <w:rFonts w:ascii="Times New Roman" w:eastAsia="Times New Roman" w:hAnsi="Times New Roman" w:cs="Times New Roman"/>
          <w:sz w:val="24"/>
          <w:szCs w:val="24"/>
        </w:rPr>
        <w:t>Будьте здоровы!</w:t>
      </w:r>
    </w:p>
    <w:p w:rsidR="00AB1470" w:rsidRPr="00AB1470" w:rsidRDefault="00AB1470" w:rsidP="00AB1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000694"/>
            <wp:effectExtent l="19050" t="0" r="3175" b="0"/>
            <wp:docPr id="1" name="Рисунок 1" descr="C:\Users\Larica\Desktop\297x150mm_vodo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297x150mm_vodoe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F28" w:rsidRDefault="008F4F28"/>
    <w:sectPr w:rsidR="008F4F28" w:rsidSect="00AB14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57B"/>
    <w:multiLevelType w:val="multilevel"/>
    <w:tmpl w:val="619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32184"/>
    <w:multiLevelType w:val="multilevel"/>
    <w:tmpl w:val="C72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03C79"/>
    <w:multiLevelType w:val="multilevel"/>
    <w:tmpl w:val="3A3E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E09CD"/>
    <w:multiLevelType w:val="multilevel"/>
    <w:tmpl w:val="532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470"/>
    <w:rsid w:val="008F4F28"/>
    <w:rsid w:val="00AB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4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2</cp:revision>
  <dcterms:created xsi:type="dcterms:W3CDTF">2022-06-09T05:17:00Z</dcterms:created>
  <dcterms:modified xsi:type="dcterms:W3CDTF">2022-06-09T05:18:00Z</dcterms:modified>
</cp:coreProperties>
</file>