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478D" w14:textId="0C3CBC0F" w:rsidR="00BA25F7" w:rsidRPr="00DA271E" w:rsidRDefault="00A9773A" w:rsidP="00A9773A">
      <w:pPr>
        <w:pStyle w:val="ad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1921479"/>
      <w:bookmarkEnd w:id="0"/>
      <w:r w:rsidRPr="00DA271E">
        <w:rPr>
          <w:rFonts w:ascii="Times New Roman" w:hAnsi="Times New Roman" w:cs="Times New Roman"/>
          <w:sz w:val="24"/>
          <w:szCs w:val="24"/>
        </w:rPr>
        <w:t>Министерство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Просвещения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Российской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Федерации</w:t>
      </w:r>
      <w:r w:rsidRPr="00DA271E">
        <w:rPr>
          <w:rFonts w:ascii="Times New Roman" w:hAnsi="Times New Roman" w:cs="Times New Roman"/>
          <w:sz w:val="24"/>
          <w:szCs w:val="24"/>
        </w:rPr>
        <w:br/>
        <w:t>Муниципальное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бюджетное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образовательное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учреждение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«Гимназия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№2»</w:t>
      </w:r>
      <w:r w:rsidRPr="00DA271E">
        <w:rPr>
          <w:rFonts w:ascii="Times New Roman" w:hAnsi="Times New Roman" w:cs="Times New Roman"/>
          <w:sz w:val="24"/>
          <w:szCs w:val="24"/>
        </w:rPr>
        <w:br/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Осташков,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Тверская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обл.</w:t>
      </w:r>
    </w:p>
    <w:p w14:paraId="23E4F408" w14:textId="77777777" w:rsidR="00BA25F7" w:rsidRPr="00DA271E" w:rsidRDefault="00BA25F7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2A642" w14:textId="77777777" w:rsidR="00BA25F7" w:rsidRPr="00DA271E" w:rsidRDefault="00BA25F7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ABF9" w14:textId="77777777" w:rsidR="00BA25F7" w:rsidRPr="00DA271E" w:rsidRDefault="00BA25F7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B4301" w14:textId="7EAA195C" w:rsidR="00581726" w:rsidRPr="00DA271E" w:rsidRDefault="00905158" w:rsidP="00784988">
      <w:pPr>
        <w:pStyle w:val="a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Влияние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различных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факторов</w:t>
      </w:r>
    </w:p>
    <w:p w14:paraId="57864525" w14:textId="005CD326" w:rsidR="00E54D9C" w:rsidRPr="00DA271E" w:rsidRDefault="00905158" w:rsidP="00784988">
      <w:pPr>
        <w:pStyle w:val="a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работу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сердечно-сосудист</w:t>
      </w:r>
      <w:r w:rsidR="00BC7BFD" w:rsidRPr="00DA271E">
        <w:rPr>
          <w:rFonts w:ascii="Times New Roman" w:hAnsi="Times New Roman" w:cs="Times New Roman"/>
          <w:sz w:val="24"/>
          <w:szCs w:val="24"/>
        </w:rPr>
        <w:t>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</w:t>
      </w:r>
      <w:r w:rsidR="00BC7BFD" w:rsidRPr="00DA271E">
        <w:rPr>
          <w:rFonts w:ascii="Times New Roman" w:hAnsi="Times New Roman" w:cs="Times New Roman"/>
          <w:sz w:val="24"/>
          <w:szCs w:val="24"/>
        </w:rPr>
        <w:t>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подростков</w:t>
      </w:r>
    </w:p>
    <w:p w14:paraId="551776BB" w14:textId="6AFB7932" w:rsidR="00E54D9C" w:rsidRPr="00DA271E" w:rsidRDefault="00A9773A" w:rsidP="0003053B">
      <w:pPr>
        <w:pStyle w:val="a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Исследовательская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работа</w:t>
      </w:r>
    </w:p>
    <w:p w14:paraId="0032B90E" w14:textId="17E7DBBE" w:rsidR="00E54D9C" w:rsidRPr="00DA271E" w:rsidRDefault="00E54D9C" w:rsidP="00784988">
      <w:pPr>
        <w:pStyle w:val="ad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E5D19B" w14:textId="6FA6E905" w:rsidR="004F6CF1" w:rsidRPr="00DA271E" w:rsidRDefault="004F6CF1" w:rsidP="00784988">
      <w:pPr>
        <w:pStyle w:val="ad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64A1E" w14:textId="309650EB" w:rsidR="004F6CF1" w:rsidRPr="00DA271E" w:rsidRDefault="004F6CF1" w:rsidP="00784988">
      <w:pPr>
        <w:pStyle w:val="ad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AEFD96" w14:textId="0294D0A8" w:rsidR="004F6CF1" w:rsidRPr="00DA271E" w:rsidRDefault="004F6CF1" w:rsidP="004F6CF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выполнила:</w:t>
      </w:r>
    </w:p>
    <w:p w14:paraId="78434E1D" w14:textId="299013AA" w:rsidR="004F6CF1" w:rsidRPr="00DA271E" w:rsidRDefault="004F6CF1" w:rsidP="004F6CF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Кузьмичёва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Кристина,</w:t>
      </w:r>
    </w:p>
    <w:p w14:paraId="49189AA8" w14:textId="0E45DFE2" w:rsidR="004F6CF1" w:rsidRPr="00DA271E" w:rsidRDefault="004F6CF1" w:rsidP="004F6CF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учащаяся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«Б»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класса</w:t>
      </w:r>
    </w:p>
    <w:p w14:paraId="11AB1021" w14:textId="6A02A870" w:rsidR="004F6CF1" w:rsidRPr="00DA271E" w:rsidRDefault="004F6CF1" w:rsidP="004F6CF1">
      <w:pPr>
        <w:pStyle w:val="ad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15DF45" w14:textId="1E3CB071" w:rsidR="00435E03" w:rsidRPr="00DA271E" w:rsidRDefault="004F6CF1" w:rsidP="00435E03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Научны</w:t>
      </w:r>
      <w:r w:rsidR="0020430A">
        <w:rPr>
          <w:rFonts w:ascii="Times New Roman" w:hAnsi="Times New Roman" w:cs="Times New Roman"/>
          <w:sz w:val="24"/>
          <w:szCs w:val="24"/>
        </w:rPr>
        <w:t>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1325A9" w:rsidRPr="00DA271E">
        <w:rPr>
          <w:rFonts w:ascii="Times New Roman" w:hAnsi="Times New Roman" w:cs="Times New Roman"/>
          <w:sz w:val="24"/>
          <w:szCs w:val="24"/>
        </w:rPr>
        <w:t>руководитель</w:t>
      </w:r>
      <w:r w:rsidRPr="00DA271E">
        <w:rPr>
          <w:rFonts w:ascii="Times New Roman" w:hAnsi="Times New Roman" w:cs="Times New Roman"/>
          <w:sz w:val="24"/>
          <w:szCs w:val="24"/>
        </w:rPr>
        <w:t>:</w:t>
      </w:r>
    </w:p>
    <w:p w14:paraId="5B9CFF3F" w14:textId="0BD6114C" w:rsidR="00435E03" w:rsidRPr="00DA271E" w:rsidRDefault="004F6CF1" w:rsidP="00435E03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Михайлова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Лариса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Ивановна</w:t>
      </w:r>
      <w:r w:rsidR="00435E03" w:rsidRPr="00DA271E">
        <w:rPr>
          <w:rFonts w:ascii="Times New Roman" w:hAnsi="Times New Roman" w:cs="Times New Roman"/>
          <w:sz w:val="24"/>
          <w:szCs w:val="24"/>
        </w:rPr>
        <w:t>,</w:t>
      </w:r>
    </w:p>
    <w:p w14:paraId="0304C282" w14:textId="32D60162" w:rsidR="004F6CF1" w:rsidRPr="00DA271E" w:rsidRDefault="004F6CF1" w:rsidP="00435E03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</w:rPr>
        <w:t>учитель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биологии,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экологии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географии</w:t>
      </w:r>
    </w:p>
    <w:p w14:paraId="34F20EC0" w14:textId="77777777" w:rsidR="00E54D9C" w:rsidRPr="00DA271E" w:rsidRDefault="00E54D9C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AC39" w14:textId="77777777" w:rsidR="00E54D9C" w:rsidRPr="00DA271E" w:rsidRDefault="00E54D9C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F214" w14:textId="77777777" w:rsidR="00E54D9C" w:rsidRPr="00DA271E" w:rsidRDefault="00E54D9C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ECE45" w14:textId="77777777" w:rsidR="00375581" w:rsidRPr="00DA271E" w:rsidRDefault="00375581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FD17E" w14:textId="0DF1394E" w:rsidR="00784988" w:rsidRPr="00DA271E" w:rsidRDefault="00B34DCC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091F08" w14:textId="44CAA6EF" w:rsidR="001325A9" w:rsidRPr="00DA271E" w:rsidRDefault="001325A9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E914" w14:textId="16F18B8E" w:rsidR="001325A9" w:rsidRPr="00DA271E" w:rsidRDefault="001325A9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3836D" w14:textId="77777777" w:rsidR="001325A9" w:rsidRPr="00DA271E" w:rsidRDefault="001325A9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48E8A" w14:textId="6EDFFB5F" w:rsidR="00784988" w:rsidRDefault="00784988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B5C22" w14:textId="380924FE" w:rsidR="004F23E2" w:rsidRDefault="004F23E2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CF738" w14:textId="34701FA6" w:rsidR="004F23E2" w:rsidRDefault="004F23E2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AE95D" w14:textId="2932307B" w:rsidR="004F23E2" w:rsidRDefault="004F23E2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9A8E" w14:textId="60C6A67B" w:rsidR="004F23E2" w:rsidRDefault="004F23E2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DAF8D" w14:textId="1A9F2B2C" w:rsidR="004F23E2" w:rsidRDefault="004F23E2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66202" w14:textId="3E0CD654" w:rsidR="00EA7526" w:rsidRPr="00DA271E" w:rsidRDefault="00EA7526" w:rsidP="006C4A21">
      <w:pPr>
        <w:pStyle w:val="a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577460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142099" w14:textId="1E832A27" w:rsidR="006C4A21" w:rsidRPr="006C4A21" w:rsidRDefault="006C4A21" w:rsidP="006C4A21">
          <w:pPr>
            <w:pStyle w:val="af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6C4A2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14:paraId="1600BDAD" w14:textId="576E9223" w:rsidR="006C4A21" w:rsidRPr="00A6002A" w:rsidRDefault="006C4A21">
          <w:pPr>
            <w:pStyle w:val="12"/>
            <w:tabs>
              <w:tab w:val="right" w:leader="dot" w:pos="948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063951" w:history="1">
            <w:r w:rsidRPr="00A6002A">
              <w:rPr>
                <w:rStyle w:val="a7"/>
                <w:rFonts w:ascii="Times New Roman" w:hAnsi="Times New Roman" w:cs="Times New Roman"/>
                <w:noProof/>
              </w:rPr>
              <w:t>1.Введение</w:t>
            </w:r>
            <w:r w:rsidRPr="00A6002A">
              <w:rPr>
                <w:noProof/>
                <w:webHidden/>
              </w:rPr>
              <w:tab/>
            </w:r>
            <w:r w:rsidRPr="00A6002A">
              <w:rPr>
                <w:noProof/>
                <w:webHidden/>
              </w:rPr>
              <w:fldChar w:fldCharType="begin"/>
            </w:r>
            <w:r w:rsidRPr="00A6002A">
              <w:rPr>
                <w:noProof/>
                <w:webHidden/>
              </w:rPr>
              <w:instrText xml:space="preserve"> PAGEREF _Toc192063951 \h </w:instrText>
            </w:r>
            <w:r w:rsidRPr="00A6002A">
              <w:rPr>
                <w:noProof/>
                <w:webHidden/>
              </w:rPr>
            </w:r>
            <w:r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3</w:t>
            </w:r>
            <w:r w:rsidRPr="00A6002A">
              <w:rPr>
                <w:noProof/>
                <w:webHidden/>
              </w:rPr>
              <w:fldChar w:fldCharType="end"/>
            </w:r>
          </w:hyperlink>
        </w:p>
        <w:p w14:paraId="35795A8F" w14:textId="5560F8F2" w:rsidR="006C4A21" w:rsidRPr="00A6002A" w:rsidRDefault="00FE4C21">
          <w:pPr>
            <w:pStyle w:val="12"/>
            <w:tabs>
              <w:tab w:val="right" w:leader="dot" w:pos="9486"/>
            </w:tabs>
            <w:rPr>
              <w:noProof/>
            </w:rPr>
          </w:pPr>
          <w:hyperlink w:anchor="_Toc192063952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</w:t>
            </w:r>
            <w:r w:rsidR="006C4A21" w:rsidRPr="00A6002A">
              <w:rPr>
                <w:rStyle w:val="a7"/>
                <w:rFonts w:ascii="Times New Roman" w:hAnsi="Times New Roman" w:cs="Times New Roman"/>
                <w:b/>
                <w:noProof/>
              </w:rPr>
              <w:t>.</w:t>
            </w:r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Теоретическая часть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_Toc192063952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3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0B93E915" w14:textId="72A60F73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3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2.1. Строение сердца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_Toc192063953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3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446188E5" w14:textId="3E81BAA8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4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2.2. Этапы развития сердечно – сосудистой системы человека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_Toc192063954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5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6CCD90DB" w14:textId="3E4E8654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5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2.3. Цикл работы сердца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_Toc192063955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5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253B0F55" w14:textId="18EC3677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6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2.4. Регуляция работы сердца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_Toc192063956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6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65C7E766" w14:textId="3F504212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7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2.5. Методы диагностики работы сердца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_Toc192063957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7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410524BF" w14:textId="70FF8329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8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2.6. Заболевания сердечно – сосудистой системы,</w:t>
            </w:r>
            <w:r w:rsidR="006C4A21" w:rsidRPr="00A6002A">
              <w:rPr>
                <w:rStyle w:val="a7"/>
                <w:rFonts w:ascii="Times New Roman" w:hAnsi="Times New Roman" w:cs="Times New Roman"/>
                <w:bCs/>
                <w:noProof/>
              </w:rPr>
              <w:t xml:space="preserve"> </w:t>
            </w:r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причины  возникновения, факторы риска и профилактика.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_Toc192063958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8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7D5F946A" w14:textId="60AA0A7B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59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2.7. Влияние состояния окружающей среды на сердечно-сосудистую систему человека.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_Toc192063959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9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56CDAF53" w14:textId="02B25E95" w:rsidR="006C4A21" w:rsidRPr="00A6002A" w:rsidRDefault="00FE4C21">
          <w:pPr>
            <w:pStyle w:val="12"/>
            <w:tabs>
              <w:tab w:val="right" w:leader="dot" w:pos="9486"/>
            </w:tabs>
            <w:rPr>
              <w:noProof/>
            </w:rPr>
          </w:pPr>
          <w:hyperlink w:anchor="_Toc192063960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3.Практическая часть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_Toc192063960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10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2BCBF711" w14:textId="1B089196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61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3.1. Методики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_Toc192063961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10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4AD220F1" w14:textId="6E28AE56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2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Методика №1. Пульсометрия.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_Toc192063962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10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7A468840" w14:textId="22F463B8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3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Методика №2. Использование искусственной задержки дыхания для оценки чувствительности организма к недостатку кислорода и избытку углекислого газа.   Оборудование: секундомер.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_Toc192063963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11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7EE6031F" w14:textId="30F74EDD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4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Методика №3. Определение стрессоустойчивости сердечно-сосудистой системы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_Toc192063964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11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5912B079" w14:textId="069ED011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5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  <w:lang w:eastAsia="ru-RU"/>
              </w:rPr>
              <w:t>Методика №4. Функциональные пробы на реактивность сердечно-сосудистой системы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_Toc192063965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12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3D0907AB" w14:textId="5708974B" w:rsidR="006C4A21" w:rsidRPr="00A6002A" w:rsidRDefault="00FE4C21">
          <w:pPr>
            <w:pStyle w:val="21"/>
            <w:tabs>
              <w:tab w:val="right" w:leader="dot" w:pos="9486"/>
            </w:tabs>
            <w:rPr>
              <w:noProof/>
            </w:rPr>
          </w:pPr>
          <w:hyperlink w:anchor="_Toc192063966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3.2. Результаты исследований.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_Toc192063966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12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1E7812AD" w14:textId="5E65514A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7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1) Пульсометрия.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_Toc192063967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12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7F712B5E" w14:textId="5C2A38FA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8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2)Использование искусственной задержки дыхания для оценки чувствительности организма к недостатку кислорода и избытку углекислого газа.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_Toc192063968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13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3399C204" w14:textId="48858221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69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3) Определение стрессоустойчивости сердечно-сосудистой системы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_Toc192063969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13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2CB4D983" w14:textId="166F9239" w:rsidR="006C4A21" w:rsidRPr="00A6002A" w:rsidRDefault="00FE4C21">
          <w:pPr>
            <w:pStyle w:val="31"/>
            <w:tabs>
              <w:tab w:val="right" w:leader="dot" w:pos="9486"/>
            </w:tabs>
            <w:rPr>
              <w:noProof/>
            </w:rPr>
          </w:pPr>
          <w:hyperlink w:anchor="_Toc192063970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  <w:lang w:eastAsia="ru-RU"/>
              </w:rPr>
              <w:t>4) Функциональные пробы на реактивность сердечно-сосудистой системы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_Toc192063970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14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31094A10" w14:textId="0448FA67" w:rsidR="006C4A21" w:rsidRPr="00A6002A" w:rsidRDefault="00FE4C21">
          <w:pPr>
            <w:pStyle w:val="12"/>
            <w:tabs>
              <w:tab w:val="right" w:leader="dot" w:pos="9486"/>
            </w:tabs>
            <w:rPr>
              <w:noProof/>
            </w:rPr>
          </w:pPr>
          <w:hyperlink w:anchor="_Toc192063971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4.Выводы: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_Toc192063971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15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4C6B08A0" w14:textId="67966CBD" w:rsidR="006C4A21" w:rsidRPr="00A6002A" w:rsidRDefault="00FE4C21">
          <w:pPr>
            <w:pStyle w:val="12"/>
            <w:tabs>
              <w:tab w:val="right" w:leader="dot" w:pos="9486"/>
            </w:tabs>
            <w:rPr>
              <w:noProof/>
            </w:rPr>
          </w:pPr>
          <w:hyperlink w:anchor="_Toc192063972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5.Заключение.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_Toc192063972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16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4136C089" w14:textId="0E1D3509" w:rsidR="006C4A21" w:rsidRPr="00A6002A" w:rsidRDefault="00FE4C21">
          <w:pPr>
            <w:pStyle w:val="12"/>
            <w:tabs>
              <w:tab w:val="right" w:leader="dot" w:pos="9486"/>
            </w:tabs>
            <w:rPr>
              <w:noProof/>
            </w:rPr>
          </w:pPr>
          <w:hyperlink w:anchor="_Toc192063973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6.Список литературы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_Toc192063973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16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6C851C83" w14:textId="359FA41C" w:rsidR="006C4A21" w:rsidRDefault="00FE4C21">
          <w:pPr>
            <w:pStyle w:val="12"/>
            <w:tabs>
              <w:tab w:val="right" w:leader="dot" w:pos="9486"/>
            </w:tabs>
            <w:rPr>
              <w:noProof/>
            </w:rPr>
          </w:pPr>
          <w:hyperlink w:anchor="_Toc192063974" w:history="1">
            <w:r w:rsidR="006C4A21" w:rsidRPr="00A6002A">
              <w:rPr>
                <w:rStyle w:val="a7"/>
                <w:rFonts w:ascii="Times New Roman" w:hAnsi="Times New Roman" w:cs="Times New Roman"/>
                <w:noProof/>
              </w:rPr>
              <w:t>Приложение</w:t>
            </w:r>
            <w:r w:rsidR="006C4A21" w:rsidRPr="00A6002A">
              <w:rPr>
                <w:noProof/>
                <w:webHidden/>
              </w:rPr>
              <w:tab/>
            </w:r>
            <w:r w:rsidR="006C4A21" w:rsidRPr="00A6002A">
              <w:rPr>
                <w:noProof/>
                <w:webHidden/>
              </w:rPr>
              <w:fldChar w:fldCharType="begin"/>
            </w:r>
            <w:r w:rsidR="006C4A21" w:rsidRPr="00A6002A">
              <w:rPr>
                <w:noProof/>
                <w:webHidden/>
              </w:rPr>
              <w:instrText xml:space="preserve"> PAGEREF _Toc192063974 \h </w:instrText>
            </w:r>
            <w:r w:rsidR="006C4A21" w:rsidRPr="00A6002A">
              <w:rPr>
                <w:noProof/>
                <w:webHidden/>
              </w:rPr>
            </w:r>
            <w:r w:rsidR="006C4A21" w:rsidRPr="00A6002A">
              <w:rPr>
                <w:noProof/>
                <w:webHidden/>
              </w:rPr>
              <w:fldChar w:fldCharType="separate"/>
            </w:r>
            <w:r w:rsidR="003265C5">
              <w:rPr>
                <w:noProof/>
                <w:webHidden/>
              </w:rPr>
              <w:t>17</w:t>
            </w:r>
            <w:r w:rsidR="006C4A21" w:rsidRPr="00A6002A">
              <w:rPr>
                <w:noProof/>
                <w:webHidden/>
              </w:rPr>
              <w:fldChar w:fldCharType="end"/>
            </w:r>
          </w:hyperlink>
        </w:p>
        <w:p w14:paraId="4B335596" w14:textId="7D220E15" w:rsidR="006C4A21" w:rsidRDefault="006C4A21">
          <w:r>
            <w:rPr>
              <w:b/>
              <w:bCs/>
            </w:rPr>
            <w:fldChar w:fldCharType="end"/>
          </w:r>
        </w:p>
      </w:sdtContent>
    </w:sdt>
    <w:p w14:paraId="271953C7" w14:textId="77777777" w:rsidR="006C4A21" w:rsidRDefault="006C4A21">
      <w:pPr>
        <w:rPr>
          <w:rFonts w:ascii="Times New Roman" w:hAnsi="Times New Roman" w:cs="Times New Roman"/>
          <w:sz w:val="24"/>
          <w:szCs w:val="24"/>
        </w:rPr>
      </w:pPr>
    </w:p>
    <w:p w14:paraId="100B58A2" w14:textId="1D40CD0F" w:rsidR="0033123C" w:rsidRDefault="0033123C" w:rsidP="006C4A21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92063951"/>
    </w:p>
    <w:p w14:paraId="5A078121" w14:textId="0C401C8D" w:rsidR="0033123C" w:rsidRDefault="0033123C" w:rsidP="0033123C"/>
    <w:p w14:paraId="1293F3F7" w14:textId="51039726" w:rsidR="0033123C" w:rsidRDefault="0033123C" w:rsidP="0033123C"/>
    <w:p w14:paraId="11CA7A47" w14:textId="77777777" w:rsidR="0033123C" w:rsidRPr="0033123C" w:rsidRDefault="0033123C" w:rsidP="0033123C"/>
    <w:p w14:paraId="0963A063" w14:textId="7221A6DD" w:rsidR="004F2725" w:rsidRPr="007114A3" w:rsidRDefault="00BE5069" w:rsidP="006C4A2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1.Введение</w:t>
      </w:r>
      <w:bookmarkEnd w:id="1"/>
    </w:p>
    <w:p w14:paraId="4E0C9AFB" w14:textId="550453E6" w:rsidR="004F2725" w:rsidRPr="00DA271E" w:rsidRDefault="005C1982" w:rsidP="006C1E70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23C">
        <w:rPr>
          <w:rFonts w:ascii="Times New Roman" w:hAnsi="Times New Roman" w:cs="Times New Roman"/>
          <w:sz w:val="24"/>
          <w:szCs w:val="24"/>
        </w:rPr>
        <w:t xml:space="preserve"> У сердечно-сосудистой системы (ССС) много функций, такие как: трофическая,</w:t>
      </w:r>
      <w:r w:rsidR="0033123C" w:rsidRPr="0033123C">
        <w:rPr>
          <w:rFonts w:ascii="Times New Roman" w:hAnsi="Times New Roman" w:cs="Times New Roman"/>
          <w:sz w:val="24"/>
          <w:szCs w:val="24"/>
        </w:rPr>
        <w:t xml:space="preserve"> дыхательная, экскреторная,</w:t>
      </w:r>
      <w:r w:rsidR="009560CC">
        <w:rPr>
          <w:rFonts w:ascii="Times New Roman" w:hAnsi="Times New Roman" w:cs="Times New Roman"/>
          <w:sz w:val="24"/>
          <w:szCs w:val="24"/>
        </w:rPr>
        <w:t xml:space="preserve"> интегративная</w:t>
      </w:r>
      <w:r w:rsidR="0033123C" w:rsidRPr="0033123C">
        <w:rPr>
          <w:rFonts w:ascii="Times New Roman" w:hAnsi="Times New Roman" w:cs="Times New Roman"/>
          <w:sz w:val="24"/>
          <w:szCs w:val="24"/>
        </w:rPr>
        <w:t xml:space="preserve">, регуляторная. </w:t>
      </w:r>
      <w:r w:rsidR="004F2725" w:rsidRPr="0033123C">
        <w:rPr>
          <w:rFonts w:ascii="Times New Roman" w:hAnsi="Times New Roman" w:cs="Times New Roman"/>
          <w:sz w:val="24"/>
          <w:szCs w:val="24"/>
        </w:rPr>
        <w:t>Особую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роль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играет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работа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C34C8D" w:rsidRPr="0033123C">
        <w:rPr>
          <w:rFonts w:ascii="Times New Roman" w:hAnsi="Times New Roman" w:cs="Times New Roman"/>
          <w:sz w:val="24"/>
          <w:szCs w:val="24"/>
        </w:rPr>
        <w:t>ССС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для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подростков,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в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это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время</w:t>
      </w:r>
      <w:r w:rsidR="00B34DCC" w:rsidRPr="0033123C">
        <w:rPr>
          <w:rFonts w:ascii="Times New Roman" w:hAnsi="Times New Roman" w:cs="Times New Roman"/>
          <w:sz w:val="24"/>
          <w:szCs w:val="24"/>
        </w:rPr>
        <w:t xml:space="preserve"> </w:t>
      </w:r>
      <w:r w:rsidR="004F2725" w:rsidRPr="0033123C">
        <w:rPr>
          <w:rFonts w:ascii="Times New Roman" w:hAnsi="Times New Roman" w:cs="Times New Roman"/>
          <w:sz w:val="24"/>
          <w:szCs w:val="24"/>
        </w:rPr>
        <w:t>она</w:t>
      </w:r>
      <w:r w:rsidR="0033123C">
        <w:rPr>
          <w:rFonts w:ascii="Times New Roman" w:hAnsi="Times New Roman" w:cs="Times New Roman"/>
          <w:sz w:val="24"/>
          <w:szCs w:val="24"/>
        </w:rPr>
        <w:t xml:space="preserve"> активно развивается</w:t>
      </w:r>
      <w:r w:rsidR="004F2725" w:rsidRPr="0033123C">
        <w:rPr>
          <w:rFonts w:ascii="Times New Roman" w:hAnsi="Times New Roman" w:cs="Times New Roman"/>
          <w:sz w:val="24"/>
          <w:szCs w:val="24"/>
        </w:rPr>
        <w:t>.</w:t>
      </w:r>
      <w:r w:rsidR="00C72ED0" w:rsidRPr="0033123C">
        <w:rPr>
          <w:rFonts w:ascii="Times New Roman" w:hAnsi="Times New Roman" w:cs="Times New Roman"/>
          <w:sz w:val="24"/>
          <w:szCs w:val="24"/>
        </w:rPr>
        <w:t xml:space="preserve"> Ф</w:t>
      </w:r>
      <w:r w:rsidR="00BC7FD3" w:rsidRPr="0033123C">
        <w:rPr>
          <w:rFonts w:ascii="Times New Roman" w:hAnsi="Times New Roman" w:cs="Times New Roman"/>
          <w:sz w:val="24"/>
          <w:szCs w:val="24"/>
        </w:rPr>
        <w:t>ормирование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FD3" w:rsidRPr="00DA271E">
        <w:rPr>
          <w:rFonts w:ascii="Times New Roman" w:hAnsi="Times New Roman" w:cs="Times New Roman"/>
          <w:sz w:val="24"/>
          <w:szCs w:val="24"/>
        </w:rPr>
        <w:t>органов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FD3" w:rsidRPr="00DA271E">
        <w:rPr>
          <w:rFonts w:ascii="Times New Roman" w:hAnsi="Times New Roman" w:cs="Times New Roman"/>
          <w:sz w:val="24"/>
          <w:szCs w:val="24"/>
        </w:rPr>
        <w:t>с</w:t>
      </w:r>
      <w:r w:rsidR="00C72ED0" w:rsidRPr="00DA271E">
        <w:rPr>
          <w:rFonts w:ascii="Times New Roman" w:hAnsi="Times New Roman" w:cs="Times New Roman"/>
          <w:sz w:val="24"/>
          <w:szCs w:val="24"/>
        </w:rPr>
        <w:t>ердечно-сосудистой 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FD3" w:rsidRPr="00DA271E">
        <w:rPr>
          <w:rFonts w:ascii="Times New Roman" w:hAnsi="Times New Roman" w:cs="Times New Roman"/>
          <w:sz w:val="24"/>
          <w:szCs w:val="24"/>
        </w:rPr>
        <w:t>человека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C72ED0" w:rsidRPr="00DA271E">
        <w:rPr>
          <w:rFonts w:ascii="Times New Roman" w:hAnsi="Times New Roman" w:cs="Times New Roman"/>
          <w:sz w:val="24"/>
          <w:szCs w:val="24"/>
        </w:rPr>
        <w:t>происходит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C72ED0" w:rsidRPr="00DA271E">
        <w:rPr>
          <w:rFonts w:ascii="Times New Roman" w:hAnsi="Times New Roman" w:cs="Times New Roman"/>
          <w:sz w:val="24"/>
          <w:szCs w:val="24"/>
        </w:rPr>
        <w:t>еще в эмбриональном состоянии</w:t>
      </w:r>
      <w:r w:rsidR="00C34C8D">
        <w:rPr>
          <w:rFonts w:ascii="Times New Roman" w:hAnsi="Times New Roman" w:cs="Times New Roman"/>
          <w:sz w:val="24"/>
          <w:szCs w:val="24"/>
        </w:rPr>
        <w:t>:</w:t>
      </w:r>
      <w:r w:rsidR="00C72ED0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562664">
        <w:rPr>
          <w:rFonts w:ascii="Times New Roman" w:hAnsi="Times New Roman" w:cs="Times New Roman"/>
          <w:sz w:val="24"/>
          <w:szCs w:val="24"/>
        </w:rPr>
        <w:t>в 14-15</w:t>
      </w:r>
      <w:r w:rsidR="00363473">
        <w:rPr>
          <w:rFonts w:ascii="Times New Roman" w:hAnsi="Times New Roman" w:cs="Times New Roman"/>
          <w:sz w:val="24"/>
          <w:szCs w:val="24"/>
        </w:rPr>
        <w:t xml:space="preserve"> лет происходит увеличен</w:t>
      </w:r>
      <w:r w:rsidR="00C34C8D">
        <w:rPr>
          <w:rFonts w:ascii="Times New Roman" w:hAnsi="Times New Roman" w:cs="Times New Roman"/>
          <w:sz w:val="24"/>
          <w:szCs w:val="24"/>
        </w:rPr>
        <w:t>ие массы сердца, объема предсердий и желудочков</w:t>
      </w:r>
      <w:r w:rsidR="00562664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C34C8D">
        <w:rPr>
          <w:rFonts w:ascii="Times New Roman" w:hAnsi="Times New Roman" w:cs="Times New Roman"/>
          <w:sz w:val="24"/>
          <w:szCs w:val="24"/>
        </w:rPr>
        <w:t>в этом возрасте необходимо обращать внимание на состояние ССС.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C34C8D">
        <w:rPr>
          <w:rFonts w:ascii="Times New Roman" w:hAnsi="Times New Roman" w:cs="Times New Roman"/>
          <w:sz w:val="24"/>
          <w:szCs w:val="24"/>
        </w:rPr>
        <w:t>Проведение исследований реакций ССС на внутренние и внешние факторы</w:t>
      </w:r>
      <w:r w:rsidR="00692929">
        <w:rPr>
          <w:rFonts w:ascii="Times New Roman" w:hAnsi="Times New Roman" w:cs="Times New Roman"/>
          <w:sz w:val="24"/>
          <w:szCs w:val="24"/>
        </w:rPr>
        <w:t xml:space="preserve"> у подростков представляет</w:t>
      </w:r>
      <w:r w:rsidR="00C34C8D">
        <w:rPr>
          <w:rFonts w:ascii="Times New Roman" w:hAnsi="Times New Roman" w:cs="Times New Roman"/>
          <w:sz w:val="24"/>
          <w:szCs w:val="24"/>
        </w:rPr>
        <w:t xml:space="preserve"> огромный интерес для учёных и врачей</w:t>
      </w:r>
      <w:r w:rsidR="00852A23">
        <w:rPr>
          <w:rFonts w:ascii="Times New Roman" w:hAnsi="Times New Roman" w:cs="Times New Roman"/>
          <w:sz w:val="24"/>
          <w:szCs w:val="24"/>
        </w:rPr>
        <w:t>,</w:t>
      </w:r>
      <w:r w:rsidR="00692929">
        <w:rPr>
          <w:rFonts w:ascii="Times New Roman" w:hAnsi="Times New Roman" w:cs="Times New Roman"/>
          <w:sz w:val="24"/>
          <w:szCs w:val="24"/>
        </w:rPr>
        <w:t xml:space="preserve"> и поспособствует поддержке здоровья детей в возрасте активного формирования ССС. </w:t>
      </w:r>
      <w:r w:rsidR="0033123C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9560CC">
        <w:rPr>
          <w:rFonts w:ascii="Times New Roman" w:hAnsi="Times New Roman" w:cs="Times New Roman"/>
          <w:sz w:val="24"/>
          <w:szCs w:val="24"/>
        </w:rPr>
        <w:t xml:space="preserve">в том, </w:t>
      </w:r>
      <w:r w:rsidR="00B80160">
        <w:rPr>
          <w:rFonts w:ascii="Times New Roman" w:hAnsi="Times New Roman" w:cs="Times New Roman"/>
          <w:sz w:val="24"/>
          <w:szCs w:val="24"/>
        </w:rPr>
        <w:t xml:space="preserve">что </w:t>
      </w:r>
      <w:r w:rsidR="003265C5">
        <w:rPr>
          <w:rFonts w:ascii="Times New Roman" w:hAnsi="Times New Roman" w:cs="Times New Roman"/>
          <w:sz w:val="24"/>
          <w:szCs w:val="24"/>
        </w:rPr>
        <w:t>дети не следят за своим здоровьем, а некоторые только усугубляют его вредными привычками.</w:t>
      </w:r>
    </w:p>
    <w:p w14:paraId="461A2764" w14:textId="5A7B5D74" w:rsidR="00363473" w:rsidRDefault="00F61D4D" w:rsidP="006C1E70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Цель</w:t>
      </w:r>
      <w:r w:rsidR="00692929">
        <w:rPr>
          <w:rFonts w:ascii="Times New Roman" w:hAnsi="Times New Roman" w:cs="Times New Roman"/>
          <w:sz w:val="24"/>
          <w:szCs w:val="24"/>
        </w:rPr>
        <w:t xml:space="preserve"> данной работы</w:t>
      </w:r>
      <w:r w:rsidRPr="00DA271E">
        <w:rPr>
          <w:rFonts w:ascii="Times New Roman" w:hAnsi="Times New Roman" w:cs="Times New Roman"/>
          <w:sz w:val="24"/>
          <w:szCs w:val="24"/>
        </w:rPr>
        <w:t>: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изучить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61D64" w:rsidRPr="00DA271E">
        <w:rPr>
          <w:rFonts w:ascii="Times New Roman" w:hAnsi="Times New Roman" w:cs="Times New Roman"/>
          <w:sz w:val="24"/>
          <w:szCs w:val="24"/>
        </w:rPr>
        <w:t>влияние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различны</w:t>
      </w:r>
      <w:r w:rsidR="00361D64" w:rsidRPr="00DA271E">
        <w:rPr>
          <w:rFonts w:ascii="Times New Roman" w:hAnsi="Times New Roman" w:cs="Times New Roman"/>
          <w:sz w:val="24"/>
          <w:szCs w:val="24"/>
        </w:rPr>
        <w:t>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фактор</w:t>
      </w:r>
      <w:r w:rsidR="00361D64" w:rsidRPr="00DA271E">
        <w:rPr>
          <w:rFonts w:ascii="Times New Roman" w:hAnsi="Times New Roman" w:cs="Times New Roman"/>
          <w:sz w:val="24"/>
          <w:szCs w:val="24"/>
        </w:rPr>
        <w:t>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сердечно-сосудистую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DA271E">
        <w:rPr>
          <w:rFonts w:ascii="Times New Roman" w:hAnsi="Times New Roman" w:cs="Times New Roman"/>
          <w:sz w:val="24"/>
          <w:szCs w:val="24"/>
        </w:rPr>
        <w:t>систему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обучающихся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до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17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лет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МБОУ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«Гимназии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sz w:val="24"/>
          <w:szCs w:val="24"/>
        </w:rPr>
        <w:t>№2»</w:t>
      </w:r>
      <w:r w:rsidR="00363473">
        <w:rPr>
          <w:rFonts w:ascii="Times New Roman" w:hAnsi="Times New Roman" w:cs="Times New Roman"/>
          <w:sz w:val="24"/>
          <w:szCs w:val="24"/>
        </w:rPr>
        <w:t>.</w:t>
      </w:r>
    </w:p>
    <w:p w14:paraId="54A25EAE" w14:textId="6EF8491F" w:rsidR="00581726" w:rsidRPr="00DA271E" w:rsidRDefault="00F61D4D" w:rsidP="006C1E70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Задачи:</w:t>
      </w:r>
    </w:p>
    <w:p w14:paraId="74172EB2" w14:textId="4CADFDC1" w:rsidR="00581726" w:rsidRPr="00DA271E" w:rsidRDefault="00361D64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1</w:t>
      </w:r>
      <w:r w:rsidR="00D61297" w:rsidRPr="00DA271E">
        <w:rPr>
          <w:rFonts w:ascii="Times New Roman" w:hAnsi="Times New Roman" w:cs="Times New Roman"/>
          <w:sz w:val="24"/>
          <w:szCs w:val="24"/>
        </w:rPr>
        <w:t>)</w:t>
      </w:r>
      <w:r w:rsidR="003265C5">
        <w:rPr>
          <w:rFonts w:ascii="Times New Roman" w:hAnsi="Times New Roman" w:cs="Times New Roman"/>
          <w:sz w:val="24"/>
          <w:szCs w:val="24"/>
        </w:rPr>
        <w:t xml:space="preserve"> П</w:t>
      </w:r>
      <w:r w:rsidR="00581726" w:rsidRPr="00DA271E">
        <w:rPr>
          <w:rFonts w:ascii="Times New Roman" w:hAnsi="Times New Roman" w:cs="Times New Roman"/>
          <w:sz w:val="24"/>
          <w:szCs w:val="24"/>
        </w:rPr>
        <w:t>ровести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581726" w:rsidRPr="00DA271E">
        <w:rPr>
          <w:rFonts w:ascii="Times New Roman" w:hAnsi="Times New Roman" w:cs="Times New Roman"/>
          <w:sz w:val="24"/>
          <w:szCs w:val="24"/>
        </w:rPr>
        <w:t>замеры</w:t>
      </w:r>
      <w:r w:rsidR="003265C5">
        <w:rPr>
          <w:rFonts w:ascii="Times New Roman" w:hAnsi="Times New Roman" w:cs="Times New Roman"/>
          <w:sz w:val="24"/>
          <w:szCs w:val="24"/>
        </w:rPr>
        <w:t xml:space="preserve"> пульса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581726"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581726" w:rsidRPr="00DA271E">
        <w:rPr>
          <w:rFonts w:ascii="Times New Roman" w:hAnsi="Times New Roman" w:cs="Times New Roman"/>
          <w:sz w:val="24"/>
          <w:szCs w:val="24"/>
        </w:rPr>
        <w:t>обучающихся</w:t>
      </w:r>
      <w:r w:rsidR="003265C5">
        <w:rPr>
          <w:rFonts w:ascii="Times New Roman" w:hAnsi="Times New Roman" w:cs="Times New Roman"/>
          <w:sz w:val="24"/>
          <w:szCs w:val="24"/>
        </w:rPr>
        <w:t xml:space="preserve"> в спокойном состоянии.</w:t>
      </w:r>
    </w:p>
    <w:p w14:paraId="38675BAD" w14:textId="6DA70A04" w:rsidR="00030A1D" w:rsidRPr="00DA271E" w:rsidRDefault="00361D64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2</w:t>
      </w:r>
      <w:r w:rsidR="00030A1D" w:rsidRPr="00DA271E">
        <w:rPr>
          <w:rFonts w:ascii="Times New Roman" w:hAnsi="Times New Roman" w:cs="Times New Roman"/>
          <w:sz w:val="24"/>
          <w:szCs w:val="24"/>
        </w:rPr>
        <w:t>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Оценить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sz w:val="24"/>
          <w:szCs w:val="24"/>
        </w:rPr>
        <w:t>реакцию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недостатку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кислорода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избытку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углекислого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газа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путем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использования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искусственной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</w:rPr>
        <w:t>задержки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265C5">
        <w:rPr>
          <w:rFonts w:ascii="Times New Roman" w:hAnsi="Times New Roman" w:cs="Times New Roman"/>
          <w:sz w:val="24"/>
          <w:szCs w:val="24"/>
        </w:rPr>
        <w:t xml:space="preserve">дыхания с помощью </w:t>
      </w:r>
      <w:proofErr w:type="spellStart"/>
      <w:r w:rsidR="003265C5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="003265C5">
        <w:rPr>
          <w:rFonts w:ascii="Times New Roman" w:hAnsi="Times New Roman" w:cs="Times New Roman"/>
          <w:sz w:val="24"/>
          <w:szCs w:val="24"/>
        </w:rPr>
        <w:t xml:space="preserve"> и подсчёта числа дыхательных движений до и после нагрузки.</w:t>
      </w:r>
    </w:p>
    <w:p w14:paraId="7034BCCF" w14:textId="17BC7736" w:rsidR="00030A1D" w:rsidRPr="00DA271E" w:rsidRDefault="00361D64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3</w:t>
      </w:r>
      <w:r w:rsidR="00030A1D" w:rsidRPr="00DA271E">
        <w:rPr>
          <w:rFonts w:ascii="Times New Roman" w:hAnsi="Times New Roman" w:cs="Times New Roman"/>
          <w:sz w:val="24"/>
          <w:szCs w:val="24"/>
        </w:rPr>
        <w:t>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E360A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адаптации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психоэмоциональный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5D1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стресс</w:t>
      </w:r>
      <w:r w:rsidR="00045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методами </w:t>
      </w:r>
      <w:proofErr w:type="spellStart"/>
      <w:r w:rsidR="00045E4B">
        <w:rPr>
          <w:rFonts w:ascii="Times New Roman" w:hAnsi="Times New Roman" w:cs="Times New Roman"/>
          <w:color w:val="000000" w:themeColor="text1"/>
          <w:sz w:val="24"/>
          <w:szCs w:val="24"/>
        </w:rPr>
        <w:t>пульсометрии</w:t>
      </w:r>
      <w:proofErr w:type="spellEnd"/>
      <w:r w:rsidR="00045E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3C3D8C" w14:textId="73527C48" w:rsidR="0061486E" w:rsidRPr="00DA271E" w:rsidRDefault="00361D64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</w:rPr>
        <w:t>4</w:t>
      </w:r>
      <w:r w:rsidR="00D61297" w:rsidRPr="00DA271E">
        <w:rPr>
          <w:rFonts w:ascii="Times New Roman" w:hAnsi="Times New Roman" w:cs="Times New Roman"/>
          <w:sz w:val="24"/>
          <w:szCs w:val="24"/>
        </w:rPr>
        <w:t>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влияние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физической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нагрузки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0C97" w:rsidRPr="00DA271E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0A1D" w:rsidRPr="00DA271E">
        <w:rPr>
          <w:rFonts w:ascii="Times New Roman" w:hAnsi="Times New Roman" w:cs="Times New Roman"/>
          <w:sz w:val="24"/>
          <w:szCs w:val="24"/>
          <w:lang w:eastAsia="ru-RU"/>
        </w:rPr>
        <w:t>индекса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0A1D" w:rsidRPr="00DA271E">
        <w:rPr>
          <w:rFonts w:ascii="Times New Roman" w:hAnsi="Times New Roman" w:cs="Times New Roman"/>
          <w:sz w:val="24"/>
          <w:szCs w:val="24"/>
          <w:lang w:eastAsia="ru-RU"/>
        </w:rPr>
        <w:t>Руфье</w:t>
      </w:r>
      <w:proofErr w:type="spellEnd"/>
      <w:r w:rsidR="00692929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2929">
        <w:rPr>
          <w:rFonts w:ascii="Times New Roman" w:hAnsi="Times New Roman" w:cs="Times New Roman"/>
          <w:sz w:val="24"/>
          <w:szCs w:val="24"/>
          <w:lang w:eastAsia="ru-RU"/>
        </w:rPr>
        <w:t>показателя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45D1" w:rsidRPr="00DA271E">
        <w:rPr>
          <w:rFonts w:ascii="Times New Roman" w:hAnsi="Times New Roman" w:cs="Times New Roman"/>
          <w:sz w:val="24"/>
          <w:szCs w:val="24"/>
          <w:lang w:eastAsia="ru-RU"/>
        </w:rPr>
        <w:t>качества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45D1" w:rsidRPr="00DA271E">
        <w:rPr>
          <w:rFonts w:ascii="Times New Roman" w:hAnsi="Times New Roman" w:cs="Times New Roman"/>
          <w:sz w:val="24"/>
          <w:szCs w:val="24"/>
          <w:lang w:eastAsia="ru-RU"/>
        </w:rPr>
        <w:t>реакции.</w:t>
      </w:r>
    </w:p>
    <w:p w14:paraId="42E168C8" w14:textId="77B26766" w:rsidR="00BE5069" w:rsidRPr="007114A3" w:rsidRDefault="006910FD" w:rsidP="006C4A21">
      <w:pPr>
        <w:pStyle w:val="ad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92063952"/>
      <w:r w:rsidRPr="007114A3">
        <w:rPr>
          <w:rFonts w:ascii="Times New Roman" w:hAnsi="Times New Roman" w:cs="Times New Roman"/>
          <w:b/>
          <w:sz w:val="24"/>
          <w:szCs w:val="24"/>
        </w:rPr>
        <w:t>2.Теоретическая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часть</w:t>
      </w:r>
      <w:bookmarkEnd w:id="2"/>
    </w:p>
    <w:p w14:paraId="5565F08A" w14:textId="77777777" w:rsidR="00B66D90" w:rsidRPr="007114A3" w:rsidRDefault="006910FD" w:rsidP="006C4A21">
      <w:pPr>
        <w:pStyle w:val="ad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192063953"/>
      <w:r w:rsidRPr="007114A3">
        <w:rPr>
          <w:rFonts w:ascii="Times New Roman" w:hAnsi="Times New Roman" w:cs="Times New Roman"/>
          <w:b/>
          <w:sz w:val="24"/>
          <w:szCs w:val="24"/>
        </w:rPr>
        <w:t>2.1</w:t>
      </w:r>
      <w:r w:rsidR="00BB3643"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589" w:rsidRPr="007114A3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589" w:rsidRPr="007114A3">
        <w:rPr>
          <w:rFonts w:ascii="Times New Roman" w:hAnsi="Times New Roman" w:cs="Times New Roman"/>
          <w:b/>
          <w:sz w:val="24"/>
          <w:szCs w:val="24"/>
        </w:rPr>
        <w:t>сердца</w:t>
      </w:r>
      <w:bookmarkEnd w:id="3"/>
    </w:p>
    <w:p w14:paraId="6CF59583" w14:textId="21929660" w:rsidR="00435E03" w:rsidRPr="00DA271E" w:rsidRDefault="0089615B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конусообразный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мышечный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поступает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впадающих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венозных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стволов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перекачивающий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её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примыкают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1387A" w:rsidRPr="00DA271E">
        <w:rPr>
          <w:rFonts w:ascii="Times New Roman" w:hAnsi="Times New Roman" w:cs="Times New Roman"/>
          <w:sz w:val="24"/>
          <w:szCs w:val="24"/>
        </w:rPr>
        <w:t>[3]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разделена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желудочек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совокупности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образуют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«артериальное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сердце»,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названное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типу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проходящей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через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желудочек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объединяются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«венозное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сердце»,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названное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принципу.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br/>
      </w:r>
      <w:bookmarkStart w:id="4" w:name="_Hlk191921795"/>
      <w:r w:rsidR="00DA5E1D" w:rsidRPr="00DA271E">
        <w:rPr>
          <w:rFonts w:ascii="Times New Roman" w:hAnsi="Times New Roman" w:cs="Times New Roman"/>
          <w:sz w:val="24"/>
          <w:szCs w:val="24"/>
        </w:rPr>
        <w:t>Стенка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левого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желудочка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приблизительно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5E1D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 </w:t>
      </w:r>
      <w:r w:rsidR="00DA5E1D" w:rsidRPr="00DA271E">
        <w:rPr>
          <w:rFonts w:ascii="Times New Roman" w:hAnsi="Times New Roman" w:cs="Times New Roman"/>
          <w:sz w:val="24"/>
          <w:szCs w:val="24"/>
        </w:rPr>
        <w:t>три</w:t>
      </w:r>
      <w:proofErr w:type="gramEnd"/>
      <w:r w:rsidR="00B66D90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раза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66D90">
        <w:rPr>
          <w:rFonts w:ascii="Times New Roman" w:hAnsi="Times New Roman" w:cs="Times New Roman"/>
          <w:sz w:val="24"/>
          <w:szCs w:val="24"/>
        </w:rPr>
        <w:t>толще,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чем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стенка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правого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желудочка.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левый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должен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быть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достаточно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сильным,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чтобы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вытолкнуть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большой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круг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кровообращения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для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всего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(сопротивление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потоку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большом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круге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кровообращения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несколько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раз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больше,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давление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несколько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раз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выше,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A5E1D" w:rsidRPr="00DA271E">
        <w:rPr>
          <w:rFonts w:ascii="Times New Roman" w:hAnsi="Times New Roman" w:cs="Times New Roman"/>
          <w:sz w:val="24"/>
          <w:szCs w:val="24"/>
        </w:rPr>
        <w:t>че</w:t>
      </w:r>
      <w:r w:rsidR="00D86467" w:rsidRPr="00DA271E">
        <w:rPr>
          <w:rFonts w:ascii="Times New Roman" w:hAnsi="Times New Roman" w:cs="Times New Roman"/>
          <w:sz w:val="24"/>
          <w:szCs w:val="24"/>
        </w:rPr>
        <w:t>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86467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86467" w:rsidRPr="00DA271E">
        <w:rPr>
          <w:rFonts w:ascii="Times New Roman" w:hAnsi="Times New Roman" w:cs="Times New Roman"/>
          <w:sz w:val="24"/>
          <w:szCs w:val="24"/>
        </w:rPr>
        <w:t>малом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86467" w:rsidRPr="00DA271E">
        <w:rPr>
          <w:rFonts w:ascii="Times New Roman" w:hAnsi="Times New Roman" w:cs="Times New Roman"/>
          <w:sz w:val="24"/>
          <w:szCs w:val="24"/>
        </w:rPr>
        <w:t>круге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86467" w:rsidRPr="00DA271E">
        <w:rPr>
          <w:rFonts w:ascii="Times New Roman" w:hAnsi="Times New Roman" w:cs="Times New Roman"/>
          <w:sz w:val="24"/>
          <w:szCs w:val="24"/>
        </w:rPr>
        <w:t>кровообращения)</w:t>
      </w:r>
      <w:r w:rsidR="00045E4B">
        <w:rPr>
          <w:rFonts w:ascii="Times New Roman" w:hAnsi="Times New Roman" w:cs="Times New Roman"/>
          <w:sz w:val="24"/>
          <w:szCs w:val="24"/>
        </w:rPr>
        <w:t xml:space="preserve"> </w:t>
      </w:r>
      <w:r w:rsidR="0021387A" w:rsidRPr="00DA271E">
        <w:rPr>
          <w:rFonts w:ascii="Times New Roman" w:hAnsi="Times New Roman" w:cs="Times New Roman"/>
          <w:sz w:val="24"/>
          <w:szCs w:val="24"/>
        </w:rPr>
        <w:t>[1]</w:t>
      </w:r>
      <w:r w:rsidR="00380197" w:rsidRPr="00DA271E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0CC131CF" w14:textId="77777777" w:rsidR="00EA35E6" w:rsidRDefault="00435E03" w:rsidP="00EA35E6">
      <w:pPr>
        <w:pStyle w:val="ad"/>
        <w:keepNext/>
        <w:spacing w:line="360" w:lineRule="auto"/>
        <w:jc w:val="center"/>
      </w:pP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4A5F30" wp14:editId="053279D3">
            <wp:extent cx="2293589" cy="204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56" cy="2063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07F87" w14:textId="6993CAF9" w:rsidR="00EA35E6" w:rsidRPr="00EA35E6" w:rsidRDefault="00EA35E6" w:rsidP="00EA35E6">
      <w:pPr>
        <w:pStyle w:val="af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914115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Сердце человека (фронтальный разрез)</w:t>
      </w:r>
    </w:p>
    <w:p w14:paraId="749062AE" w14:textId="58AB4ACF" w:rsidR="00E645D1" w:rsidRPr="00DA271E" w:rsidRDefault="0089615B" w:rsidP="00B66D90">
      <w:pPr>
        <w:pStyle w:val="ad"/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</w:t>
      </w:r>
      <w:r w:rsidR="00330589" w:rsidRPr="00DA271E">
        <w:rPr>
          <w:rFonts w:ascii="Times New Roman" w:hAnsi="Times New Roman" w:cs="Times New Roman"/>
          <w:sz w:val="24"/>
          <w:szCs w:val="24"/>
        </w:rPr>
        <w:t>аходится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30589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30589"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30589" w:rsidRPr="00DA271E">
        <w:rPr>
          <w:rFonts w:ascii="Times New Roman" w:hAnsi="Times New Roman" w:cs="Times New Roman"/>
          <w:sz w:val="24"/>
          <w:szCs w:val="24"/>
        </w:rPr>
        <w:t>клетке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30589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средостенье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зависимости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анатомической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клинической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классификации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разделения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средостенья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нижнем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среднем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либо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переднем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соответственно)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смещено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нижним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краем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сторону,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называемой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околосердечной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сумке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отделяет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других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71E">
        <w:rPr>
          <w:rFonts w:ascii="Times New Roman" w:hAnsi="Times New Roman" w:cs="Times New Roman"/>
          <w:sz w:val="24"/>
          <w:szCs w:val="24"/>
        </w:rPr>
        <w:t>органов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6466F8" w:rsidRPr="00DA27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35451AD" w14:textId="77777777" w:rsidR="00EA35E6" w:rsidRDefault="00435E03" w:rsidP="00EA35E6">
      <w:pPr>
        <w:keepNext/>
        <w:spacing w:line="360" w:lineRule="auto"/>
        <w:jc w:val="center"/>
      </w:pPr>
      <w:r w:rsidRPr="00DA27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21CAF0" wp14:editId="0872FE48">
            <wp:extent cx="2072640" cy="20726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E248D" w14:textId="199F937C" w:rsidR="00EA35E6" w:rsidRPr="00EA35E6" w:rsidRDefault="00EA35E6" w:rsidP="00EA35E6">
      <w:pPr>
        <w:pStyle w:val="af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914115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2</w: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Анатомическое топография сердца и прилегающих органов грудной и брюшной по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ло</w:t>
      </w:r>
      <w:r w:rsidRPr="00EA35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сти</w:t>
      </w:r>
    </w:p>
    <w:p w14:paraId="3FC09C0E" w14:textId="77777777" w:rsidR="00B66D90" w:rsidRDefault="0089615B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</w:rPr>
        <w:t>Существует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необходимость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поддержания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направлении,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противном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случае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могло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наполниться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самой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кровью,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была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отправлена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Ответственными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направлении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являются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соответствующий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момент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открываются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закрываются,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пропуская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ставя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заслон.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между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называется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митральный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двустворчатый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состоит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двух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лепестков.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между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носит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название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трехстворчатый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состоит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трёх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лепестков.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находятся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ещё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аортальный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легочный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клапаны.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контролируют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вытекание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обоих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желудочков.</w:t>
      </w:r>
    </w:p>
    <w:p w14:paraId="090E5CB5" w14:textId="74FC44C3" w:rsidR="00941F5E" w:rsidRPr="00DA271E" w:rsidRDefault="00C67856" w:rsidP="006C4A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Стенка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состоит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трёх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слоёв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эпикарда,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эндокарда.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Эпикард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состоит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0,3</w:t>
      </w:r>
      <w:r w:rsidR="00435E03" w:rsidRPr="00DA271E">
        <w:rPr>
          <w:rFonts w:ascii="Times New Roman" w:hAnsi="Times New Roman" w:cs="Times New Roman"/>
          <w:sz w:val="24"/>
          <w:szCs w:val="24"/>
        </w:rPr>
        <w:t>-</w:t>
      </w:r>
      <w:r w:rsidRPr="00DA271E">
        <w:rPr>
          <w:rFonts w:ascii="Times New Roman" w:hAnsi="Times New Roman" w:cs="Times New Roman"/>
          <w:sz w:val="24"/>
          <w:szCs w:val="24"/>
        </w:rPr>
        <w:t>0,7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мм)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пластинки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соединительной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ткани,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эндокард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состоит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lastRenderedPageBreak/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эпителиальной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ткани,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образован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71E">
        <w:rPr>
          <w:rFonts w:ascii="Times New Roman" w:hAnsi="Times New Roman" w:cs="Times New Roman"/>
          <w:sz w:val="24"/>
          <w:szCs w:val="24"/>
        </w:rPr>
        <w:t>поперечно-полосатой</w:t>
      </w:r>
      <w:proofErr w:type="gram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мыщцей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(разновидность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поперечно-полосатых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мышц).</w:t>
      </w:r>
      <w:r w:rsidR="00B34DCC" w:rsidRPr="00DA27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густо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пронизан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кровеносными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нервными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волокнами,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образующими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несколько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сплетений.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каждый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капилляр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приходится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примерно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четыре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волокна.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0E8731" w14:textId="7F88C0D2" w:rsidR="00941F5E" w:rsidRPr="007114A3" w:rsidRDefault="00380197" w:rsidP="006C4A21">
      <w:pPr>
        <w:pStyle w:val="ad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92063954"/>
      <w:r w:rsidRPr="007114A3">
        <w:rPr>
          <w:rFonts w:ascii="Times New Roman" w:hAnsi="Times New Roman" w:cs="Times New Roman"/>
          <w:b/>
          <w:sz w:val="24"/>
          <w:szCs w:val="24"/>
        </w:rPr>
        <w:t>2.</w:t>
      </w:r>
      <w:r w:rsidR="00274F12" w:rsidRPr="007114A3">
        <w:rPr>
          <w:rFonts w:ascii="Times New Roman" w:hAnsi="Times New Roman" w:cs="Times New Roman"/>
          <w:b/>
          <w:sz w:val="24"/>
          <w:szCs w:val="24"/>
        </w:rPr>
        <w:t>2</w:t>
      </w:r>
      <w:r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B" w:rsidRPr="007114A3">
        <w:rPr>
          <w:rFonts w:ascii="Times New Roman" w:hAnsi="Times New Roman" w:cs="Times New Roman"/>
          <w:b/>
          <w:sz w:val="24"/>
          <w:szCs w:val="24"/>
        </w:rPr>
        <w:t>Этапы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B" w:rsidRPr="007114A3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B" w:rsidRPr="007114A3">
        <w:rPr>
          <w:rFonts w:ascii="Times New Roman" w:hAnsi="Times New Roman" w:cs="Times New Roman"/>
          <w:b/>
          <w:sz w:val="24"/>
          <w:szCs w:val="24"/>
        </w:rPr>
        <w:t>сердечно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643" w:rsidRPr="007114A3">
        <w:rPr>
          <w:rFonts w:ascii="Times New Roman" w:hAnsi="Times New Roman" w:cs="Times New Roman"/>
          <w:b/>
          <w:sz w:val="24"/>
          <w:szCs w:val="24"/>
        </w:rPr>
        <w:t>–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B" w:rsidRPr="007114A3">
        <w:rPr>
          <w:rFonts w:ascii="Times New Roman" w:hAnsi="Times New Roman" w:cs="Times New Roman"/>
          <w:b/>
          <w:sz w:val="24"/>
          <w:szCs w:val="24"/>
        </w:rPr>
        <w:t>сосудистой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B" w:rsidRPr="007114A3">
        <w:rPr>
          <w:rFonts w:ascii="Times New Roman" w:hAnsi="Times New Roman" w:cs="Times New Roman"/>
          <w:b/>
          <w:sz w:val="24"/>
          <w:szCs w:val="24"/>
        </w:rPr>
        <w:t>системы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B" w:rsidRPr="007114A3">
        <w:rPr>
          <w:rFonts w:ascii="Times New Roman" w:hAnsi="Times New Roman" w:cs="Times New Roman"/>
          <w:b/>
          <w:sz w:val="24"/>
          <w:szCs w:val="24"/>
        </w:rPr>
        <w:t>человек</w:t>
      </w:r>
      <w:r w:rsidR="00941F5E" w:rsidRPr="007114A3">
        <w:rPr>
          <w:rFonts w:ascii="Times New Roman" w:hAnsi="Times New Roman" w:cs="Times New Roman"/>
          <w:b/>
          <w:sz w:val="24"/>
          <w:szCs w:val="24"/>
        </w:rPr>
        <w:t>а</w:t>
      </w:r>
      <w:bookmarkEnd w:id="5"/>
    </w:p>
    <w:p w14:paraId="5D5227F3" w14:textId="21370C11" w:rsidR="00B34DCC" w:rsidRPr="00DA271E" w:rsidRDefault="0089615B" w:rsidP="00B34DCC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</w:rPr>
        <w:t>Еще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внутриутробного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начинается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развитие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-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этап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характеризуется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формированием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начиная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второй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недели,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позже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образуются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отделы.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Изначально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включает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камеры,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становится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четыре,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разделяется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предсердие.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формируются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клапаны.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плода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совмещаются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вида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кровообращения: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новое,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формируется,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плацентарное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матери.</w:t>
      </w:r>
    </w:p>
    <w:p w14:paraId="74523AA3" w14:textId="384EE066" w:rsidR="00B34DCC" w:rsidRPr="00DA271E" w:rsidRDefault="0089615B" w:rsidP="00B34DCC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рождения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наступает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следующий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этап,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когда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сердечно-сосудистая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непрерывно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растет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функционально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совершенствуется.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Меняется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форма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вес,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расположение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организме,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пропорции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половины.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очень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имеет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тенденцию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уменьшению,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легко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повыситься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незначительных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раздражительных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факторов.</w:t>
      </w:r>
    </w:p>
    <w:p w14:paraId="590FF225" w14:textId="71D580EF" w:rsidR="00BA3D30" w:rsidRPr="00DA271E" w:rsidRDefault="0089615B" w:rsidP="00B34DCC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Следующий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этап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развитии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наступает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подростковый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когда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приобретает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окончательные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свои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характеристики,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взрослого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подростков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выносливое,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интенсивно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растет,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могут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наблюдаться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симптомы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низкое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артериальное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давление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расстройства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из-за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неравномерности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роста.</w:t>
      </w:r>
    </w:p>
    <w:p w14:paraId="0B681B50" w14:textId="2DFA5A0C" w:rsidR="00941F5E" w:rsidRPr="007114A3" w:rsidRDefault="00380197" w:rsidP="006C4A21">
      <w:pPr>
        <w:pStyle w:val="ad"/>
        <w:spacing w:line="360" w:lineRule="auto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bookmarkStart w:id="6" w:name="_Toc192063955"/>
      <w:r w:rsidRPr="007114A3">
        <w:rPr>
          <w:rFonts w:ascii="Times New Roman" w:hAnsi="Times New Roman" w:cs="Times New Roman"/>
          <w:b/>
          <w:sz w:val="24"/>
          <w:szCs w:val="24"/>
        </w:rPr>
        <w:t>2</w:t>
      </w:r>
      <w:r w:rsidR="00BA3D30"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D86467" w:rsidRPr="007114A3">
        <w:rPr>
          <w:rFonts w:ascii="Times New Roman" w:hAnsi="Times New Roman" w:cs="Times New Roman"/>
          <w:b/>
          <w:sz w:val="24"/>
          <w:szCs w:val="24"/>
        </w:rPr>
        <w:t>3</w:t>
      </w:r>
      <w:r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D30" w:rsidRPr="007114A3">
        <w:rPr>
          <w:rFonts w:ascii="Times New Roman" w:hAnsi="Times New Roman" w:cs="Times New Roman"/>
          <w:b/>
          <w:sz w:val="24"/>
          <w:szCs w:val="24"/>
        </w:rPr>
        <w:t>Цикл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D30" w:rsidRPr="007114A3">
        <w:rPr>
          <w:rFonts w:ascii="Times New Roman" w:hAnsi="Times New Roman" w:cs="Times New Roman"/>
          <w:b/>
          <w:sz w:val="24"/>
          <w:szCs w:val="24"/>
        </w:rPr>
        <w:t>работы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D30" w:rsidRPr="007114A3">
        <w:rPr>
          <w:rFonts w:ascii="Times New Roman" w:hAnsi="Times New Roman" w:cs="Times New Roman"/>
          <w:b/>
          <w:sz w:val="24"/>
          <w:szCs w:val="24"/>
        </w:rPr>
        <w:t>сердца</w:t>
      </w:r>
      <w:bookmarkEnd w:id="6"/>
    </w:p>
    <w:p w14:paraId="0C0220C9" w14:textId="77777777" w:rsidR="00B66D90" w:rsidRDefault="00BA3D30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Цикл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(зацикленное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отображение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созданного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71E">
        <w:rPr>
          <w:rFonts w:ascii="Times New Roman" w:hAnsi="Times New Roman" w:cs="Times New Roman"/>
          <w:sz w:val="24"/>
          <w:szCs w:val="24"/>
        </w:rPr>
        <w:t>покадровым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хронологическим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складыванием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изображений</w:t>
      </w:r>
      <w:proofErr w:type="gram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полученных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МРТ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смещением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времени)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13-летней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девочки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EC2" w:rsidRPr="00DA271E">
        <w:rPr>
          <w:rFonts w:ascii="Times New Roman" w:hAnsi="Times New Roman" w:cs="Times New Roman"/>
          <w:sz w:val="24"/>
          <w:szCs w:val="24"/>
        </w:rPr>
        <w:t>з</w:t>
      </w:r>
      <w:r w:rsidRPr="00DA271E">
        <w:rPr>
          <w:rFonts w:ascii="Times New Roman" w:hAnsi="Times New Roman" w:cs="Times New Roman"/>
          <w:sz w:val="24"/>
          <w:szCs w:val="24"/>
        </w:rPr>
        <w:t>доровое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ритмично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без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перерывов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сжимается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разжимается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65469" w:rsidRPr="00DA271E">
        <w:rPr>
          <w:rFonts w:ascii="Times New Roman" w:hAnsi="Times New Roman" w:cs="Times New Roman"/>
          <w:sz w:val="24"/>
          <w:szCs w:val="24"/>
        </w:rPr>
        <w:t>[2]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различают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фазы:</w:t>
      </w:r>
    </w:p>
    <w:p w14:paraId="6122A705" w14:textId="77777777" w:rsidR="00B66D90" w:rsidRDefault="00DA271E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3D30" w:rsidRPr="00DA271E">
        <w:rPr>
          <w:rFonts w:ascii="Times New Roman" w:hAnsi="Times New Roman" w:cs="Times New Roman"/>
          <w:sz w:val="24"/>
          <w:szCs w:val="24"/>
        </w:rPr>
        <w:t>Наполненные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кровью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предсердия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сокращаются.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этом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через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открытые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клапаны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нагнетается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желудочки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(они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это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время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остаются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состоянии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расслабления).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Сокращение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предсердий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начинается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места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впадения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него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вен,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поэтому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устья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сжаты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попасть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назад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вены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A3D30" w:rsidRPr="00DA271E">
        <w:rPr>
          <w:rFonts w:ascii="Times New Roman" w:hAnsi="Times New Roman" w:cs="Times New Roman"/>
          <w:sz w:val="24"/>
          <w:szCs w:val="24"/>
        </w:rPr>
        <w:t>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может</w:t>
      </w:r>
    </w:p>
    <w:p w14:paraId="0AE2AADE" w14:textId="77777777" w:rsidR="00B66D90" w:rsidRDefault="00BA3D30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2.Происходит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одновременным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расслаблением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предсердий.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Трёхстворчатые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двустворчатые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отделяющие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поднимаются,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захлопываются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препятствуют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возврату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аортальный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лёгочный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открываются.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нагнетает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аорту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лёгочную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артерию.</w:t>
      </w:r>
    </w:p>
    <w:p w14:paraId="19966F2A" w14:textId="77777777" w:rsidR="00B66D90" w:rsidRDefault="00BA3D30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lastRenderedPageBreak/>
        <w:t>3.Пауза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(диастола)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короткий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отдыха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паузы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попадает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частично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стекает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Когда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начнётся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оставшаяся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предсердиях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будет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вытолкнута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повторится.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958F2" w14:textId="3276FB60" w:rsidR="00A16390" w:rsidRPr="00B66D90" w:rsidRDefault="00BA3D30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Один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длится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около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0,8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сек.,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проходится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только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0,1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сек.,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0,3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сек.,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самый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длинный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отдыха,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продолжающийся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0,4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взрослого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находящегося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покое,</w:t>
      </w:r>
      <w:r w:rsid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около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75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минуту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65469" w:rsidRPr="00DA271E">
        <w:rPr>
          <w:rFonts w:ascii="Times New Roman" w:hAnsi="Times New Roman" w:cs="Times New Roman"/>
          <w:sz w:val="24"/>
          <w:szCs w:val="24"/>
        </w:rPr>
        <w:t>[1]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  <w:r w:rsid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норме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упорядоченным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процессом,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основе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лежит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проведение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возбуждений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норме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электрический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импульс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возникает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синоатриальном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расположенном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места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впадения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верхней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вены.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деполяризации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быстро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через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достигая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предсердно-желудочкового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узла,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где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происходит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её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значительная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задержка.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Затем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импульс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быстро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через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пучок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проходит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ножкам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пучка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Гиса.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разветвляются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волокна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Пуркинье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импульс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расходится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волокнам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вызывая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сокращение.</w:t>
      </w:r>
    </w:p>
    <w:p w14:paraId="3B6341B1" w14:textId="77777777" w:rsidR="00DA271E" w:rsidRPr="007114A3" w:rsidRDefault="00380197" w:rsidP="006C4A21">
      <w:pPr>
        <w:pStyle w:val="ad"/>
        <w:spacing w:line="360" w:lineRule="auto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192063956"/>
      <w:r w:rsidRPr="007114A3">
        <w:rPr>
          <w:rFonts w:ascii="Times New Roman" w:hAnsi="Times New Roman" w:cs="Times New Roman"/>
          <w:b/>
          <w:sz w:val="24"/>
          <w:szCs w:val="24"/>
        </w:rPr>
        <w:t>2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29435E" w:rsidRPr="007114A3">
        <w:rPr>
          <w:rFonts w:ascii="Times New Roman" w:hAnsi="Times New Roman" w:cs="Times New Roman"/>
          <w:b/>
          <w:sz w:val="24"/>
          <w:szCs w:val="24"/>
        </w:rPr>
        <w:t>4</w:t>
      </w:r>
      <w:r w:rsidR="009B6FF5"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Регуляция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работы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сердца</w:t>
      </w:r>
      <w:bookmarkEnd w:id="7"/>
    </w:p>
    <w:p w14:paraId="7287A7C6" w14:textId="77777777" w:rsidR="00B66D90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Способность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адаптации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обусловлена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двумя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типами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регуляторных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механизмов:</w:t>
      </w:r>
    </w:p>
    <w:p w14:paraId="40BC2E29" w14:textId="77777777" w:rsidR="00B66D90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1.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Внутрисердечная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регуляция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(такая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регуляция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связана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особыми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свойствами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самого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благодаря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действует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условиях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изолированного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т.е.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автоматией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).</w:t>
      </w:r>
    </w:p>
    <w:p w14:paraId="4BBEA81A" w14:textId="3DC16E95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2.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Экстракардиальная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регуляция,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осуществляют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эндокринные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железы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вегетативная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система.</w:t>
      </w:r>
    </w:p>
    <w:p w14:paraId="5405B5C5" w14:textId="77777777" w:rsidR="00DA271E" w:rsidRDefault="00994B99" w:rsidP="00DA271E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Работа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регулируется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помощи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миогенных,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гуморальных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механизмов.</w:t>
      </w:r>
    </w:p>
    <w:p w14:paraId="59F1D9E5" w14:textId="32A601A6" w:rsidR="00B66D90" w:rsidRPr="00EA35E6" w:rsidRDefault="00994B99" w:rsidP="00DA271E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Миогенный,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гемодинамический,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механизм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регуляции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разделяют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на: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гетерометрический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гомеометрический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.</w:t>
      </w:r>
    </w:p>
    <w:p w14:paraId="50FB42B4" w14:textId="77777777" w:rsidR="00DA271E" w:rsidRDefault="00994B99" w:rsidP="00B66D90">
      <w:pPr>
        <w:pStyle w:val="a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iCs/>
          <w:sz w:val="24"/>
          <w:szCs w:val="24"/>
        </w:rPr>
        <w:t>Внутрисердечная</w:t>
      </w:r>
      <w:r w:rsidR="00B34DCC" w:rsidRPr="00DA27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iCs/>
          <w:sz w:val="24"/>
          <w:szCs w:val="24"/>
        </w:rPr>
        <w:t>регуляция</w:t>
      </w:r>
    </w:p>
    <w:p w14:paraId="3489C7DB" w14:textId="77777777" w:rsidR="00B66D90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качестве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примера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внутрисердечной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регуляции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привести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71E"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результате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действия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ударный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увеличивается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ответ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увеличение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объема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желудочках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началом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систолы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(конечный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диастолический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объем),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когда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все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остальные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остаются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неизменными.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Физиологическое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значение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заключается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основном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поддержании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равенства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объёмов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проходящей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через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желудочек.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Косвенно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механизм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влиять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ЧСС.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51E18A" w14:textId="20B400A7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Доказано,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концентрация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Са</w:t>
      </w:r>
      <w:r w:rsidRPr="00EA35E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главным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определяющим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силу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Механизмы,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способствуют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lastRenderedPageBreak/>
        <w:t>повышению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концентрации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внутриклеточного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кальция,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увеличивают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силу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снижающие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концентрацию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кальция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уменьшают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силу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сокращения.</w:t>
      </w:r>
    </w:p>
    <w:p w14:paraId="6E87B9EB" w14:textId="77777777" w:rsidR="00B66D90" w:rsidRDefault="00994B99" w:rsidP="00DA271E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iCs/>
          <w:sz w:val="24"/>
          <w:szCs w:val="24"/>
        </w:rPr>
        <w:t>Экстракардиальная</w:t>
      </w:r>
      <w:r w:rsidR="00B34DCC" w:rsidRPr="00DA27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iCs/>
          <w:sz w:val="24"/>
          <w:szCs w:val="24"/>
        </w:rPr>
        <w:t>регуляция</w:t>
      </w:r>
    </w:p>
    <w:p w14:paraId="77460EBF" w14:textId="1C3669DB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Нервная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регулирует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силу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сокращений: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(симпатическая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обуславливает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усиление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парасимпатическая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ослабляет.</w:t>
      </w:r>
    </w:p>
    <w:p w14:paraId="33FBA1EE" w14:textId="77777777" w:rsidR="00DA271E" w:rsidRDefault="00994B99" w:rsidP="00DA271E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Расположенный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продолговатом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мозге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3470" w:rsidRPr="00DA271E">
        <w:rPr>
          <w:rFonts w:ascii="Times New Roman" w:hAnsi="Times New Roman" w:cs="Times New Roman"/>
          <w:sz w:val="24"/>
          <w:szCs w:val="24"/>
        </w:rPr>
        <w:t>сосудодвигатель</w:t>
      </w:r>
      <w:r w:rsidRPr="00DA271E">
        <w:rPr>
          <w:rFonts w:ascii="Times New Roman" w:hAnsi="Times New Roman" w:cs="Times New Roman"/>
          <w:sz w:val="24"/>
          <w:szCs w:val="24"/>
        </w:rPr>
        <w:t>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центр,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являющийся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частью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вегетативной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получает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сигналы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различных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рецепторов: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проприорецепторов,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барорецепторов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хеморецепторов,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стимулы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лимбической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системы.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совокупности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входные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сигналы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обычно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позволяют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сосудодвигательному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центру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достаточно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через</w:t>
      </w:r>
    </w:p>
    <w:p w14:paraId="51C34DE9" w14:textId="77777777" w:rsidR="00DA271E" w:rsidRDefault="00994B99" w:rsidP="00DA271E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процессы,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известные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рефлексы.</w:t>
      </w:r>
    </w:p>
    <w:p w14:paraId="6E661E24" w14:textId="24A7BB25" w:rsidR="00A16390" w:rsidRP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Богатое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снабжение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афферентными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волокнами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блуждающего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передней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задней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поверхности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обусловливает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формирование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важных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рефлексов,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обилие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эфферентных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волокон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блуждающего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нерва,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32BC0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направленных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BC0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2BC0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синоатриальным</w:t>
      </w:r>
      <w:proofErr w:type="spellEnd"/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BC0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BC0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атриовентрикулярным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узлам</w:t>
      </w:r>
      <w:r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позволяет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регулировать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выработку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проведение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электрического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импульса.</w:t>
      </w:r>
    </w:p>
    <w:p w14:paraId="1A05645F" w14:textId="3E67C0B2" w:rsidR="00DA271E" w:rsidRPr="007114A3" w:rsidRDefault="009B6FF5" w:rsidP="006C4A21">
      <w:pPr>
        <w:pStyle w:val="ad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192063957"/>
      <w:r w:rsidRPr="007114A3">
        <w:rPr>
          <w:rFonts w:ascii="Times New Roman" w:hAnsi="Times New Roman" w:cs="Times New Roman"/>
          <w:b/>
          <w:sz w:val="24"/>
          <w:szCs w:val="24"/>
        </w:rPr>
        <w:t>2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29435E" w:rsidRPr="007114A3">
        <w:rPr>
          <w:rFonts w:ascii="Times New Roman" w:hAnsi="Times New Roman" w:cs="Times New Roman"/>
          <w:b/>
          <w:sz w:val="24"/>
          <w:szCs w:val="24"/>
        </w:rPr>
        <w:t>5</w:t>
      </w:r>
      <w:r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390" w:rsidRPr="007114A3">
        <w:rPr>
          <w:rFonts w:ascii="Times New Roman" w:hAnsi="Times New Roman" w:cs="Times New Roman"/>
          <w:b/>
          <w:sz w:val="24"/>
          <w:szCs w:val="24"/>
        </w:rPr>
        <w:t>М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етоды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диагностики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работы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99" w:rsidRPr="007114A3">
        <w:rPr>
          <w:rFonts w:ascii="Times New Roman" w:hAnsi="Times New Roman" w:cs="Times New Roman"/>
          <w:b/>
          <w:sz w:val="24"/>
          <w:szCs w:val="24"/>
        </w:rPr>
        <w:t>сердца</w:t>
      </w:r>
      <w:bookmarkEnd w:id="8"/>
    </w:p>
    <w:p w14:paraId="1B954793" w14:textId="77777777" w:rsidR="00B66D90" w:rsidRDefault="00994B99" w:rsidP="006C1E70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iCs/>
          <w:sz w:val="24"/>
          <w:szCs w:val="24"/>
        </w:rPr>
        <w:t>Ультразвуковое</w:t>
      </w:r>
      <w:r w:rsidR="00B34DCC" w:rsidRPr="00DA27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iCs/>
          <w:sz w:val="24"/>
          <w:szCs w:val="24"/>
        </w:rPr>
        <w:t>исследование</w:t>
      </w:r>
      <w:r w:rsidR="00B34DCC" w:rsidRPr="00DA27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iCs/>
          <w:sz w:val="24"/>
          <w:szCs w:val="24"/>
        </w:rPr>
        <w:t>сердца</w:t>
      </w:r>
    </w:p>
    <w:p w14:paraId="0258B411" w14:textId="77754237" w:rsidR="00DA271E" w:rsidRPr="00B66D90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Достаточно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информативным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визуализации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структуры,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физиологических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процессов,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патологий,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гемодинамики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допплерэхокардиография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ультразвуковое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исследование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отличие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основанных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рентген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технологии,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имеет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лучевой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нагрузки.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достоинствам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отнести</w:t>
      </w:r>
      <w:r w:rsidR="00B66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быстроту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исследования,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безопасность,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доступность</w:t>
      </w:r>
      <w:r w:rsidRPr="00DA271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160A4DAE" w14:textId="77777777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Работа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любой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мышцы)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сопровождается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электрическими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явлениями,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вызывают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появление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электромагнитного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вокруг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работающего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Электрическую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активность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зарегистрировать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помощи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различных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электокардиографии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дающей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картину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изменений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времени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потенциалов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поверхности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тела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либо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электрофизиологического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исследования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позволяющее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проследить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распространения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волн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возбуждения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непосредственно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эндокарде.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играют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важную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роль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диагностике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инфаркта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других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заболеваний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системы.</w:t>
      </w:r>
    </w:p>
    <w:p w14:paraId="1E9872E1" w14:textId="77777777" w:rsidR="00DA271E" w:rsidRDefault="00994B99" w:rsidP="006C1E70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Аускультативно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норме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услышать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мышц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некоторых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патологиях.</w:t>
      </w:r>
    </w:p>
    <w:p w14:paraId="5A4A457D" w14:textId="77777777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Акустические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явления,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называемые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услышать,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прикладывая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ухо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стетоскоп.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Каждый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норме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разделяют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4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lastRenderedPageBreak/>
        <w:t>Ухом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каждом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слышны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первые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2.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долгий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низкий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связан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закрытием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дву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-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трёхстворчатого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короткий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высокий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закрываются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аорты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лёгочной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Между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вторым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идёт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желудочков.</w:t>
      </w:r>
    </w:p>
    <w:p w14:paraId="463AB84F" w14:textId="77777777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Сердечные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сопровождаются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рядом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механических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проявлений,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регистрируя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получить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представление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динамике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Например,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пятом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межреберье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слева,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1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среднеключичной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линии,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момент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ощущается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верхушечный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толчок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51ED3" w:rsidRPr="00DA271E">
        <w:rPr>
          <w:rFonts w:ascii="Times New Roman" w:hAnsi="Times New Roman" w:cs="Times New Roman"/>
          <w:sz w:val="24"/>
          <w:szCs w:val="24"/>
        </w:rPr>
        <w:t>[3]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период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диастолы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напоминает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эллипсоид,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направлена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сверху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справа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налево.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форма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приближается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шару,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продольный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диаметр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уменьшается,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поперечный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возрастает.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Уплотненный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касается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внутренней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поверхности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стенки.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Одновременно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опущенная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диафрагме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диастоле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верхушка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момент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систолы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приподнимается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ударяется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переднюю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стенку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клетки.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Все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вызывает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появление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верхушечного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толчка.</w:t>
      </w:r>
    </w:p>
    <w:p w14:paraId="313A9FFC" w14:textId="67CD336D" w:rsidR="00447CFB" w:rsidRPr="00DA271E" w:rsidRDefault="00994B99" w:rsidP="006C1E70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Для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анализа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активности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используют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ряд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специальных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методов.</w:t>
      </w:r>
    </w:p>
    <w:p w14:paraId="7981068D" w14:textId="75657797" w:rsidR="00447CFB" w:rsidRP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Кинетокардиография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регистрации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низкочастотных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вибраций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обусловленных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механической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деятельностью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сердца;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позволяет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изучить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фазовую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структуру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цикла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правого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одновременно.</w:t>
      </w:r>
    </w:p>
    <w:p w14:paraId="3A482F11" w14:textId="77777777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271E">
        <w:rPr>
          <w:rFonts w:ascii="Times New Roman" w:hAnsi="Times New Roman" w:cs="Times New Roman"/>
          <w:sz w:val="24"/>
          <w:szCs w:val="24"/>
        </w:rPr>
        <w:t>Электрокимография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электрической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регистрации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движения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контура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экране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рентгеновского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аппарата.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505AB1" w14:textId="77777777" w:rsid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Баллистокардиография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основанный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изгнание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желудочков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её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движение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крупных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сосудах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вызывают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колебания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всего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тела,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зависящие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реактивной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отдачи,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подобных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наблюдаются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выстреле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пушки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(название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методики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«баллистокардиография»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происходит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слова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«баллиста»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метательный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снаряд).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F504D" w14:textId="3CA3E9E2" w:rsidR="00A16390" w:rsidRPr="00DA271E" w:rsidRDefault="00994B99" w:rsidP="00B66D9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Динамокардиография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основан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движения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перемещение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сопровождаются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смещением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центра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тяжести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отношению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поверхности,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лежит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человек.</w:t>
      </w:r>
      <w:r w:rsidR="004A74EF" w:rsidRPr="00DA271E">
        <w:rPr>
          <w:rFonts w:ascii="Times New Roman" w:hAnsi="Times New Roman" w:cs="Times New Roman"/>
          <w:sz w:val="24"/>
          <w:szCs w:val="24"/>
        </w:rPr>
        <w:br/>
      </w:r>
      <w:r w:rsidRPr="00DA271E">
        <w:rPr>
          <w:rFonts w:ascii="Times New Roman" w:hAnsi="Times New Roman" w:cs="Times New Roman"/>
          <w:sz w:val="24"/>
          <w:szCs w:val="24"/>
        </w:rPr>
        <w:t>Фонокардиография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регистрации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фонокардиограмме.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Если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левой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половине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грудной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клетки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уровне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IV—V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ребра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обследуемого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приложить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чувствительный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микрофон,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соединенный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усилителем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осциллографом,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зарегистрировать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фотобумаге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виде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кривых.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используется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для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диагностики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поражений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клапанов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сердца.</w:t>
      </w:r>
    </w:p>
    <w:p w14:paraId="4AF0CC95" w14:textId="2ECE83A3" w:rsidR="00941F5E" w:rsidRPr="007114A3" w:rsidRDefault="00DC5C56" w:rsidP="006C4A21">
      <w:pPr>
        <w:pStyle w:val="ad"/>
        <w:spacing w:line="36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192063958"/>
      <w:r w:rsidRPr="007114A3">
        <w:rPr>
          <w:rFonts w:ascii="Times New Roman" w:hAnsi="Times New Roman" w:cs="Times New Roman"/>
          <w:b/>
          <w:sz w:val="24"/>
          <w:szCs w:val="24"/>
        </w:rPr>
        <w:t>2.</w:t>
      </w:r>
      <w:r w:rsidR="0029435E" w:rsidRPr="007114A3">
        <w:rPr>
          <w:rFonts w:ascii="Times New Roman" w:hAnsi="Times New Roman" w:cs="Times New Roman"/>
          <w:b/>
          <w:sz w:val="24"/>
          <w:szCs w:val="24"/>
        </w:rPr>
        <w:t>6</w:t>
      </w:r>
      <w:r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Заболевания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сердечно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F12" w:rsidRPr="007114A3">
        <w:rPr>
          <w:rFonts w:ascii="Times New Roman" w:hAnsi="Times New Roman" w:cs="Times New Roman"/>
          <w:b/>
          <w:sz w:val="24"/>
          <w:szCs w:val="24"/>
        </w:rPr>
        <w:t>–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сосудистой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системы,</w:t>
      </w:r>
      <w:r w:rsidR="00B34DCC" w:rsidRPr="00711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причины</w:t>
      </w:r>
      <w:r w:rsidR="00EA35E6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возникнове</w:t>
      </w:r>
      <w:r w:rsidR="006E44A8" w:rsidRPr="007114A3">
        <w:rPr>
          <w:rFonts w:ascii="Times New Roman" w:hAnsi="Times New Roman" w:cs="Times New Roman"/>
          <w:b/>
          <w:sz w:val="24"/>
          <w:szCs w:val="24"/>
        </w:rPr>
        <w:t>ния,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4A8" w:rsidRPr="007114A3">
        <w:rPr>
          <w:rFonts w:ascii="Times New Roman" w:hAnsi="Times New Roman" w:cs="Times New Roman"/>
          <w:b/>
          <w:sz w:val="24"/>
          <w:szCs w:val="24"/>
        </w:rPr>
        <w:t>факторы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4A8" w:rsidRPr="007114A3">
        <w:rPr>
          <w:rFonts w:ascii="Times New Roman" w:hAnsi="Times New Roman" w:cs="Times New Roman"/>
          <w:b/>
          <w:sz w:val="24"/>
          <w:szCs w:val="24"/>
        </w:rPr>
        <w:t>риска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и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="00A16390" w:rsidRPr="007114A3">
        <w:rPr>
          <w:rFonts w:ascii="Times New Roman" w:hAnsi="Times New Roman" w:cs="Times New Roman"/>
          <w:b/>
          <w:sz w:val="24"/>
          <w:szCs w:val="24"/>
        </w:rPr>
        <w:t>.</w:t>
      </w:r>
      <w:bookmarkEnd w:id="9"/>
    </w:p>
    <w:p w14:paraId="322926D9" w14:textId="1B7252F4" w:rsidR="00DA271E" w:rsidRDefault="00DC5C56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lastRenderedPageBreak/>
        <w:t>Сердечно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-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сосудистые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заболевания</w:t>
      </w:r>
      <w:r w:rsidR="00740FC5">
        <w:rPr>
          <w:rFonts w:ascii="Times New Roman" w:hAnsi="Times New Roman" w:cs="Times New Roman"/>
          <w:sz w:val="24"/>
          <w:szCs w:val="24"/>
        </w:rPr>
        <w:t xml:space="preserve"> (ССЗ)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–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группа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патологий,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включает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болезни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функциональным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расстройством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работы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[1].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Семиотика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клиника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разнообразна.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F4F42" w14:textId="77777777" w:rsidR="00DA271E" w:rsidRDefault="00DC5C56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Классификация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патологий: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б</w:t>
      </w:r>
      <w:r w:rsidRPr="00DA271E">
        <w:rPr>
          <w:rFonts w:ascii="Times New Roman" w:hAnsi="Times New Roman" w:cs="Times New Roman"/>
          <w:sz w:val="24"/>
          <w:szCs w:val="24"/>
        </w:rPr>
        <w:t>олезни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сердца,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изменение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вен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гипертоническая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болезнь.</w:t>
      </w:r>
    </w:p>
    <w:p w14:paraId="20A40859" w14:textId="026768FF" w:rsidR="00DA271E" w:rsidRDefault="00DC5C56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Список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>ССЗ</w:t>
      </w:r>
      <w:r w:rsidRPr="00DA271E">
        <w:rPr>
          <w:rFonts w:ascii="Times New Roman" w:hAnsi="Times New Roman" w:cs="Times New Roman"/>
          <w:sz w:val="24"/>
          <w:szCs w:val="24"/>
        </w:rPr>
        <w:t>: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гипертензии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артериальные,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тромбоз,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тромбоэмболии,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атеросклероз,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воспаления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пороки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генеза,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инфаркт,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инсульт,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аритмии,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кардиосклероз,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ВСД,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кардиомиопатия,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коллапс,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гипотония,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легочное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сердце,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миокардиодистрофия,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НК,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нейроциркуляторная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дистония,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астма,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стенокардия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[1]</w:t>
      </w:r>
      <w:r w:rsidRPr="00DA27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BCA16A" w14:textId="316CC3C8" w:rsidR="00740FC5" w:rsidRPr="00740FC5" w:rsidRDefault="00DC5C56" w:rsidP="00740FC5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основных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причин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их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развития: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атеросклеротическое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поражение,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инфекции,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генетическая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предопределенность,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травмы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наличием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кровотечения.</w:t>
      </w:r>
    </w:p>
    <w:p w14:paraId="35DE029E" w14:textId="7F9FF666" w:rsidR="00DA271E" w:rsidRPr="00B66D90" w:rsidRDefault="00DC5C56" w:rsidP="00740FC5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Среди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риска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развития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заболеваний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>ССС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лежат: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гипертензия,</w:t>
      </w:r>
      <w:r w:rsidR="00740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злоупотребление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спиртосодержащими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напитками,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курение,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гиподинамия,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вегетососудистый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синдром,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неправильный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выбор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продуктов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питания,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вредные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патологии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других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стрессы,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липидно-обменные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нарушения,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эндокринная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патология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(диабет,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климакс)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[1].</w:t>
      </w:r>
      <w:r w:rsidR="00B66D90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Многие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факторы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подлежат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коррекции,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помимо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существуют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позиции,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невозможно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повлиять,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например,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возраст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(пожилой),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генетическая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предопределенность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(мужской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пол).</w:t>
      </w:r>
    </w:p>
    <w:p w14:paraId="4B10A21F" w14:textId="77777777" w:rsidR="00DA271E" w:rsidRDefault="00DC5C56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основе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предупреждения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болезней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лежит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модификация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жизни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человека.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Следует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убрать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вредные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привычки,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ввести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рутину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занятия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спортом,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скорректировать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массу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тела,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придерживаться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низкосолевого</w:t>
      </w:r>
      <w:proofErr w:type="spell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рациона.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Важно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витаминизировать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пищу.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Пациенты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инфарктом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миокарда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должны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соблюдать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диету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пониженным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калоражем</w:t>
      </w:r>
      <w:proofErr w:type="spellEnd"/>
      <w:r w:rsidRPr="00DA271E">
        <w:rPr>
          <w:rFonts w:ascii="Times New Roman" w:hAnsi="Times New Roman" w:cs="Times New Roman"/>
          <w:sz w:val="24"/>
          <w:szCs w:val="24"/>
        </w:rPr>
        <w:t>.</w:t>
      </w:r>
    </w:p>
    <w:p w14:paraId="2A7F1E6C" w14:textId="77777777" w:rsidR="00DA271E" w:rsidRDefault="00DC5C56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Важно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допустить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своевременно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лечить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инфекционные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заболевания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целью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профилактики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ревматизма,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возникающего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результате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поражения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бета-гемолитическим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стрептококком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группы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Кардиологи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настаивают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обязательной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противогриппозной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вакцинации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лиц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повышенным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риском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ССЗ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[3].</w:t>
      </w:r>
    </w:p>
    <w:p w14:paraId="20D87251" w14:textId="3635E88B" w:rsidR="00A16390" w:rsidRDefault="00DC5C56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Не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стоит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игнорировать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диспансерное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обследование,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которое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входит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флюорография,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УЗД,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ЭКГ.</w:t>
      </w:r>
      <w:r w:rsidR="00B34DCC" w:rsidRPr="00DA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Самостоятельно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нужно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мониторить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поддержан</w:t>
      </w:r>
      <w:r w:rsidR="00A72BA4" w:rsidRPr="00DA271E">
        <w:rPr>
          <w:rFonts w:ascii="Times New Roman" w:hAnsi="Times New Roman" w:cs="Times New Roman"/>
          <w:sz w:val="24"/>
          <w:szCs w:val="24"/>
        </w:rPr>
        <w:t>ием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sz w:val="24"/>
          <w:szCs w:val="24"/>
        </w:rPr>
        <w:t>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sz w:val="24"/>
          <w:szCs w:val="24"/>
        </w:rPr>
        <w:t>нормальных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sz w:val="24"/>
          <w:szCs w:val="24"/>
        </w:rPr>
        <w:t>показателей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</w:p>
    <w:p w14:paraId="4D26FA61" w14:textId="152535FF" w:rsidR="007114A3" w:rsidRDefault="007114A3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53142" w14:textId="77777777" w:rsidR="007114A3" w:rsidRPr="00DA271E" w:rsidRDefault="007114A3" w:rsidP="009A02E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646D3" w14:textId="5F7C4940" w:rsidR="00D2443D" w:rsidRPr="007114A3" w:rsidRDefault="0029435E" w:rsidP="006C4A21">
      <w:pPr>
        <w:pStyle w:val="ad"/>
        <w:spacing w:line="36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192063959"/>
      <w:r w:rsidRPr="007114A3">
        <w:rPr>
          <w:rFonts w:ascii="Times New Roman" w:hAnsi="Times New Roman" w:cs="Times New Roman"/>
          <w:b/>
          <w:sz w:val="24"/>
          <w:szCs w:val="24"/>
        </w:rPr>
        <w:t>2.7</w:t>
      </w:r>
      <w:r w:rsidR="00A16390" w:rsidRPr="007114A3">
        <w:rPr>
          <w:rFonts w:ascii="Times New Roman" w:hAnsi="Times New Roman" w:cs="Times New Roman"/>
          <w:b/>
          <w:sz w:val="24"/>
          <w:szCs w:val="24"/>
        </w:rPr>
        <w:t>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Влияние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состояния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окружающей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среды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на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сердечно-сосудистую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систему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D" w:rsidRPr="007114A3">
        <w:rPr>
          <w:rFonts w:ascii="Times New Roman" w:hAnsi="Times New Roman" w:cs="Times New Roman"/>
          <w:b/>
          <w:sz w:val="24"/>
          <w:szCs w:val="24"/>
        </w:rPr>
        <w:t>человека.</w:t>
      </w:r>
      <w:bookmarkEnd w:id="10"/>
    </w:p>
    <w:p w14:paraId="47F7C55F" w14:textId="00A58D54" w:rsidR="00D2443D" w:rsidRPr="00DA271E" w:rsidRDefault="00D2443D" w:rsidP="00941F5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lastRenderedPageBreak/>
        <w:t>Состояние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окружающей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негативно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влияет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 xml:space="preserve">ССС </w:t>
      </w:r>
      <w:r w:rsidRPr="00DA271E">
        <w:rPr>
          <w:rFonts w:ascii="Times New Roman" w:hAnsi="Times New Roman" w:cs="Times New Roman"/>
          <w:sz w:val="24"/>
          <w:szCs w:val="24"/>
        </w:rPr>
        <w:t>человека.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Загрязнен</w:t>
      </w:r>
      <w:r w:rsidR="003D5FE5" w:rsidRPr="00DA271E">
        <w:rPr>
          <w:rFonts w:ascii="Times New Roman" w:hAnsi="Times New Roman" w:cs="Times New Roman"/>
          <w:sz w:val="24"/>
          <w:szCs w:val="24"/>
        </w:rPr>
        <w:t>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D5FE5" w:rsidRPr="00DA271E">
        <w:rPr>
          <w:rFonts w:ascii="Times New Roman" w:hAnsi="Times New Roman" w:cs="Times New Roman"/>
          <w:sz w:val="24"/>
          <w:szCs w:val="24"/>
        </w:rPr>
        <w:t>воздуха,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D5FE5" w:rsidRPr="00DA271E">
        <w:rPr>
          <w:rFonts w:ascii="Times New Roman" w:hAnsi="Times New Roman" w:cs="Times New Roman"/>
          <w:sz w:val="24"/>
          <w:szCs w:val="24"/>
        </w:rPr>
        <w:t>шумовое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3D5FE5" w:rsidRPr="00DA271E">
        <w:rPr>
          <w:rFonts w:ascii="Times New Roman" w:hAnsi="Times New Roman" w:cs="Times New Roman"/>
          <w:sz w:val="24"/>
          <w:szCs w:val="24"/>
        </w:rPr>
        <w:t>загрязнение</w:t>
      </w:r>
      <w:r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плохое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качество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воды,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климатические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аномалии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повышают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риск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развития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>ССЗ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</w:p>
    <w:p w14:paraId="075BBA9C" w14:textId="5A484E1D" w:rsidR="00D2443D" w:rsidRPr="00DA271E" w:rsidRDefault="00D2443D" w:rsidP="00941F5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Загрязнение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воздуха.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Вдыхаемые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частицы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могут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вызывать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воспаление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эндотелия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сосудов,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способствовать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образованию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тромбов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атеросклерозу.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2B821" w14:textId="0A58CDAC" w:rsidR="00D2443D" w:rsidRPr="00DA271E" w:rsidRDefault="00D2443D" w:rsidP="00941F5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Шум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промышленности,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транспорта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повышает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уровень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стресса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тревожности,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увеличивает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артериальное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давление.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EB271" w14:textId="59B2A032" w:rsidR="003D5FE5" w:rsidRPr="00DA271E" w:rsidRDefault="00D2443D" w:rsidP="00941F5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Пестициды,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химические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вещества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тяжёлые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металлы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могут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оказывать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негативное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воздействие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>ССС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</w:p>
    <w:p w14:paraId="0C805479" w14:textId="11BD491C" w:rsidR="003D5FE5" w:rsidRPr="00DA271E" w:rsidRDefault="003D5FE5" w:rsidP="00941F5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Информативными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параметрами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для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оценки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влияния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окружающей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>ССС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являются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качества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реакции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нагрузку,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артериальное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давление,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сокращений,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минутный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объём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кровообращения.</w:t>
      </w:r>
    </w:p>
    <w:p w14:paraId="17BE0CA1" w14:textId="56F2729C" w:rsidR="00435E03" w:rsidRPr="00DA271E" w:rsidRDefault="003D5FE5" w:rsidP="00941F5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условиях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загрязненной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среды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качества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реакции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нагрузку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снижается,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становится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реже,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изменяется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минутный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кровообращения.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образом,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исследование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функционального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состояния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40FC5">
        <w:rPr>
          <w:rFonts w:ascii="Times New Roman" w:hAnsi="Times New Roman" w:cs="Times New Roman"/>
          <w:sz w:val="24"/>
          <w:szCs w:val="24"/>
        </w:rPr>
        <w:t>ССС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позволяет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судить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об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адаптации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выполненной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нагрузке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или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определенному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воздействию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организм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440CF" w:rsidRPr="00DA271E">
        <w:rPr>
          <w:rFonts w:ascii="Times New Roman" w:hAnsi="Times New Roman" w:cs="Times New Roman"/>
          <w:sz w:val="24"/>
          <w:szCs w:val="24"/>
        </w:rPr>
        <w:t>[8].</w:t>
      </w:r>
    </w:p>
    <w:p w14:paraId="648ECC9E" w14:textId="7058E947" w:rsidR="00435E03" w:rsidRPr="007114A3" w:rsidRDefault="00D14102" w:rsidP="006C4A21">
      <w:pPr>
        <w:pStyle w:val="ad"/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_Toc192063960"/>
      <w:r w:rsidRPr="007114A3">
        <w:rPr>
          <w:rFonts w:ascii="Times New Roman" w:hAnsi="Times New Roman" w:cs="Times New Roman"/>
          <w:b/>
          <w:sz w:val="24"/>
          <w:szCs w:val="24"/>
        </w:rPr>
        <w:t>3.Практическая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sz w:val="24"/>
          <w:szCs w:val="24"/>
        </w:rPr>
        <w:t>часть</w:t>
      </w:r>
      <w:bookmarkEnd w:id="11"/>
    </w:p>
    <w:p w14:paraId="717C93B7" w14:textId="246500AE" w:rsidR="009314DF" w:rsidRPr="007114A3" w:rsidRDefault="009A2E8D" w:rsidP="006C4A21">
      <w:pPr>
        <w:pStyle w:val="ad"/>
        <w:spacing w:line="36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192063961"/>
      <w:r w:rsidRPr="007114A3">
        <w:rPr>
          <w:rFonts w:ascii="Times New Roman" w:hAnsi="Times New Roman" w:cs="Times New Roman"/>
          <w:b/>
          <w:sz w:val="24"/>
          <w:szCs w:val="24"/>
        </w:rPr>
        <w:t>3.</w:t>
      </w:r>
      <w:r w:rsidR="0046241F" w:rsidRPr="007114A3">
        <w:rPr>
          <w:rFonts w:ascii="Times New Roman" w:hAnsi="Times New Roman" w:cs="Times New Roman"/>
          <w:b/>
          <w:sz w:val="24"/>
          <w:szCs w:val="24"/>
        </w:rPr>
        <w:t>1.</w:t>
      </w:r>
      <w:r w:rsidR="00B34DCC" w:rsidRPr="0071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41F" w:rsidRPr="007114A3">
        <w:rPr>
          <w:rFonts w:ascii="Times New Roman" w:hAnsi="Times New Roman" w:cs="Times New Roman"/>
          <w:b/>
          <w:sz w:val="24"/>
          <w:szCs w:val="24"/>
        </w:rPr>
        <w:t>М</w:t>
      </w:r>
      <w:r w:rsidR="000E69A1" w:rsidRPr="007114A3">
        <w:rPr>
          <w:rFonts w:ascii="Times New Roman" w:hAnsi="Times New Roman" w:cs="Times New Roman"/>
          <w:b/>
          <w:sz w:val="24"/>
          <w:szCs w:val="24"/>
        </w:rPr>
        <w:t>етодики</w:t>
      </w:r>
      <w:bookmarkEnd w:id="12"/>
    </w:p>
    <w:p w14:paraId="1BA92C02" w14:textId="77777777" w:rsidR="00740FC5" w:rsidRDefault="002876AD" w:rsidP="00740FC5">
      <w:pPr>
        <w:pStyle w:val="3"/>
        <w:rPr>
          <w:rFonts w:ascii="Times New Roman" w:hAnsi="Times New Roman" w:cs="Times New Roman"/>
          <w:color w:val="000000" w:themeColor="text1"/>
        </w:rPr>
      </w:pPr>
      <w:bookmarkStart w:id="13" w:name="_Toc192063962"/>
      <w:r w:rsidRPr="00DA271E">
        <w:rPr>
          <w:rFonts w:ascii="Times New Roman" w:hAnsi="Times New Roman" w:cs="Times New Roman"/>
          <w:color w:val="000000" w:themeColor="text1"/>
        </w:rPr>
        <w:t>Методика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</w:rPr>
        <w:t>№1</w:t>
      </w:r>
      <w:r w:rsidR="00A72BA4" w:rsidRPr="00DA271E">
        <w:rPr>
          <w:rFonts w:ascii="Times New Roman" w:hAnsi="Times New Roman" w:cs="Times New Roman"/>
          <w:color w:val="000000" w:themeColor="text1"/>
        </w:rPr>
        <w:t>.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2BA4" w:rsidRPr="00DA271E">
        <w:rPr>
          <w:rFonts w:ascii="Times New Roman" w:hAnsi="Times New Roman" w:cs="Times New Roman"/>
          <w:color w:val="000000" w:themeColor="text1"/>
        </w:rPr>
        <w:t>Пульсометрия</w:t>
      </w:r>
      <w:proofErr w:type="spellEnd"/>
      <w:r w:rsidR="00A72BA4" w:rsidRPr="00DA271E">
        <w:rPr>
          <w:rFonts w:ascii="Times New Roman" w:hAnsi="Times New Roman" w:cs="Times New Roman"/>
          <w:color w:val="000000" w:themeColor="text1"/>
        </w:rPr>
        <w:t>.</w:t>
      </w:r>
      <w:bookmarkEnd w:id="13"/>
      <w:r w:rsidR="00740FC5">
        <w:rPr>
          <w:rFonts w:ascii="Times New Roman" w:hAnsi="Times New Roman" w:cs="Times New Roman"/>
          <w:color w:val="000000" w:themeColor="text1"/>
        </w:rPr>
        <w:t xml:space="preserve"> </w:t>
      </w:r>
    </w:p>
    <w:p w14:paraId="69416187" w14:textId="38BF3D8D" w:rsidR="00DA271E" w:rsidRPr="00740FC5" w:rsidRDefault="00460CE9" w:rsidP="00740FC5">
      <w:pPr>
        <w:pStyle w:val="3"/>
        <w:rPr>
          <w:rFonts w:ascii="Times New Roman" w:hAnsi="Times New Roman" w:cs="Times New Roman"/>
          <w:color w:val="000000" w:themeColor="text1"/>
        </w:rPr>
      </w:pPr>
      <w:r w:rsidRPr="00DA271E">
        <w:rPr>
          <w:rFonts w:ascii="Times New Roman" w:eastAsia="Times New Roman" w:hAnsi="Times New Roman" w:cs="Times New Roman"/>
          <w:color w:val="1A1A1A"/>
          <w:lang w:eastAsia="ru-RU"/>
        </w:rPr>
        <w:t>Оборудование:</w:t>
      </w:r>
      <w:r w:rsidR="00B34DCC" w:rsidRPr="00DA271E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DA271E">
        <w:rPr>
          <w:rFonts w:ascii="Times New Roman" w:eastAsia="Times New Roman" w:hAnsi="Times New Roman" w:cs="Times New Roman"/>
          <w:color w:val="1A1A1A"/>
          <w:lang w:eastAsia="ru-RU"/>
        </w:rPr>
        <w:t>секундомер.</w:t>
      </w:r>
    </w:p>
    <w:p w14:paraId="29FEDB2C" w14:textId="77777777" w:rsidR="00DA271E" w:rsidRDefault="00E8535E" w:rsidP="006C1E7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работы.</w:t>
      </w:r>
    </w:p>
    <w:p w14:paraId="3044C418" w14:textId="4A0E7298" w:rsidR="00435E03" w:rsidRPr="00DA271E" w:rsidRDefault="00435E03" w:rsidP="00DA271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="00EA35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пальпаторном</w:t>
      </w:r>
      <w:proofErr w:type="spellEnd"/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артериального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характеристика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основывается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определении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частоты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пульсовых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оценке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ритм,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наполнение,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напряжение,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высота,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скорость.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Частота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определяется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путем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подсчета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пульсовых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менее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1/2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неправильном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ритме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течение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минуты.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здоровых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взрослых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людей,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находящихся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горизонтальном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частота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составляет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60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80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ударов/мин;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переходе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вертикальное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правило,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возрастает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5–15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ударов/мин.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занятых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физическим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трудом,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пожилых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людей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частота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обычно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нередко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бывает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меньше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60.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женщин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среднем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6–8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чаще,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мужчин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того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возраста.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одного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частота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составляет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120–140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ударов/мин;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возрастом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постепенно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снижается,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достигая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4–5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среднем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100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ударов/мин,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85–90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ударов/мин,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около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75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ударов/мин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325A9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[4]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B2BC1A4" w14:textId="77777777" w:rsidR="00363473" w:rsidRDefault="00E8535E" w:rsidP="006C1E7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</w:t>
      </w:r>
      <w:r w:rsidR="00207931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07931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определения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07931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пульса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07931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необходимо:</w:t>
      </w:r>
    </w:p>
    <w:p w14:paraId="37535245" w14:textId="6C25A3E5" w:rsidR="00363473" w:rsidRPr="00363473" w:rsidRDefault="00363473" w:rsidP="0036347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1)Н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лучевой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артерии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захватить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кисть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области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лучезапястного</w:t>
      </w:r>
    </w:p>
    <w:p w14:paraId="31AE05A6" w14:textId="77777777" w:rsidR="00363473" w:rsidRDefault="00363473" w:rsidP="0036347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2)С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устава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так,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указательный,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средний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безымянный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пальцы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полагались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ладонной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стороны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кисти,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большой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35E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тыльной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стороны.</w:t>
      </w:r>
    </w:p>
    <w:p w14:paraId="54E1ECC3" w14:textId="6685A27C" w:rsidR="00363473" w:rsidRDefault="00E8535E" w:rsidP="0036347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Оценка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результатов</w:t>
      </w:r>
      <w:r w:rsid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14:paraId="533BCA9E" w14:textId="3A11B88E" w:rsidR="00A72BA4" w:rsidRPr="00363473" w:rsidRDefault="00A72977" w:rsidP="0036347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70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60B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60B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ниже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уд./</w:t>
      </w:r>
      <w:proofErr w:type="gramEnd"/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низкий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70-</w:t>
      </w:r>
      <w:r w:rsidR="00F160B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80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уд./мин.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норма,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60B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80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выше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высокий</w:t>
      </w:r>
      <w:r w:rsidR="00525405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3634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60A119BC" w14:textId="77777777" w:rsidR="00B66D90" w:rsidRPr="00EA35E6" w:rsidRDefault="00D25303" w:rsidP="006C4A21">
      <w:pPr>
        <w:pStyle w:val="3"/>
        <w:rPr>
          <w:rFonts w:ascii="Times New Roman" w:hAnsi="Times New Roman" w:cs="Times New Roman"/>
          <w:color w:val="000000" w:themeColor="text1"/>
        </w:rPr>
      </w:pPr>
      <w:bookmarkStart w:id="14" w:name="_Toc192063963"/>
      <w:r w:rsidRPr="00EA35E6">
        <w:rPr>
          <w:rFonts w:ascii="Times New Roman" w:hAnsi="Times New Roman" w:cs="Times New Roman"/>
          <w:color w:val="000000" w:themeColor="text1"/>
        </w:rPr>
        <w:t>Методика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="002876AD" w:rsidRPr="00EA35E6">
        <w:rPr>
          <w:rFonts w:ascii="Times New Roman" w:hAnsi="Times New Roman" w:cs="Times New Roman"/>
          <w:color w:val="000000" w:themeColor="text1"/>
        </w:rPr>
        <w:t>№</w:t>
      </w:r>
      <w:r w:rsidR="002360B2" w:rsidRPr="00EA35E6">
        <w:rPr>
          <w:rFonts w:ascii="Times New Roman" w:hAnsi="Times New Roman" w:cs="Times New Roman"/>
          <w:color w:val="000000" w:themeColor="text1"/>
        </w:rPr>
        <w:t>2</w:t>
      </w:r>
      <w:r w:rsidRPr="00EA35E6">
        <w:rPr>
          <w:rFonts w:ascii="Times New Roman" w:hAnsi="Times New Roman" w:cs="Times New Roman"/>
          <w:color w:val="000000" w:themeColor="text1"/>
        </w:rPr>
        <w:t>.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Использование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искусственной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задержки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дыхания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для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оценки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чувствительности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организма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к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недостатку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кислорода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и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избытку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углекислого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газа.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  </w:t>
      </w:r>
      <w:r w:rsidRPr="00EA35E6">
        <w:rPr>
          <w:rFonts w:ascii="Times New Roman" w:hAnsi="Times New Roman" w:cs="Times New Roman"/>
          <w:color w:val="000000" w:themeColor="text1"/>
        </w:rPr>
        <w:t>Оборудование:</w:t>
      </w:r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  <w:r w:rsidRPr="00EA35E6">
        <w:rPr>
          <w:rFonts w:ascii="Times New Roman" w:hAnsi="Times New Roman" w:cs="Times New Roman"/>
          <w:color w:val="000000" w:themeColor="text1"/>
        </w:rPr>
        <w:t>секундомер.</w:t>
      </w:r>
      <w:bookmarkEnd w:id="14"/>
      <w:r w:rsidR="00B34DCC" w:rsidRPr="00EA35E6">
        <w:rPr>
          <w:rFonts w:ascii="Times New Roman" w:hAnsi="Times New Roman" w:cs="Times New Roman"/>
          <w:color w:val="000000" w:themeColor="text1"/>
        </w:rPr>
        <w:t xml:space="preserve"> </w:t>
      </w:r>
    </w:p>
    <w:p w14:paraId="38022707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Ход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66D90">
        <w:rPr>
          <w:rFonts w:ascii="Times New Roman" w:hAnsi="Times New Roman" w:cs="Times New Roman"/>
          <w:sz w:val="24"/>
          <w:szCs w:val="24"/>
        </w:rPr>
        <w:t>работы:</w:t>
      </w:r>
    </w:p>
    <w:p w14:paraId="0DEC7940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1.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Сосчитайте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число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вдохов,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совершенных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30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(пересчитав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затем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минуту)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положении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сидя.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BAF5D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2.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Измерьте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30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(пересчитав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минуту)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также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положении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сидя.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31E2B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3.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Сделайте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спокойных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вдоха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выдоха,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затем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–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максимальный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вдох.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Немедленно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зажмите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нос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пальцами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задержите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течение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EE5F9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4.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Тотчас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возобновления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проведите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подсчет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30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(с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пересчетом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минуту)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определите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дыхательных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движений.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D7E04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5.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трех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спокойных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вдохов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выдохов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задержите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выдохе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затем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определите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дыхательных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движений.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C6553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6.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Сделайте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десять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глубоких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приседаний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течение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20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сек.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окончании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задержите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вдохе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Сразу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этого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определите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число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дыхательных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движений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частоту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пульса.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6708C" w14:textId="77777777" w:rsidR="00B66D90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7.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Запишите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полученные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цифры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табл</w:t>
      </w:r>
      <w:r w:rsidR="00207931" w:rsidRPr="00DA271E">
        <w:rPr>
          <w:rFonts w:ascii="Times New Roman" w:hAnsi="Times New Roman" w:cs="Times New Roman"/>
          <w:sz w:val="24"/>
          <w:szCs w:val="24"/>
        </w:rPr>
        <w:t>ицу.</w:t>
      </w:r>
    </w:p>
    <w:p w14:paraId="37D8E20C" w14:textId="4BA4693F" w:rsidR="00A72BA4" w:rsidRPr="00DA271E" w:rsidRDefault="00D25303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8.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Сравните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объясните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результаты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наблюден</w:t>
      </w:r>
      <w:r w:rsidR="00207931" w:rsidRPr="00DA271E">
        <w:rPr>
          <w:rFonts w:ascii="Times New Roman" w:hAnsi="Times New Roman" w:cs="Times New Roman"/>
          <w:sz w:val="24"/>
          <w:szCs w:val="24"/>
        </w:rPr>
        <w:t>ия.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07931" w:rsidRPr="00DA271E">
        <w:rPr>
          <w:rFonts w:ascii="Times New Roman" w:hAnsi="Times New Roman" w:cs="Times New Roman"/>
          <w:sz w:val="24"/>
          <w:szCs w:val="24"/>
        </w:rPr>
        <w:t>Сделать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07931" w:rsidRPr="00DA271E">
        <w:rPr>
          <w:rFonts w:ascii="Times New Roman" w:hAnsi="Times New Roman" w:cs="Times New Roman"/>
          <w:sz w:val="24"/>
          <w:szCs w:val="24"/>
        </w:rPr>
        <w:t>выводы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1325A9" w:rsidRPr="00DA271E">
        <w:rPr>
          <w:rFonts w:ascii="Times New Roman" w:hAnsi="Times New Roman" w:cs="Times New Roman"/>
          <w:sz w:val="24"/>
          <w:szCs w:val="24"/>
        </w:rPr>
        <w:t>[4]</w:t>
      </w:r>
      <w:r w:rsidR="00207931" w:rsidRPr="00DA271E">
        <w:rPr>
          <w:rFonts w:ascii="Times New Roman" w:hAnsi="Times New Roman" w:cs="Times New Roman"/>
          <w:sz w:val="24"/>
          <w:szCs w:val="24"/>
        </w:rPr>
        <w:t>.</w:t>
      </w:r>
    </w:p>
    <w:p w14:paraId="7A2FDF43" w14:textId="77777777" w:rsidR="004F23E2" w:rsidRDefault="002876AD" w:rsidP="006C4A21">
      <w:pPr>
        <w:pStyle w:val="ad"/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92063964"/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Методика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360B2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72BA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стрессоустойчивости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BA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bookmarkEnd w:id="15"/>
    </w:p>
    <w:p w14:paraId="315396AE" w14:textId="77777777" w:rsidR="004F23E2" w:rsidRDefault="00756883" w:rsidP="006C1E70">
      <w:pPr>
        <w:pStyle w:val="a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Ход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  <w:sz w:val="24"/>
          <w:szCs w:val="24"/>
        </w:rPr>
        <w:t>работы:</w:t>
      </w:r>
    </w:p>
    <w:p w14:paraId="70414F7E" w14:textId="77777777" w:rsidR="004F23E2" w:rsidRDefault="00756883" w:rsidP="006C1E70">
      <w:pPr>
        <w:pStyle w:val="a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Сидя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спокойном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измерить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(ЧЧС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  <w:sz w:val="24"/>
          <w:szCs w:val="24"/>
        </w:rPr>
        <w:t>1).</w:t>
      </w:r>
    </w:p>
    <w:p w14:paraId="4419E9BD" w14:textId="77777777" w:rsidR="004F23E2" w:rsidRDefault="00756883" w:rsidP="006C1E70">
      <w:pPr>
        <w:pStyle w:val="a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быстро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слух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отнимать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целому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числу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целого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нечетного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числа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(например,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777)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течение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  <w:sz w:val="24"/>
          <w:szCs w:val="24"/>
        </w:rPr>
        <w:t>30с.</w:t>
      </w:r>
    </w:p>
    <w:p w14:paraId="69BC4AB4" w14:textId="77777777" w:rsidR="004F23E2" w:rsidRDefault="0099516C" w:rsidP="006C1E70">
      <w:pPr>
        <w:pStyle w:val="a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Сразу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повторно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сосчитать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(ЧСС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  <w:sz w:val="24"/>
          <w:szCs w:val="24"/>
        </w:rPr>
        <w:t>2).</w:t>
      </w:r>
    </w:p>
    <w:p w14:paraId="0607F2D0" w14:textId="6582E5F1" w:rsidR="00447CFB" w:rsidRPr="00DA271E" w:rsidRDefault="0099516C" w:rsidP="006C1E70">
      <w:pPr>
        <w:pStyle w:val="a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Рассчитать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оценить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реакции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(ПРЭ)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психоэмоциональный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стресс: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5A957D68" w14:textId="77777777" w:rsidR="004F23E2" w:rsidRDefault="00447CFB" w:rsidP="006C1E70">
      <w:pPr>
        <w:pStyle w:val="a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ПРЭ=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ЧСС 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ЧСС 1</m:t>
            </m:r>
          </m:den>
        </m:f>
      </m:oMath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ПРЭ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больше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1,3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свидетельствует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низкой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стрессоустойчивости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16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сосудистой</w:t>
      </w:r>
    </w:p>
    <w:p w14:paraId="02CC8DEA" w14:textId="294A6858" w:rsidR="004F23E2" w:rsidRDefault="0099516C" w:rsidP="006C1E70">
      <w:pPr>
        <w:pStyle w:val="ad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5A9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[4</w:t>
      </w:r>
      <w:r w:rsidR="00DE5B7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691BA0F" w14:textId="77777777" w:rsidR="004F23E2" w:rsidRDefault="004F23E2" w:rsidP="006C1E70">
      <w:pPr>
        <w:pStyle w:val="ad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18D1732" w14:textId="25472BB4" w:rsidR="004F23E2" w:rsidRPr="00DA271E" w:rsidRDefault="000465F6" w:rsidP="006C4A21">
      <w:pPr>
        <w:pStyle w:val="ad"/>
        <w:spacing w:line="360" w:lineRule="auto"/>
        <w:jc w:val="both"/>
        <w:outlineLvl w:val="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16" w:name="_Toc192063965"/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Методика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№</w:t>
      </w:r>
      <w:r w:rsidR="002360B2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Функциональные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пробы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на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реактивность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>сердечно-сосудистой</w:t>
      </w:r>
      <w:r w:rsidR="00B34DCC" w:rsidRPr="00DA27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F23E2"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</w:t>
      </w:r>
      <w:bookmarkEnd w:id="16"/>
    </w:p>
    <w:p w14:paraId="685DBDA8" w14:textId="77777777" w:rsidR="004F23E2" w:rsidRDefault="000465F6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Оборудование: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аппарат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измерения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артериального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давления,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фонендоскоп,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23E2">
        <w:rPr>
          <w:rFonts w:ascii="Times New Roman" w:hAnsi="Times New Roman" w:cs="Times New Roman"/>
          <w:sz w:val="24"/>
          <w:szCs w:val="24"/>
          <w:lang w:eastAsia="ru-RU"/>
        </w:rPr>
        <w:t>секундомер.</w:t>
      </w:r>
    </w:p>
    <w:p w14:paraId="5E4BB894" w14:textId="017E610C" w:rsidR="00D07807" w:rsidRPr="00DA271E" w:rsidRDefault="000465F6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Ход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работы.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опыте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испытуемому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измеряют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артериальное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давление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состоянии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покоя,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измеряем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артериальное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давление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10с,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50с,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1мин,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2мин,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7807" w:rsidRPr="00DA271E">
        <w:rPr>
          <w:rFonts w:ascii="Times New Roman" w:hAnsi="Times New Roman" w:cs="Times New Roman"/>
          <w:sz w:val="24"/>
          <w:szCs w:val="24"/>
          <w:lang w:eastAsia="ru-RU"/>
        </w:rPr>
        <w:t>5мин.</w:t>
      </w:r>
    </w:p>
    <w:p w14:paraId="1664A740" w14:textId="0D8FBCD4" w:rsidR="000465F6" w:rsidRPr="00DA271E" w:rsidRDefault="000465F6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Определение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Индекса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  <w:lang w:eastAsia="ru-RU"/>
        </w:rPr>
        <w:t>Руфье</w:t>
      </w:r>
      <w:proofErr w:type="spellEnd"/>
      <w:r w:rsidRPr="00DA271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положении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сидя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подсчитать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сек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(Р1),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затем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течение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45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выполнить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приседаний.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Сразу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приседаний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подсчитать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первые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сек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(Р2)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последние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сек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(Р3)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первой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минуты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периода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восстановления.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Результаты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оцените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индексу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  <w:lang w:eastAsia="ru-RU"/>
        </w:rPr>
        <w:t>Руфье</w:t>
      </w:r>
      <w:proofErr w:type="spellEnd"/>
      <w:r w:rsidRPr="00DA271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определяется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формуле:</w:t>
      </w:r>
    </w:p>
    <w:p w14:paraId="291BAEC4" w14:textId="157CD929" w:rsidR="004F61FF" w:rsidRPr="00DA271E" w:rsidRDefault="004F61FF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eastAsia="ru-RU"/>
            </w:rPr>
            <m:t>Индекс Руфье=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4*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Р1+Р2+Р3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-200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10</m:t>
              </m:r>
            </m:den>
          </m:f>
        </m:oMath>
      </m:oMathPara>
    </w:p>
    <w:p w14:paraId="3A919776" w14:textId="20C4DA0B" w:rsidR="000465F6" w:rsidRPr="00DA271E" w:rsidRDefault="000465F6" w:rsidP="004F23E2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Работоспособность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сердца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(коэффициент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выносливости)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оценивают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четырех</w:t>
      </w:r>
      <w:r w:rsidR="004F2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бальной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шкале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[</w:t>
      </w:r>
      <w:r w:rsidR="002360B2" w:rsidRPr="00DA271E">
        <w:rPr>
          <w:rFonts w:ascii="Times New Roman" w:hAnsi="Times New Roman" w:cs="Times New Roman"/>
          <w:sz w:val="24"/>
          <w:szCs w:val="24"/>
          <w:lang w:eastAsia="ru-RU"/>
        </w:rPr>
        <w:t>Приложения,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60B2" w:rsidRPr="00DA271E">
        <w:rPr>
          <w:rFonts w:ascii="Times New Roman" w:hAnsi="Times New Roman" w:cs="Times New Roman"/>
          <w:sz w:val="24"/>
          <w:szCs w:val="24"/>
          <w:lang w:eastAsia="ru-RU"/>
        </w:rPr>
        <w:t>таблица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60B2" w:rsidRPr="00DA271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]</w:t>
      </w:r>
    </w:p>
    <w:p w14:paraId="1C54576E" w14:textId="1360D294" w:rsidR="000465F6" w:rsidRPr="00DA271E" w:rsidRDefault="000465F6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б)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Определение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показателя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качества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реакции.</w:t>
      </w:r>
    </w:p>
    <w:p w14:paraId="6AAAE7CE" w14:textId="39F43D7D" w:rsidR="000465F6" w:rsidRPr="00DA271E" w:rsidRDefault="000465F6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Показатель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качества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реакции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высчитывается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формуле:</w:t>
      </w:r>
    </w:p>
    <w:p w14:paraId="5A4A6B3A" w14:textId="2062B8CA" w:rsidR="004F61FF" w:rsidRPr="00DA271E" w:rsidRDefault="004F61FF" w:rsidP="006C1E70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eastAsia="ru-RU"/>
            </w:rPr>
            <m:t>ПКР=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ПД2-ПД1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ЧСС2-ЧСС1</m:t>
              </m:r>
            </m:den>
          </m:f>
        </m:oMath>
      </m:oMathPara>
    </w:p>
    <w:p w14:paraId="3B81A739" w14:textId="2C8B0D31" w:rsidR="004F23E2" w:rsidRDefault="000465F6" w:rsidP="00740FC5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ПД1,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ЧСС1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ПД2,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ЧСС2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пульсовое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давление,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соответственно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23E2">
        <w:rPr>
          <w:rFonts w:ascii="Times New Roman" w:hAnsi="Times New Roman" w:cs="Times New Roman"/>
          <w:sz w:val="24"/>
          <w:szCs w:val="24"/>
          <w:lang w:eastAsia="ru-RU"/>
        </w:rPr>
        <w:t>и п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осле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нагрузки.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здорового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ПКР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271E">
        <w:rPr>
          <w:rFonts w:ascii="Times New Roman" w:hAnsi="Times New Roman" w:cs="Times New Roman"/>
          <w:sz w:val="24"/>
          <w:szCs w:val="24"/>
          <w:lang w:eastAsia="ru-RU"/>
        </w:rPr>
        <w:t>&lt;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4F61FF" w:rsidRPr="00DA271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Увеличение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ПКР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свидетельствует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неблагоприятной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реакции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физическую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нагрузку.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снижении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физиологических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резервов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влиянием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длительной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тяжелой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физической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работы,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изменения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числовых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характеристик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функциональных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проб,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затягиваться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восстановления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физиологических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функций.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Одновременно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снижаться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работоспособность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прямым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показателям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эффективности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B34DCC"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325A9" w:rsidRPr="00DA271E">
        <w:rPr>
          <w:rFonts w:ascii="Times New Roman" w:hAnsi="Times New Roman" w:cs="Times New Roman"/>
          <w:sz w:val="24"/>
          <w:szCs w:val="24"/>
          <w:lang w:eastAsia="ru-RU"/>
        </w:rPr>
        <w:t>[4]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D53E306" w14:textId="121B470E" w:rsidR="00D07807" w:rsidRPr="007114A3" w:rsidRDefault="00C82782" w:rsidP="00D4027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7" w:name="_Toc192063966"/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</w:t>
      </w:r>
      <w:r w:rsidR="00B34DCC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ABC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</w:t>
      </w:r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B34DCC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исследований.</w:t>
      </w:r>
      <w:bookmarkEnd w:id="17"/>
    </w:p>
    <w:p w14:paraId="3399ED9E" w14:textId="77777777" w:rsidR="00D07807" w:rsidRPr="00DA271E" w:rsidRDefault="00045AB5" w:rsidP="006C4A21">
      <w:pPr>
        <w:pStyle w:val="3"/>
        <w:rPr>
          <w:rFonts w:ascii="Times New Roman" w:hAnsi="Times New Roman" w:cs="Times New Roman"/>
          <w:color w:val="000000" w:themeColor="text1"/>
        </w:rPr>
      </w:pPr>
      <w:bookmarkStart w:id="18" w:name="_Toc192063967"/>
      <w:r w:rsidRPr="00DA271E">
        <w:rPr>
          <w:rFonts w:ascii="Times New Roman" w:hAnsi="Times New Roman" w:cs="Times New Roman"/>
          <w:color w:val="000000" w:themeColor="text1"/>
        </w:rPr>
        <w:t>1)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93970" w:rsidRPr="00DA271E">
        <w:rPr>
          <w:rFonts w:ascii="Times New Roman" w:hAnsi="Times New Roman" w:cs="Times New Roman"/>
          <w:color w:val="000000" w:themeColor="text1"/>
        </w:rPr>
        <w:t>Пульсометрия</w:t>
      </w:r>
      <w:proofErr w:type="spellEnd"/>
      <w:r w:rsidR="00F9312C" w:rsidRPr="00DA271E">
        <w:rPr>
          <w:rFonts w:ascii="Times New Roman" w:hAnsi="Times New Roman" w:cs="Times New Roman"/>
          <w:color w:val="000000" w:themeColor="text1"/>
        </w:rPr>
        <w:t>.</w:t>
      </w:r>
      <w:bookmarkEnd w:id="18"/>
    </w:p>
    <w:p w14:paraId="34542CE4" w14:textId="712B44C0" w:rsidR="004F23E2" w:rsidRDefault="000E73CC" w:rsidP="006C1E7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Проведя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измерению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ировав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его,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можно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сказать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следующие: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индивидуален,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9F9" w:rsidRPr="008849F9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B7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норме,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9F9" w:rsidRPr="008849F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ниже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нормы,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9F9" w:rsidRPr="008849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4DCC" w:rsidRPr="00DA271E">
        <w:rPr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AB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[Приложения,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CFB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1].</w:t>
      </w:r>
    </w:p>
    <w:p w14:paraId="26A0347B" w14:textId="77777777" w:rsidR="00A6002A" w:rsidRDefault="00A6002A" w:rsidP="00914115">
      <w:pPr>
        <w:pStyle w:val="af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2504A30" wp14:editId="72EF5B1A">
            <wp:extent cx="3535680" cy="2743200"/>
            <wp:effectExtent l="0" t="0" r="762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14:paraId="6E9D8B71" w14:textId="0E993558" w:rsidR="00447CFB" w:rsidRPr="00914115" w:rsidRDefault="00914115" w:rsidP="00914115">
      <w:pPr>
        <w:pStyle w:val="af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3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Результаты </w:t>
      </w:r>
      <w:proofErr w:type="spellStart"/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пульсометрии</w:t>
      </w:r>
      <w:proofErr w:type="spellEnd"/>
    </w:p>
    <w:p w14:paraId="78BE7FC0" w14:textId="6393BA1E" w:rsidR="00D07807" w:rsidRPr="00914115" w:rsidRDefault="000465F6" w:rsidP="006C4A21">
      <w:pPr>
        <w:pStyle w:val="3"/>
        <w:rPr>
          <w:rFonts w:ascii="Times New Roman" w:hAnsi="Times New Roman" w:cs="Times New Roman"/>
          <w:color w:val="000000" w:themeColor="text1"/>
        </w:rPr>
      </w:pPr>
      <w:bookmarkStart w:id="19" w:name="_Toc192063968"/>
      <w:r w:rsidRPr="00914115">
        <w:rPr>
          <w:rFonts w:ascii="Times New Roman" w:hAnsi="Times New Roman" w:cs="Times New Roman"/>
          <w:color w:val="000000" w:themeColor="text1"/>
        </w:rPr>
        <w:t>2</w:t>
      </w:r>
      <w:r w:rsidR="00A72BA4" w:rsidRPr="00914115">
        <w:rPr>
          <w:rFonts w:ascii="Times New Roman" w:hAnsi="Times New Roman" w:cs="Times New Roman"/>
          <w:color w:val="000000" w:themeColor="text1"/>
        </w:rPr>
        <w:t>)</w:t>
      </w:r>
      <w:r w:rsidR="00D25303" w:rsidRPr="00914115">
        <w:rPr>
          <w:rFonts w:ascii="Times New Roman" w:hAnsi="Times New Roman" w:cs="Times New Roman"/>
          <w:color w:val="000000" w:themeColor="text1"/>
        </w:rPr>
        <w:t>Использование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искусственной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задержки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дыхания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для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оценки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чувствительности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организма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к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недостатку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кислорода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и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избытку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углекислого</w:t>
      </w:r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  <w:r w:rsidR="00D25303" w:rsidRPr="00914115">
        <w:rPr>
          <w:rFonts w:ascii="Times New Roman" w:hAnsi="Times New Roman" w:cs="Times New Roman"/>
          <w:color w:val="000000" w:themeColor="text1"/>
        </w:rPr>
        <w:t>газа.</w:t>
      </w:r>
      <w:bookmarkEnd w:id="19"/>
      <w:r w:rsidR="00B34DCC" w:rsidRPr="00914115">
        <w:rPr>
          <w:rFonts w:ascii="Times New Roman" w:hAnsi="Times New Roman" w:cs="Times New Roman"/>
          <w:color w:val="000000" w:themeColor="text1"/>
        </w:rPr>
        <w:t xml:space="preserve"> </w:t>
      </w:r>
    </w:p>
    <w:p w14:paraId="44B5B7E4" w14:textId="29A1804F" w:rsidR="00DA271E" w:rsidRPr="00DA271E" w:rsidRDefault="00571355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изменение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</w:t>
      </w:r>
      <w:r w:rsidR="000822C8" w:rsidRPr="00DA271E">
        <w:rPr>
          <w:rFonts w:ascii="Times New Roman" w:hAnsi="Times New Roman" w:cs="Times New Roman"/>
          <w:sz w:val="24"/>
          <w:szCs w:val="24"/>
        </w:rPr>
        <w:t>са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sz w:val="24"/>
          <w:szCs w:val="24"/>
        </w:rPr>
        <w:t xml:space="preserve">на </w:t>
      </w:r>
      <w:r w:rsidR="000822C8" w:rsidRPr="00DA271E">
        <w:rPr>
          <w:rFonts w:ascii="Times New Roman" w:hAnsi="Times New Roman" w:cs="Times New Roman"/>
          <w:sz w:val="24"/>
          <w:szCs w:val="24"/>
        </w:rPr>
        <w:t>задержки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дыхания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влияют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внешние,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внутренние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фак</w:t>
      </w:r>
      <w:r w:rsidR="000822C8" w:rsidRPr="00DA271E">
        <w:rPr>
          <w:rFonts w:ascii="Times New Roman" w:hAnsi="Times New Roman" w:cs="Times New Roman"/>
          <w:sz w:val="24"/>
          <w:szCs w:val="24"/>
        </w:rPr>
        <w:t>торы,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такие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объём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легких,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чистота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0822C8" w:rsidRPr="00DA271E">
        <w:rPr>
          <w:rFonts w:ascii="Times New Roman" w:hAnsi="Times New Roman" w:cs="Times New Roman"/>
          <w:sz w:val="24"/>
          <w:szCs w:val="24"/>
        </w:rPr>
        <w:t>воздуха,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особенности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организма.</w:t>
      </w:r>
    </w:p>
    <w:p w14:paraId="72F52AF8" w14:textId="6BCA2336" w:rsidR="00A72BA4" w:rsidRPr="00DA271E" w:rsidRDefault="000822C8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П</w:t>
      </w:r>
      <w:r w:rsidR="00BB3643" w:rsidRPr="00DA271E">
        <w:rPr>
          <w:rFonts w:ascii="Times New Roman" w:hAnsi="Times New Roman" w:cs="Times New Roman"/>
          <w:sz w:val="24"/>
          <w:szCs w:val="24"/>
        </w:rPr>
        <w:t>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результатам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чувствительности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недостатку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кислорода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избытку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углекислого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газа,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сравнив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количество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дыхательных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движений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покое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задержки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дыхания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вдохе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показатели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отличались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пару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единиц,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больше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всего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и</w:t>
      </w:r>
      <w:r w:rsidRPr="00DA271E">
        <w:rPr>
          <w:rFonts w:ascii="Times New Roman" w:hAnsi="Times New Roman" w:cs="Times New Roman"/>
          <w:sz w:val="24"/>
          <w:szCs w:val="24"/>
        </w:rPr>
        <w:t>зменений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происходило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задержки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дыхания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</w:t>
      </w:r>
      <w:r w:rsidR="00BB3643" w:rsidRPr="00DA271E">
        <w:rPr>
          <w:rFonts w:ascii="Times New Roman" w:hAnsi="Times New Roman" w:cs="Times New Roman"/>
          <w:sz w:val="24"/>
          <w:szCs w:val="24"/>
        </w:rPr>
        <w:t>дохе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(после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10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приседаний)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сравнению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25303" w:rsidRPr="00DA271E">
        <w:rPr>
          <w:rFonts w:ascii="Times New Roman" w:hAnsi="Times New Roman" w:cs="Times New Roman"/>
          <w:sz w:val="24"/>
          <w:szCs w:val="24"/>
        </w:rPr>
        <w:t>показателями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25303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25303" w:rsidRPr="00DA271E">
        <w:rPr>
          <w:rFonts w:ascii="Times New Roman" w:hAnsi="Times New Roman" w:cs="Times New Roman"/>
          <w:sz w:val="24"/>
          <w:szCs w:val="24"/>
        </w:rPr>
        <w:t>покое</w:t>
      </w:r>
      <w:r w:rsidR="00BB3643"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разница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десятки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3643" w:rsidRPr="00DA271E">
        <w:rPr>
          <w:rFonts w:ascii="Times New Roman" w:hAnsi="Times New Roman" w:cs="Times New Roman"/>
          <w:sz w:val="24"/>
          <w:szCs w:val="24"/>
        </w:rPr>
        <w:t>единиц.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выполнении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физической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нагрузки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учащается,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организму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требуется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больше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кислорода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sz w:val="24"/>
          <w:szCs w:val="24"/>
        </w:rPr>
        <w:t>[Приложения,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sz w:val="24"/>
          <w:szCs w:val="24"/>
        </w:rPr>
        <w:t>таблица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sz w:val="24"/>
          <w:szCs w:val="24"/>
        </w:rPr>
        <w:t>2]</w:t>
      </w:r>
      <w:r w:rsidRPr="00DA271E">
        <w:rPr>
          <w:rFonts w:ascii="Times New Roman" w:hAnsi="Times New Roman" w:cs="Times New Roman"/>
          <w:sz w:val="24"/>
          <w:szCs w:val="24"/>
        </w:rPr>
        <w:t>.</w:t>
      </w:r>
    </w:p>
    <w:p w14:paraId="10B397E1" w14:textId="77777777" w:rsidR="004F23E2" w:rsidRDefault="000465F6" w:rsidP="006C4A21">
      <w:pPr>
        <w:pStyle w:val="3"/>
        <w:rPr>
          <w:rFonts w:ascii="Times New Roman" w:hAnsi="Times New Roman" w:cs="Times New Roman"/>
          <w:color w:val="000000" w:themeColor="text1"/>
        </w:rPr>
      </w:pPr>
      <w:bookmarkStart w:id="20" w:name="_Toc192063969"/>
      <w:r w:rsidRPr="00DA271E">
        <w:rPr>
          <w:rFonts w:ascii="Times New Roman" w:hAnsi="Times New Roman" w:cs="Times New Roman"/>
          <w:color w:val="000000" w:themeColor="text1"/>
        </w:rPr>
        <w:t>3</w:t>
      </w:r>
      <w:r w:rsidR="000822C8" w:rsidRPr="00DA271E">
        <w:rPr>
          <w:rFonts w:ascii="Times New Roman" w:hAnsi="Times New Roman" w:cs="Times New Roman"/>
          <w:color w:val="000000" w:themeColor="text1"/>
        </w:rPr>
        <w:t>)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r w:rsidR="00F31695" w:rsidRPr="00DA271E">
        <w:rPr>
          <w:rFonts w:ascii="Times New Roman" w:hAnsi="Times New Roman" w:cs="Times New Roman"/>
          <w:color w:val="000000" w:themeColor="text1"/>
        </w:rPr>
        <w:t>Определение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r w:rsidR="00F31695" w:rsidRPr="00DA271E">
        <w:rPr>
          <w:rFonts w:ascii="Times New Roman" w:hAnsi="Times New Roman" w:cs="Times New Roman"/>
          <w:color w:val="000000" w:themeColor="text1"/>
        </w:rPr>
        <w:t>стрессоустойчивости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r w:rsidR="00F31695" w:rsidRPr="00DA271E">
        <w:rPr>
          <w:rFonts w:ascii="Times New Roman" w:hAnsi="Times New Roman" w:cs="Times New Roman"/>
          <w:color w:val="000000" w:themeColor="text1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</w:rPr>
        <w:t>системы</w:t>
      </w:r>
      <w:bookmarkEnd w:id="20"/>
    </w:p>
    <w:p w14:paraId="04BE0189" w14:textId="44ABDFC0" w:rsidR="00DA271E" w:rsidRPr="00DA271E" w:rsidRDefault="005D2FD7" w:rsidP="006C1E7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стрессоустойчивости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влияют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внутренние</w:t>
      </w:r>
      <w:proofErr w:type="gramEnd"/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внешние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факторы,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такие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психо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355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[Приложения,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271E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3].</w:t>
      </w:r>
    </w:p>
    <w:p w14:paraId="58D1CD21" w14:textId="77777777" w:rsidR="00A6002A" w:rsidRDefault="00A6002A" w:rsidP="00914115">
      <w:pPr>
        <w:pStyle w:val="af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0E72CA" wp14:editId="1E144FD2">
            <wp:extent cx="3832860" cy="2743200"/>
            <wp:effectExtent l="0" t="0" r="1524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14:paraId="77770D7F" w14:textId="25195B57" w:rsidR="00D4027C" w:rsidRPr="00914115" w:rsidRDefault="00914115" w:rsidP="00914115">
      <w:pPr>
        <w:pStyle w:val="af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4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Результаты стрессоустойчивости ССС</w:t>
      </w:r>
    </w:p>
    <w:p w14:paraId="036FDB01" w14:textId="10180D15" w:rsidR="002876AD" w:rsidRPr="00DA271E" w:rsidRDefault="005D2FD7" w:rsidP="006C1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диаграмме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видно,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849F9">
        <w:rPr>
          <w:rFonts w:ascii="Times New Roman" w:hAnsi="Times New Roman" w:cs="Times New Roman"/>
          <w:sz w:val="24"/>
          <w:szCs w:val="24"/>
        </w:rPr>
        <w:t>22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B6C" w:rsidRPr="00DA271E">
        <w:rPr>
          <w:rFonts w:ascii="Times New Roman" w:hAnsi="Times New Roman" w:cs="Times New Roman"/>
          <w:sz w:val="24"/>
          <w:szCs w:val="24"/>
        </w:rPr>
        <w:t>школьников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B6C" w:rsidRPr="00DA271E">
        <w:rPr>
          <w:rFonts w:ascii="Times New Roman" w:hAnsi="Times New Roman" w:cs="Times New Roman"/>
          <w:sz w:val="24"/>
          <w:szCs w:val="24"/>
        </w:rPr>
        <w:t>стрессоустойчивость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F31695" w:rsidRPr="00DA271E">
        <w:rPr>
          <w:rFonts w:ascii="Times New Roman" w:hAnsi="Times New Roman" w:cs="Times New Roman"/>
          <w:sz w:val="24"/>
          <w:szCs w:val="24"/>
        </w:rPr>
        <w:t>соответствует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F31695" w:rsidRPr="00DA271E">
        <w:rPr>
          <w:rFonts w:ascii="Times New Roman" w:hAnsi="Times New Roman" w:cs="Times New Roman"/>
          <w:sz w:val="24"/>
          <w:szCs w:val="24"/>
        </w:rPr>
        <w:t>норме</w:t>
      </w:r>
      <w:r w:rsidR="00135A0A"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F31695" w:rsidRPr="00DA271E">
        <w:rPr>
          <w:rFonts w:ascii="Times New Roman" w:hAnsi="Times New Roman" w:cs="Times New Roman"/>
          <w:sz w:val="24"/>
          <w:szCs w:val="24"/>
        </w:rPr>
        <w:t>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F31695"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849F9">
        <w:rPr>
          <w:rFonts w:ascii="Times New Roman" w:hAnsi="Times New Roman" w:cs="Times New Roman"/>
          <w:sz w:val="24"/>
          <w:szCs w:val="24"/>
        </w:rPr>
        <w:t>2</w:t>
      </w:r>
      <w:r w:rsidR="000A3EDB">
        <w:rPr>
          <w:rFonts w:ascii="Times New Roman" w:hAnsi="Times New Roman" w:cs="Times New Roman"/>
          <w:sz w:val="24"/>
          <w:szCs w:val="24"/>
        </w:rPr>
        <w:t xml:space="preserve"> </w:t>
      </w:r>
      <w:r w:rsidR="007D6B6C" w:rsidRPr="00DA271E">
        <w:rPr>
          <w:rFonts w:ascii="Times New Roman" w:hAnsi="Times New Roman" w:cs="Times New Roman"/>
          <w:sz w:val="24"/>
          <w:szCs w:val="24"/>
        </w:rPr>
        <w:t>стрессоустойчивость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B6C" w:rsidRPr="00DA271E">
        <w:rPr>
          <w:rFonts w:ascii="Times New Roman" w:hAnsi="Times New Roman" w:cs="Times New Roman"/>
          <w:sz w:val="24"/>
          <w:szCs w:val="24"/>
        </w:rPr>
        <w:t>низкая</w:t>
      </w:r>
      <w:r w:rsidR="00135A0A" w:rsidRPr="00DA271E">
        <w:rPr>
          <w:rFonts w:ascii="Times New Roman" w:hAnsi="Times New Roman" w:cs="Times New Roman"/>
          <w:sz w:val="24"/>
          <w:szCs w:val="24"/>
        </w:rPr>
        <w:t>.</w:t>
      </w:r>
    </w:p>
    <w:p w14:paraId="7FCD6EFA" w14:textId="77777777" w:rsidR="004F23E2" w:rsidRPr="00D4027C" w:rsidRDefault="000465F6" w:rsidP="006C4A21">
      <w:pPr>
        <w:pStyle w:val="3"/>
        <w:rPr>
          <w:rFonts w:ascii="Times New Roman" w:hAnsi="Times New Roman" w:cs="Times New Roman"/>
          <w:noProof/>
          <w:color w:val="000000" w:themeColor="text1"/>
          <w:lang w:eastAsia="ru-RU"/>
        </w:rPr>
      </w:pPr>
      <w:bookmarkStart w:id="21" w:name="_Toc192063970"/>
      <w:r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4)</w:t>
      </w:r>
      <w:r w:rsidR="00B34DCC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Функциональные</w:t>
      </w:r>
      <w:r w:rsidR="00B34DCC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пробы</w:t>
      </w:r>
      <w:r w:rsidR="00B34DCC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на</w:t>
      </w:r>
      <w:r w:rsidR="00B34DCC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реактивность</w:t>
      </w:r>
      <w:r w:rsidR="00B34DCC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сердечно-сосудистой</w:t>
      </w:r>
      <w:r w:rsidR="00B34DCC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="004F23E2" w:rsidRPr="00D4027C">
        <w:rPr>
          <w:rFonts w:ascii="Times New Roman" w:hAnsi="Times New Roman" w:cs="Times New Roman"/>
          <w:noProof/>
          <w:color w:val="000000" w:themeColor="text1"/>
          <w:lang w:eastAsia="ru-RU"/>
        </w:rPr>
        <w:t>системы</w:t>
      </w:r>
      <w:bookmarkEnd w:id="21"/>
    </w:p>
    <w:p w14:paraId="75315F9F" w14:textId="3B443519" w:rsidR="00BB417D" w:rsidRPr="00DA271E" w:rsidRDefault="000465F6" w:rsidP="004F23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пробы,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нагрузки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повысились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артериального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давления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пульса,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практических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повышалось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давление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минуте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нагрузки.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Определив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индекс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Руфье</w:t>
      </w:r>
      <w:proofErr w:type="spellEnd"/>
      <w:proofErr w:type="gramEnd"/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выяснилось,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учеников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отличный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нагрузке,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хороший</w:t>
      </w:r>
      <w:r w:rsidR="00852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у 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2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удовлетворительные показатели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[Приложения,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7D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4].</w:t>
      </w:r>
    </w:p>
    <w:p w14:paraId="6D81E224" w14:textId="77777777" w:rsidR="00A6002A" w:rsidRDefault="00A6002A" w:rsidP="00914115">
      <w:pPr>
        <w:pStyle w:val="af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EDD7F8" wp14:editId="285F2CEB">
            <wp:extent cx="3916680" cy="2743200"/>
            <wp:effectExtent l="0" t="0" r="762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14:paraId="674E3E21" w14:textId="46EC2CDD" w:rsidR="00914115" w:rsidRPr="00914115" w:rsidRDefault="00914115" w:rsidP="00914115">
      <w:pPr>
        <w:pStyle w:val="af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5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Результаты индекса </w:t>
      </w:r>
      <w:proofErr w:type="spellStart"/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Руфье</w:t>
      </w:r>
      <w:proofErr w:type="spellEnd"/>
    </w:p>
    <w:p w14:paraId="608CFBCC" w14:textId="7B798E12" w:rsidR="004F23E2" w:rsidRDefault="00BB417D" w:rsidP="006C1E7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Показатель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качества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реакции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физическую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нагрузку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соответствует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норме</w:t>
      </w:r>
      <w:r w:rsidR="00852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у 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52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неудовлетворительны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852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показател</w:t>
      </w:r>
      <w:r w:rsidR="000A3ED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852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[Приложения,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  <w:sz w:val="24"/>
          <w:szCs w:val="24"/>
        </w:rPr>
        <w:t>5].</w:t>
      </w:r>
    </w:p>
    <w:p w14:paraId="64FAF4B5" w14:textId="77777777" w:rsidR="00914115" w:rsidRDefault="00914115" w:rsidP="00914115">
      <w:pPr>
        <w:keepNext/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601AF111" wp14:editId="2FD16DFC">
            <wp:extent cx="3436620" cy="2743200"/>
            <wp:effectExtent l="0" t="0" r="1143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CD7135" w14:textId="4DAED6A6" w:rsidR="004F6CF1" w:rsidRPr="00914115" w:rsidRDefault="00914115" w:rsidP="00914115">
      <w:pPr>
        <w:pStyle w:val="af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914115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6</w:t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91411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Результаты </w:t>
      </w:r>
      <w:r w:rsidRPr="00914115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показателя качества реакции</w:t>
      </w:r>
    </w:p>
    <w:p w14:paraId="69D22E99" w14:textId="77777777" w:rsidR="004F23E2" w:rsidRPr="007114A3" w:rsidRDefault="00F2625F" w:rsidP="00D4027C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92063971"/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4F2725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Выводы:</w:t>
      </w:r>
      <w:bookmarkEnd w:id="22"/>
    </w:p>
    <w:p w14:paraId="00A0EE20" w14:textId="591A958E" w:rsidR="004F23E2" w:rsidRDefault="006D3C1A" w:rsidP="004F23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1</w:t>
      </w:r>
      <w:r w:rsidR="00F81279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6EAE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EC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25F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пульс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норме,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EC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ниже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нормы,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EC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DB4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нормы.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6E98CE" w14:textId="77777777" w:rsidR="004F23E2" w:rsidRDefault="006D3C1A" w:rsidP="004F23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2</w:t>
      </w:r>
      <w:r w:rsidR="00A47EBB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реакции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недостаток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кислорода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избыток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углекислого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газа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выяснилось,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п</w:t>
      </w:r>
      <w:r w:rsidR="00AD0A74" w:rsidRPr="00DA271E">
        <w:rPr>
          <w:rFonts w:ascii="Times New Roman" w:hAnsi="Times New Roman" w:cs="Times New Roman"/>
          <w:sz w:val="24"/>
          <w:szCs w:val="24"/>
        </w:rPr>
        <w:t>рактически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всех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учащихся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0A74" w:rsidRPr="00DA271E">
        <w:rPr>
          <w:rFonts w:ascii="Times New Roman" w:hAnsi="Times New Roman" w:cs="Times New Roman"/>
          <w:sz w:val="24"/>
          <w:szCs w:val="24"/>
        </w:rPr>
        <w:t>повышался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 </w:t>
      </w:r>
      <w:r w:rsidR="00AD0A74" w:rsidRPr="00DA271E">
        <w:rPr>
          <w:rFonts w:ascii="Times New Roman" w:hAnsi="Times New Roman" w:cs="Times New Roman"/>
          <w:sz w:val="24"/>
          <w:szCs w:val="24"/>
        </w:rPr>
        <w:t>пульс</w:t>
      </w:r>
      <w:proofErr w:type="gramEnd"/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задержке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A09B3" w:rsidRPr="00DA271E">
        <w:rPr>
          <w:rFonts w:ascii="Times New Roman" w:hAnsi="Times New Roman" w:cs="Times New Roman"/>
          <w:sz w:val="24"/>
          <w:szCs w:val="24"/>
        </w:rPr>
        <w:t>дыхания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A09B3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A09B3" w:rsidRPr="00DA271E">
        <w:rPr>
          <w:rFonts w:ascii="Times New Roman" w:hAnsi="Times New Roman" w:cs="Times New Roman"/>
          <w:sz w:val="24"/>
          <w:szCs w:val="24"/>
        </w:rPr>
        <w:t>выдохе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выдохе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после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10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приседаний</w:t>
      </w:r>
      <w:r w:rsidR="0021387A"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1387A" w:rsidRPr="00DA271E">
        <w:rPr>
          <w:rFonts w:ascii="Times New Roman" w:hAnsi="Times New Roman" w:cs="Times New Roman"/>
          <w:sz w:val="24"/>
          <w:szCs w:val="24"/>
        </w:rPr>
        <w:t>отсюда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1387A" w:rsidRPr="00DA271E">
        <w:rPr>
          <w:rFonts w:ascii="Times New Roman" w:hAnsi="Times New Roman" w:cs="Times New Roman"/>
          <w:sz w:val="24"/>
          <w:szCs w:val="24"/>
        </w:rPr>
        <w:t>следует,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1387A"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21387A" w:rsidRPr="00DA271E">
        <w:rPr>
          <w:rFonts w:ascii="Times New Roman" w:hAnsi="Times New Roman" w:cs="Times New Roman"/>
          <w:sz w:val="24"/>
          <w:szCs w:val="24"/>
        </w:rPr>
        <w:t>организму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требуется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больше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кислорода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физических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D0A74" w:rsidRPr="00DA271E">
        <w:rPr>
          <w:rFonts w:ascii="Times New Roman" w:hAnsi="Times New Roman" w:cs="Times New Roman"/>
          <w:sz w:val="24"/>
          <w:szCs w:val="24"/>
        </w:rPr>
        <w:t>нагрузках.</w:t>
      </w:r>
    </w:p>
    <w:p w14:paraId="773D1AEA" w14:textId="380429B2" w:rsidR="004F23E2" w:rsidRDefault="006D3C1A" w:rsidP="004F23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3</w:t>
      </w:r>
      <w:r w:rsidR="00986DA8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sz w:val="24"/>
          <w:szCs w:val="24"/>
        </w:rPr>
        <w:t>Анализ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sz w:val="24"/>
          <w:szCs w:val="24"/>
        </w:rPr>
        <w:t>данных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sz w:val="24"/>
          <w:szCs w:val="24"/>
        </w:rPr>
        <w:t>по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sz w:val="24"/>
          <w:szCs w:val="24"/>
        </w:rPr>
        <w:t>стрессоустойчивости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sz w:val="24"/>
          <w:szCs w:val="24"/>
        </w:rPr>
        <w:t>показал</w:t>
      </w:r>
      <w:r w:rsidR="009C36F9" w:rsidRPr="00DA271E">
        <w:rPr>
          <w:rFonts w:ascii="Times New Roman" w:hAnsi="Times New Roman" w:cs="Times New Roman"/>
          <w:sz w:val="24"/>
          <w:szCs w:val="24"/>
        </w:rPr>
        <w:t>,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660ECF">
        <w:rPr>
          <w:rFonts w:ascii="Times New Roman" w:hAnsi="Times New Roman" w:cs="Times New Roman"/>
          <w:sz w:val="24"/>
          <w:szCs w:val="24"/>
        </w:rPr>
        <w:t>22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школьников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D0393C" w:rsidRPr="00DA271E">
        <w:rPr>
          <w:rFonts w:ascii="Times New Roman" w:hAnsi="Times New Roman" w:cs="Times New Roman"/>
          <w:sz w:val="24"/>
          <w:szCs w:val="24"/>
        </w:rPr>
        <w:t>она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соответствует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9C36F9" w:rsidRPr="00DA271E">
        <w:rPr>
          <w:rFonts w:ascii="Times New Roman" w:hAnsi="Times New Roman" w:cs="Times New Roman"/>
          <w:sz w:val="24"/>
          <w:szCs w:val="24"/>
        </w:rPr>
        <w:t>норме</w:t>
      </w:r>
    </w:p>
    <w:p w14:paraId="33DD0171" w14:textId="77777777" w:rsidR="00660ECF" w:rsidRDefault="006D3C1A" w:rsidP="004F23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4</w:t>
      </w:r>
      <w:r w:rsidR="000465F6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Определив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5F6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декс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Руфье</w:t>
      </w:r>
      <w:proofErr w:type="spellEnd"/>
      <w:proofErr w:type="gramEnd"/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5F6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вы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яснилось,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учеников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отличный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сердца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нагрузке,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EC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хороший</w:t>
      </w:r>
      <w:r w:rsidR="004A53BF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10C1A8" w14:textId="57AC8B68" w:rsidR="004F23E2" w:rsidRDefault="00660ECF" w:rsidP="004F23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5F6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качества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реакции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физическую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нагрузку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9F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B8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соответствует</w:t>
      </w:r>
      <w:r w:rsidR="00B34DCC" w:rsidRPr="00DA2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color w:val="000000" w:themeColor="text1"/>
          <w:sz w:val="24"/>
          <w:szCs w:val="24"/>
        </w:rPr>
        <w:t>норме.</w:t>
      </w:r>
    </w:p>
    <w:p w14:paraId="2F913155" w14:textId="77777777" w:rsidR="00562664" w:rsidRPr="007114A3" w:rsidRDefault="007E7D24" w:rsidP="007114A3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Toc192063972"/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BE5069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Заключение.</w:t>
      </w:r>
      <w:bookmarkEnd w:id="23"/>
    </w:p>
    <w:p w14:paraId="6AFD892A" w14:textId="5C9072F6" w:rsidR="001E3B73" w:rsidRPr="00CC1B3F" w:rsidRDefault="00BE5069" w:rsidP="00CC1B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B3F">
        <w:rPr>
          <w:rFonts w:ascii="Times New Roman" w:hAnsi="Times New Roman" w:cs="Times New Roman"/>
          <w:sz w:val="24"/>
          <w:szCs w:val="24"/>
        </w:rPr>
        <w:t>Простыми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Pr="00CC1B3F">
        <w:rPr>
          <w:rFonts w:ascii="Times New Roman" w:hAnsi="Times New Roman" w:cs="Times New Roman"/>
          <w:sz w:val="24"/>
          <w:szCs w:val="24"/>
        </w:rPr>
        <w:t>ме</w:t>
      </w:r>
      <w:r w:rsidR="00986DA8" w:rsidRPr="00CC1B3F">
        <w:rPr>
          <w:rFonts w:ascii="Times New Roman" w:hAnsi="Times New Roman" w:cs="Times New Roman"/>
          <w:sz w:val="24"/>
          <w:szCs w:val="24"/>
        </w:rPr>
        <w:t>тодик</w:t>
      </w:r>
      <w:r w:rsidR="007E7D24" w:rsidRPr="00CC1B3F">
        <w:rPr>
          <w:rFonts w:ascii="Times New Roman" w:hAnsi="Times New Roman" w:cs="Times New Roman"/>
          <w:sz w:val="24"/>
          <w:szCs w:val="24"/>
        </w:rPr>
        <w:t>а</w:t>
      </w:r>
      <w:r w:rsidR="00986DA8" w:rsidRPr="00CC1B3F">
        <w:rPr>
          <w:rFonts w:ascii="Times New Roman" w:hAnsi="Times New Roman" w:cs="Times New Roman"/>
          <w:sz w:val="24"/>
          <w:szCs w:val="24"/>
        </w:rPr>
        <w:t>ми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можно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проверить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Pr="00CC1B3F">
        <w:rPr>
          <w:rFonts w:ascii="Times New Roman" w:hAnsi="Times New Roman" w:cs="Times New Roman"/>
          <w:sz w:val="24"/>
          <w:szCs w:val="24"/>
        </w:rPr>
        <w:t>с</w:t>
      </w:r>
      <w:r w:rsidR="00986DA8" w:rsidRPr="00CC1B3F">
        <w:rPr>
          <w:rFonts w:ascii="Times New Roman" w:hAnsi="Times New Roman" w:cs="Times New Roman"/>
          <w:sz w:val="24"/>
          <w:szCs w:val="24"/>
        </w:rPr>
        <w:t>остояние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системы</w:t>
      </w:r>
      <w:r w:rsidRPr="00CC1B3F">
        <w:rPr>
          <w:rFonts w:ascii="Times New Roman" w:hAnsi="Times New Roman" w:cs="Times New Roman"/>
          <w:sz w:val="24"/>
          <w:szCs w:val="24"/>
        </w:rPr>
        <w:t>.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Она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Pr="00CC1B3F">
        <w:rPr>
          <w:rFonts w:ascii="Times New Roman" w:hAnsi="Times New Roman" w:cs="Times New Roman"/>
          <w:sz w:val="24"/>
          <w:szCs w:val="24"/>
        </w:rPr>
        <w:t>зависит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не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только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Pr="00CC1B3F">
        <w:rPr>
          <w:rFonts w:ascii="Times New Roman" w:hAnsi="Times New Roman" w:cs="Times New Roman"/>
          <w:sz w:val="24"/>
          <w:szCs w:val="24"/>
        </w:rPr>
        <w:t>от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физической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активности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человека,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но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и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от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многих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других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факторов.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В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986DA8" w:rsidRPr="00CC1B3F">
        <w:rPr>
          <w:rFonts w:ascii="Times New Roman" w:hAnsi="Times New Roman" w:cs="Times New Roman"/>
          <w:sz w:val="24"/>
          <w:szCs w:val="24"/>
        </w:rPr>
        <w:t>дальнейшем</w:t>
      </w:r>
      <w:r w:rsidR="00B34DCC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AE7EB3" w:rsidRPr="00CC1B3F">
        <w:rPr>
          <w:rFonts w:ascii="Times New Roman" w:hAnsi="Times New Roman" w:cs="Times New Roman"/>
          <w:sz w:val="24"/>
          <w:szCs w:val="24"/>
        </w:rPr>
        <w:t>работа над эт</w:t>
      </w:r>
      <w:r w:rsidR="00562664" w:rsidRPr="00CC1B3F">
        <w:rPr>
          <w:rFonts w:ascii="Times New Roman" w:hAnsi="Times New Roman" w:cs="Times New Roman"/>
          <w:sz w:val="24"/>
          <w:szCs w:val="24"/>
        </w:rPr>
        <w:t>ой темой будет продолжена.</w:t>
      </w:r>
      <w:r w:rsidR="00F013C7" w:rsidRPr="00CC1B3F">
        <w:rPr>
          <w:rFonts w:ascii="Times New Roman" w:hAnsi="Times New Roman" w:cs="Times New Roman"/>
          <w:sz w:val="24"/>
          <w:szCs w:val="24"/>
        </w:rPr>
        <w:t xml:space="preserve"> Будут проверены такие факторы как режим дня, погода, образ жизни, метеорологические условия влияют на ССС.</w:t>
      </w:r>
      <w:r w:rsidR="00562664" w:rsidRPr="00CC1B3F">
        <w:rPr>
          <w:rFonts w:ascii="Times New Roman" w:hAnsi="Times New Roman" w:cs="Times New Roman"/>
          <w:sz w:val="24"/>
          <w:szCs w:val="24"/>
        </w:rPr>
        <w:t xml:space="preserve"> </w:t>
      </w:r>
      <w:r w:rsidR="001E3B73" w:rsidRPr="00CC1B3F">
        <w:rPr>
          <w:rFonts w:ascii="Times New Roman" w:hAnsi="Times New Roman" w:cs="Times New Roman"/>
          <w:sz w:val="24"/>
          <w:szCs w:val="24"/>
        </w:rPr>
        <w:t xml:space="preserve">Сравнив </w:t>
      </w:r>
      <w:r w:rsidR="00B3610D">
        <w:rPr>
          <w:rFonts w:ascii="Times New Roman" w:hAnsi="Times New Roman" w:cs="Times New Roman"/>
          <w:sz w:val="24"/>
          <w:szCs w:val="24"/>
        </w:rPr>
        <w:lastRenderedPageBreak/>
        <w:t xml:space="preserve">свою работу </w:t>
      </w:r>
      <w:r w:rsidR="001E3B73" w:rsidRPr="00CC1B3F">
        <w:rPr>
          <w:rFonts w:ascii="Times New Roman" w:hAnsi="Times New Roman" w:cs="Times New Roman"/>
          <w:sz w:val="24"/>
          <w:szCs w:val="24"/>
        </w:rPr>
        <w:t>со статьёй «</w:t>
      </w:r>
      <w:r w:rsidR="001E3B73" w:rsidRPr="00CC1B3F">
        <w:rPr>
          <w:rFonts w:ascii="Times New Roman" w:hAnsi="Times New Roman" w:cs="Times New Roman"/>
          <w:bCs/>
          <w:sz w:val="24"/>
          <w:szCs w:val="24"/>
        </w:rPr>
        <w:t>Функциональные возможности сердечно-сосудистой системы учащихся 11-12 лет</w:t>
      </w:r>
      <w:r w:rsidR="00CC1B3F">
        <w:rPr>
          <w:rFonts w:ascii="Times New Roman" w:hAnsi="Times New Roman" w:cs="Times New Roman"/>
          <w:bCs/>
          <w:sz w:val="24"/>
          <w:szCs w:val="24"/>
        </w:rPr>
        <w:t>», работы похожи, только используются разные методики и возраст испытуемых.</w:t>
      </w:r>
    </w:p>
    <w:p w14:paraId="32E77BAF" w14:textId="7A8B7913" w:rsidR="00562664" w:rsidRPr="006C4A21" w:rsidRDefault="00562664" w:rsidP="006C4A2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493F" w14:textId="0908A9EC" w:rsidR="004F23E2" w:rsidRPr="00914115" w:rsidRDefault="007E7D24" w:rsidP="007114A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92063973"/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F2625F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D6766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</w:t>
      </w:r>
      <w:r w:rsidR="00B34DCC" w:rsidRPr="00914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3E2"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литературы</w:t>
      </w:r>
      <w:bookmarkEnd w:id="24"/>
    </w:p>
    <w:p w14:paraId="301FB3CD" w14:textId="702C0A05" w:rsidR="004F23E2" w:rsidRDefault="00262B29" w:rsidP="006D3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1</w:t>
      </w:r>
      <w:r w:rsidR="00BE132B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132B" w:rsidRPr="00DA271E">
        <w:rPr>
          <w:rFonts w:ascii="Times New Roman" w:hAnsi="Times New Roman" w:cs="Times New Roman"/>
          <w:sz w:val="24"/>
          <w:szCs w:val="24"/>
        </w:rPr>
        <w:t>Анатомо-физиологические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132B" w:rsidRPr="00DA271E">
        <w:rPr>
          <w:rFonts w:ascii="Times New Roman" w:hAnsi="Times New Roman" w:cs="Times New Roman"/>
          <w:sz w:val="24"/>
          <w:szCs w:val="24"/>
        </w:rPr>
        <w:t>особенности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132B" w:rsidRPr="00DA271E">
        <w:rPr>
          <w:rFonts w:ascii="Times New Roman" w:hAnsi="Times New Roman" w:cs="Times New Roman"/>
          <w:sz w:val="24"/>
          <w:szCs w:val="24"/>
        </w:rPr>
        <w:t>сердечно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132B" w:rsidRPr="00DA271E">
        <w:rPr>
          <w:rFonts w:ascii="Times New Roman" w:hAnsi="Times New Roman" w:cs="Times New Roman"/>
          <w:sz w:val="24"/>
          <w:szCs w:val="24"/>
        </w:rPr>
        <w:t>-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132B" w:rsidRPr="00DA271E">
        <w:rPr>
          <w:rFonts w:ascii="Times New Roman" w:hAnsi="Times New Roman" w:cs="Times New Roman"/>
          <w:sz w:val="24"/>
          <w:szCs w:val="24"/>
        </w:rPr>
        <w:t>сосудистой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BE132B" w:rsidRPr="00DA271E">
        <w:rPr>
          <w:rFonts w:ascii="Times New Roman" w:hAnsi="Times New Roman" w:cs="Times New Roman"/>
          <w:sz w:val="24"/>
          <w:szCs w:val="24"/>
        </w:rPr>
        <w:t>системы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4F23E2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[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электронный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ресурс].Режим</w:t>
      </w:r>
      <w:r w:rsidR="004F23E2">
        <w:rPr>
          <w:rFonts w:ascii="Times New Roman" w:hAnsi="Times New Roman" w:cs="Times New Roman"/>
          <w:sz w:val="24"/>
          <w:szCs w:val="24"/>
        </w:rPr>
        <w:t> </w:t>
      </w:r>
      <w:r w:rsidR="00815BC9" w:rsidRPr="00DA271E">
        <w:rPr>
          <w:rFonts w:ascii="Times New Roman" w:hAnsi="Times New Roman" w:cs="Times New Roman"/>
          <w:sz w:val="24"/>
          <w:szCs w:val="24"/>
        </w:rPr>
        <w:t>обращения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BE132B" w:rsidRPr="00DA271E">
          <w:rPr>
            <w:rStyle w:val="a7"/>
            <w:rFonts w:ascii="Times New Roman" w:hAnsi="Times New Roman" w:cs="Times New Roman"/>
            <w:sz w:val="24"/>
            <w:szCs w:val="24"/>
          </w:rPr>
          <w:t>https://medaboutme.ru/articles/serdechno_sosudistaya_sistema_anatomo_fiziologicheskie_osobennosti/</w:t>
        </w:r>
      </w:hyperlink>
      <w:r w:rsidR="00B34DCC" w:rsidRPr="00DA271E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F33624" w:rsidRPr="00DA271E">
        <w:rPr>
          <w:rFonts w:ascii="Times New Roman" w:hAnsi="Times New Roman" w:cs="Times New Roman"/>
          <w:sz w:val="24"/>
          <w:szCs w:val="24"/>
        </w:rPr>
        <w:t>(дата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F33624" w:rsidRPr="00DA271E">
        <w:rPr>
          <w:rFonts w:ascii="Times New Roman" w:hAnsi="Times New Roman" w:cs="Times New Roman"/>
          <w:sz w:val="24"/>
          <w:szCs w:val="24"/>
        </w:rPr>
        <w:t>обращения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F33624" w:rsidRPr="00DA271E">
        <w:rPr>
          <w:rFonts w:ascii="Times New Roman" w:hAnsi="Times New Roman" w:cs="Times New Roman"/>
          <w:sz w:val="24"/>
          <w:szCs w:val="24"/>
        </w:rPr>
        <w:t>08.12.2024)</w:t>
      </w:r>
    </w:p>
    <w:p w14:paraId="10C4F1B4" w14:textId="77777777" w:rsidR="004F23E2" w:rsidRDefault="00F33624" w:rsidP="006D3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Агаджанян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А.А.,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Власова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И.Г.,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Ермакова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Н.Е.,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Трошин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В.И.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физиологии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человека.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РУДН,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2004</w:t>
      </w:r>
    </w:p>
    <w:p w14:paraId="1AF1F7A9" w14:textId="2276DFF8" w:rsidR="004F23E2" w:rsidRDefault="00F013C7" w:rsidP="006D3C1A">
      <w:pPr>
        <w:spacing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78C6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Влияние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экологии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работу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сердечно-сосудистой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системы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proofErr w:type="gramEnd"/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15BC9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[электронный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15BC9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ресурс].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15BC9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Режим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15BC9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обращения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hyperlink r:id="rId15" w:history="1">
        <w:r w:rsidR="005A78C6" w:rsidRPr="00DA271E">
          <w:rPr>
            <w:rStyle w:val="a7"/>
            <w:rFonts w:ascii="Times New Roman" w:hAnsi="Times New Roman" w:cs="Times New Roman"/>
            <w:sz w:val="24"/>
            <w:szCs w:val="24"/>
          </w:rPr>
          <w:t>https://library.nstu.ru/fulltext/metodics/2009/3776.pdf</w:t>
        </w:r>
      </w:hyperlink>
      <w:r w:rsidR="00B34DCC" w:rsidRPr="00DA271E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F33624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(дата</w:t>
      </w:r>
      <w:r w:rsidR="00B34DCC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33624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обращения</w:t>
      </w:r>
      <w:r w:rsidR="00B34DCC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33624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11.12.2024)</w:t>
      </w:r>
    </w:p>
    <w:p w14:paraId="5F7B7487" w14:textId="77B8C015" w:rsidR="004F23E2" w:rsidRDefault="00F013C7" w:rsidP="006D3C1A">
      <w:pPr>
        <w:spacing w:line="36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5069" w:rsidRPr="00DA271E">
        <w:rPr>
          <w:rFonts w:ascii="Times New Roman" w:hAnsi="Times New Roman" w:cs="Times New Roman"/>
          <w:sz w:val="24"/>
          <w:szCs w:val="24"/>
        </w:rPr>
        <w:t>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766" w:rsidRPr="00DA271E">
        <w:rPr>
          <w:rFonts w:ascii="Times New Roman" w:hAnsi="Times New Roman" w:cs="Times New Roman"/>
          <w:sz w:val="24"/>
          <w:szCs w:val="24"/>
        </w:rPr>
        <w:t>Сердце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766" w:rsidRPr="00DA271E">
        <w:rPr>
          <w:rFonts w:ascii="Times New Roman" w:hAnsi="Times New Roman" w:cs="Times New Roman"/>
          <w:sz w:val="24"/>
          <w:szCs w:val="24"/>
        </w:rPr>
        <w:t>человека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766" w:rsidRPr="00DA271E">
        <w:rPr>
          <w:rFonts w:ascii="Times New Roman" w:hAnsi="Times New Roman" w:cs="Times New Roman"/>
          <w:sz w:val="24"/>
          <w:szCs w:val="24"/>
        </w:rPr>
        <w:t>—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766" w:rsidRPr="00DA271E">
        <w:rPr>
          <w:rFonts w:ascii="Times New Roman" w:hAnsi="Times New Roman" w:cs="Times New Roman"/>
          <w:sz w:val="24"/>
          <w:szCs w:val="24"/>
        </w:rPr>
        <w:t>КГБУЗ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766" w:rsidRPr="00DA271E">
        <w:rPr>
          <w:rFonts w:ascii="Times New Roman" w:hAnsi="Times New Roman" w:cs="Times New Roman"/>
          <w:sz w:val="24"/>
          <w:szCs w:val="24"/>
        </w:rPr>
        <w:t>Горбольница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7D6766" w:rsidRPr="00DA271E">
        <w:rPr>
          <w:rFonts w:ascii="Times New Roman" w:hAnsi="Times New Roman" w:cs="Times New Roman"/>
          <w:sz w:val="24"/>
          <w:szCs w:val="24"/>
        </w:rPr>
        <w:t>№12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[электронный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ресурс].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Режим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15BC9" w:rsidRPr="00DA271E">
        <w:rPr>
          <w:rFonts w:ascii="Times New Roman" w:hAnsi="Times New Roman" w:cs="Times New Roman"/>
          <w:sz w:val="24"/>
          <w:szCs w:val="24"/>
        </w:rPr>
        <w:t>обращения</w:t>
      </w:r>
      <w:r w:rsidR="004F23E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262B29" w:rsidRPr="00DA271E">
          <w:rPr>
            <w:rStyle w:val="a7"/>
            <w:rFonts w:ascii="Times New Roman" w:hAnsi="Times New Roman" w:cs="Times New Roman"/>
            <w:sz w:val="24"/>
            <w:szCs w:val="24"/>
          </w:rPr>
          <w:t>https://gb12-barnaul.ru/blog/serdce-cheloveka/</w:t>
        </w:r>
      </w:hyperlink>
      <w:r w:rsidR="00B34DCC" w:rsidRPr="00DA271E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33624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(дата</w:t>
      </w:r>
      <w:r w:rsidR="00B34DCC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33624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обращения</w:t>
      </w:r>
      <w:r w:rsidR="00B34DCC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33624" w:rsidRPr="00DA271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14.12.2024)</w:t>
      </w:r>
    </w:p>
    <w:p w14:paraId="695E22F1" w14:textId="4870F1B8" w:rsidR="004F23E2" w:rsidRDefault="00F013C7" w:rsidP="006D3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Занько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Н.Г.,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Ретнев</w:t>
      </w:r>
      <w:proofErr w:type="spellEnd"/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В.М.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Медико-биологические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безопасности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жизнедеятельности: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лабораторный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практикум: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пособие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студ.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вузов.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//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Издательский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«Академия»,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2005</w:t>
      </w:r>
    </w:p>
    <w:p w14:paraId="23223D79" w14:textId="025EAD2C" w:rsidR="004F23E2" w:rsidRDefault="00F013C7" w:rsidP="006D3C1A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Келина</w:t>
      </w:r>
      <w:proofErr w:type="spellEnd"/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Н.Ю.,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Безручко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Н.В.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Физиология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таблицах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схемах: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по-собие</w:t>
      </w:r>
      <w:proofErr w:type="spellEnd"/>
      <w:proofErr w:type="gramEnd"/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Ростов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н/Д: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Феникс,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2006</w:t>
      </w:r>
    </w:p>
    <w:p w14:paraId="1CF8769B" w14:textId="14765AF2" w:rsidR="004F23E2" w:rsidRDefault="00F013C7" w:rsidP="006D3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Ларичкин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В.В.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экологических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знаний: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Пособие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//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Новосибирск: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Изд-во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НГТУ.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–2005.</w:t>
      </w:r>
    </w:p>
    <w:p w14:paraId="0D6C4B89" w14:textId="5C3FB95B" w:rsidR="004F23E2" w:rsidRDefault="00F013C7" w:rsidP="006D3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Популярная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медицинская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энциклопедия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ред.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Б.В.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Петровского.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–М.: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Советская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энциклопедия,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1987</w:t>
      </w:r>
    </w:p>
    <w:p w14:paraId="17CFA2CC" w14:textId="5DAC4272" w:rsidR="004F23E2" w:rsidRPr="00DA271E" w:rsidRDefault="00F013C7" w:rsidP="006D3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человека: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снаружи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внутри.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«Де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Агостини</w:t>
      </w:r>
      <w:proofErr w:type="spellEnd"/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2A3B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2009</w:t>
      </w:r>
      <w:r w:rsidR="0080246F" w:rsidRPr="00DA271E">
        <w:rPr>
          <w:rFonts w:ascii="Times New Roman" w:hAnsi="Times New Roman" w:cs="Times New Roman"/>
          <w:sz w:val="24"/>
          <w:szCs w:val="24"/>
        </w:rPr>
        <w:br/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Физиология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ред.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Г.И.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Косицкого</w:t>
      </w:r>
      <w:proofErr w:type="spellEnd"/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М.: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Медицина,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A78C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198</w:t>
      </w:r>
      <w:r w:rsidR="000465F6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424A7" w14:textId="18774AD4" w:rsidR="00740FC5" w:rsidRDefault="00740FC5" w:rsidP="006C4A21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_Toc192063974"/>
    </w:p>
    <w:p w14:paraId="6C7AE31A" w14:textId="49965938" w:rsidR="00F013C7" w:rsidRPr="00F013C7" w:rsidRDefault="00F013C7" w:rsidP="00F013C7"/>
    <w:p w14:paraId="25EA6841" w14:textId="18731E0A" w:rsidR="006D3C1A" w:rsidRPr="007114A3" w:rsidRDefault="006C4A21" w:rsidP="006C4A2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1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</w:t>
      </w:r>
      <w:bookmarkEnd w:id="25"/>
    </w:p>
    <w:p w14:paraId="31B8EB2D" w14:textId="77777777" w:rsidR="00740FC5" w:rsidRDefault="00B34DCC" w:rsidP="006D3C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9BFED" w14:textId="090F799B" w:rsidR="008D1061" w:rsidRPr="00DA271E" w:rsidRDefault="00B34DCC" w:rsidP="006D3C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 xml:space="preserve">  </w:t>
      </w:r>
      <w:r w:rsidR="008D1061" w:rsidRPr="00DA271E">
        <w:rPr>
          <w:rFonts w:ascii="Times New Roman" w:hAnsi="Times New Roman" w:cs="Times New Roman"/>
          <w:sz w:val="24"/>
          <w:szCs w:val="24"/>
        </w:rPr>
        <w:t>Таблица</w:t>
      </w:r>
      <w:r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D1061" w:rsidRPr="00DA271E">
        <w:rPr>
          <w:rFonts w:ascii="Times New Roman" w:hAnsi="Times New Roman" w:cs="Times New Roman"/>
          <w:sz w:val="24"/>
          <w:szCs w:val="24"/>
        </w:rPr>
        <w:t>1</w:t>
      </w:r>
    </w:p>
    <w:p w14:paraId="1844D7B8" w14:textId="56DFBE9D" w:rsidR="00C82782" w:rsidRPr="00DA271E" w:rsidRDefault="008D1061" w:rsidP="004F23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>Результаты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1E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876AD" w:rsidRPr="00DA271E" w14:paraId="0F1622D0" w14:textId="77777777" w:rsidTr="002876AD">
        <w:tc>
          <w:tcPr>
            <w:tcW w:w="3115" w:type="dxa"/>
          </w:tcPr>
          <w:p w14:paraId="2414618C" w14:textId="73CF678E" w:rsidR="002876AD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  <w:r w:rsidR="00B34DCC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3C1A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испытуемого</w:t>
            </w:r>
            <w:r w:rsidR="00B34DCC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3CEEF813" w14:textId="6F2C0DD2" w:rsidR="002876AD" w:rsidRPr="00DA271E" w:rsidRDefault="002876AD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ЧСС,</w:t>
            </w:r>
            <w:r w:rsidR="00B34DCC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уд/мин</w:t>
            </w:r>
          </w:p>
        </w:tc>
        <w:tc>
          <w:tcPr>
            <w:tcW w:w="3115" w:type="dxa"/>
          </w:tcPr>
          <w:p w14:paraId="36AFBDEE" w14:textId="77777777" w:rsidR="002876AD" w:rsidRPr="00DA271E" w:rsidRDefault="002876AD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2876AD" w:rsidRPr="00DA271E" w14:paraId="45D37DE7" w14:textId="77777777" w:rsidTr="002876AD">
        <w:tc>
          <w:tcPr>
            <w:tcW w:w="3115" w:type="dxa"/>
          </w:tcPr>
          <w:p w14:paraId="5F4246C0" w14:textId="6C9EE708" w:rsidR="002876AD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0CA10EA4" w14:textId="77777777" w:rsidR="002876AD" w:rsidRPr="00DA271E" w:rsidRDefault="002876AD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14:paraId="19BB69B8" w14:textId="77777777" w:rsidR="002876AD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2876AD" w:rsidRPr="00DA271E" w14:paraId="612D8E27" w14:textId="77777777" w:rsidTr="002876AD">
        <w:tc>
          <w:tcPr>
            <w:tcW w:w="3115" w:type="dxa"/>
          </w:tcPr>
          <w:p w14:paraId="5D91DA63" w14:textId="5A0A7F61" w:rsidR="002876AD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3F73EF24" w14:textId="77777777" w:rsidR="002876AD" w:rsidRPr="00DA271E" w:rsidRDefault="002876AD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5DAA167C" w14:textId="77777777" w:rsidR="002876AD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2876AD" w:rsidRPr="00DA271E" w14:paraId="120F10DC" w14:textId="77777777" w:rsidTr="002876AD">
        <w:tc>
          <w:tcPr>
            <w:tcW w:w="3115" w:type="dxa"/>
          </w:tcPr>
          <w:p w14:paraId="2BB358B8" w14:textId="15FE98B0" w:rsidR="002876AD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1A5F4990" w14:textId="77777777" w:rsidR="002876AD" w:rsidRPr="00DA271E" w:rsidRDefault="002876AD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115" w:type="dxa"/>
          </w:tcPr>
          <w:p w14:paraId="5495CE10" w14:textId="77777777" w:rsidR="002876AD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2876AD" w:rsidRPr="00DA271E" w14:paraId="7885556B" w14:textId="77777777" w:rsidTr="002876AD">
        <w:tc>
          <w:tcPr>
            <w:tcW w:w="3115" w:type="dxa"/>
          </w:tcPr>
          <w:p w14:paraId="6706819D" w14:textId="61B2B8EC" w:rsidR="002876AD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7FA75EFD" w14:textId="77777777" w:rsidR="002876AD" w:rsidRPr="00DA271E" w:rsidRDefault="002876AD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115" w:type="dxa"/>
          </w:tcPr>
          <w:p w14:paraId="52F412E2" w14:textId="77777777" w:rsidR="002876AD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2876AD" w:rsidRPr="00DA271E" w14:paraId="092EAB2D" w14:textId="77777777" w:rsidTr="002876AD">
        <w:tc>
          <w:tcPr>
            <w:tcW w:w="3115" w:type="dxa"/>
          </w:tcPr>
          <w:p w14:paraId="2E2AEA99" w14:textId="34968DA8" w:rsidR="002876AD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14:paraId="3F76CBD2" w14:textId="77777777" w:rsidR="002876AD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4B7601C4" w14:textId="77777777" w:rsidR="002876AD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79C878BB" w14:textId="77777777" w:rsidTr="002876AD">
        <w:tc>
          <w:tcPr>
            <w:tcW w:w="3115" w:type="dxa"/>
          </w:tcPr>
          <w:p w14:paraId="5E699132" w14:textId="30607DAC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14:paraId="12F41FAE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115" w:type="dxa"/>
          </w:tcPr>
          <w:p w14:paraId="3A701AFF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58188C54" w14:textId="77777777" w:rsidTr="002876AD">
        <w:tc>
          <w:tcPr>
            <w:tcW w:w="3115" w:type="dxa"/>
          </w:tcPr>
          <w:p w14:paraId="1ACCA4CF" w14:textId="0E4B44FD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14:paraId="37DB4AE1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72D45D9F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79C561B5" w14:textId="77777777" w:rsidTr="002876AD">
        <w:tc>
          <w:tcPr>
            <w:tcW w:w="3115" w:type="dxa"/>
          </w:tcPr>
          <w:p w14:paraId="40CC5E30" w14:textId="01BB9E2A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14:paraId="7B4631F3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14:paraId="4EF7214D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7927C2" w:rsidRPr="00DA271E" w14:paraId="2282F4B9" w14:textId="77777777" w:rsidTr="002876AD">
        <w:tc>
          <w:tcPr>
            <w:tcW w:w="3115" w:type="dxa"/>
          </w:tcPr>
          <w:p w14:paraId="24425BAF" w14:textId="4729F1DC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14:paraId="20C41707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1DB421D7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7FB06D1E" w14:textId="77777777" w:rsidTr="002876AD">
        <w:tc>
          <w:tcPr>
            <w:tcW w:w="3115" w:type="dxa"/>
          </w:tcPr>
          <w:p w14:paraId="14F318DA" w14:textId="613D9575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14:paraId="4D0D2D26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0D89EF5D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68332D61" w14:textId="77777777" w:rsidTr="002876AD">
        <w:tc>
          <w:tcPr>
            <w:tcW w:w="3115" w:type="dxa"/>
          </w:tcPr>
          <w:p w14:paraId="2E5709CA" w14:textId="315D025B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14:paraId="5C1F67D1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115" w:type="dxa"/>
          </w:tcPr>
          <w:p w14:paraId="3BDEAA2C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</w:tr>
      <w:tr w:rsidR="007927C2" w:rsidRPr="00DA271E" w14:paraId="3DD3293A" w14:textId="77777777" w:rsidTr="002876AD">
        <w:tc>
          <w:tcPr>
            <w:tcW w:w="3115" w:type="dxa"/>
          </w:tcPr>
          <w:p w14:paraId="0E60C273" w14:textId="4DDF1BF6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14:paraId="311071F2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14:paraId="5EF02548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7927C2" w:rsidRPr="00DA271E" w14:paraId="0C1E3184" w14:textId="77777777" w:rsidTr="002876AD">
        <w:tc>
          <w:tcPr>
            <w:tcW w:w="3115" w:type="dxa"/>
          </w:tcPr>
          <w:p w14:paraId="68E16963" w14:textId="060F5105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14:paraId="2A94FA92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115" w:type="dxa"/>
          </w:tcPr>
          <w:p w14:paraId="305D7354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7927C2" w:rsidRPr="00DA271E" w14:paraId="49265E14" w14:textId="77777777" w:rsidTr="002876AD">
        <w:tc>
          <w:tcPr>
            <w:tcW w:w="3115" w:type="dxa"/>
          </w:tcPr>
          <w:p w14:paraId="7D5E39D0" w14:textId="0564FFCB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14:paraId="22DCEEDA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115" w:type="dxa"/>
          </w:tcPr>
          <w:p w14:paraId="10C3F8A4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2B7B9B55" w14:textId="77777777" w:rsidTr="002876AD">
        <w:tc>
          <w:tcPr>
            <w:tcW w:w="3115" w:type="dxa"/>
          </w:tcPr>
          <w:p w14:paraId="5FF40F70" w14:textId="3BAA12A2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14:paraId="3101244A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13D9F43E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7927C2" w:rsidRPr="00DA271E" w14:paraId="5086B0DB" w14:textId="77777777" w:rsidTr="002876AD">
        <w:tc>
          <w:tcPr>
            <w:tcW w:w="3115" w:type="dxa"/>
          </w:tcPr>
          <w:p w14:paraId="4002D72F" w14:textId="13687DB1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14:paraId="4805EE9B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115" w:type="dxa"/>
          </w:tcPr>
          <w:p w14:paraId="269F838E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</w:tr>
      <w:tr w:rsidR="007927C2" w:rsidRPr="00DA271E" w14:paraId="712FC26A" w14:textId="77777777" w:rsidTr="002876AD">
        <w:tc>
          <w:tcPr>
            <w:tcW w:w="3115" w:type="dxa"/>
          </w:tcPr>
          <w:p w14:paraId="5A3BAC55" w14:textId="6DE42B4C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14:paraId="3E4F0C80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14:paraId="799F593F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7927C2" w:rsidRPr="00DA271E" w14:paraId="677E19B0" w14:textId="77777777" w:rsidTr="002876AD">
        <w:tc>
          <w:tcPr>
            <w:tcW w:w="3115" w:type="dxa"/>
          </w:tcPr>
          <w:p w14:paraId="50425883" w14:textId="0C1BDC84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14:paraId="1C4A8B1C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115" w:type="dxa"/>
          </w:tcPr>
          <w:p w14:paraId="72C76BC3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</w:tr>
      <w:tr w:rsidR="007927C2" w:rsidRPr="00DA271E" w14:paraId="7DF12EFF" w14:textId="77777777" w:rsidTr="002876AD">
        <w:tc>
          <w:tcPr>
            <w:tcW w:w="3115" w:type="dxa"/>
          </w:tcPr>
          <w:p w14:paraId="6BAC6CE5" w14:textId="3AF7E229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14:paraId="50DA85FA" w14:textId="77777777" w:rsidR="007927C2" w:rsidRPr="00DA271E" w:rsidRDefault="007927C2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115" w:type="dxa"/>
          </w:tcPr>
          <w:p w14:paraId="6A529A2A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7927C2" w:rsidRPr="00DA271E" w14:paraId="6AC601B5" w14:textId="77777777" w:rsidTr="002876AD">
        <w:tc>
          <w:tcPr>
            <w:tcW w:w="3115" w:type="dxa"/>
          </w:tcPr>
          <w:p w14:paraId="28A4E280" w14:textId="71C50109" w:rsidR="007927C2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14:paraId="589217B3" w14:textId="77777777" w:rsidR="007927C2" w:rsidRPr="00DA271E" w:rsidRDefault="00C96CBB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77A407A3" w14:textId="77777777" w:rsidR="007927C2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C96CBB" w:rsidRPr="00DA271E" w14:paraId="654236E6" w14:textId="77777777" w:rsidTr="002876AD">
        <w:tc>
          <w:tcPr>
            <w:tcW w:w="3115" w:type="dxa"/>
          </w:tcPr>
          <w:p w14:paraId="493C6295" w14:textId="2987C8A4" w:rsidR="00C96CBB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5" w:type="dxa"/>
          </w:tcPr>
          <w:p w14:paraId="2C9EC246" w14:textId="77777777" w:rsidR="00C96CBB" w:rsidRPr="00DA271E" w:rsidRDefault="00C96CBB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115" w:type="dxa"/>
          </w:tcPr>
          <w:p w14:paraId="618FD098" w14:textId="77777777" w:rsidR="00C96CBB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C96CBB" w:rsidRPr="00DA271E" w14:paraId="037D03BB" w14:textId="77777777" w:rsidTr="002876AD">
        <w:tc>
          <w:tcPr>
            <w:tcW w:w="3115" w:type="dxa"/>
          </w:tcPr>
          <w:p w14:paraId="38411409" w14:textId="1A4830AB" w:rsidR="00C96CBB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5" w:type="dxa"/>
          </w:tcPr>
          <w:p w14:paraId="33AA6820" w14:textId="77777777" w:rsidR="00C96CBB" w:rsidRPr="00DA271E" w:rsidRDefault="00C96CBB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115" w:type="dxa"/>
          </w:tcPr>
          <w:p w14:paraId="2B6958B6" w14:textId="77777777" w:rsidR="00C96CBB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</w:p>
        </w:tc>
      </w:tr>
      <w:tr w:rsidR="00C96CBB" w:rsidRPr="00DA271E" w14:paraId="41982AF6" w14:textId="77777777" w:rsidTr="002876AD">
        <w:tc>
          <w:tcPr>
            <w:tcW w:w="3115" w:type="dxa"/>
          </w:tcPr>
          <w:p w14:paraId="6E04C697" w14:textId="5EA5E2E0" w:rsidR="00C96CBB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15" w:type="dxa"/>
          </w:tcPr>
          <w:p w14:paraId="48438EC2" w14:textId="77777777" w:rsidR="00C96CBB" w:rsidRPr="00DA271E" w:rsidRDefault="00C96CBB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14:paraId="62C884B6" w14:textId="77777777" w:rsidR="00C96CBB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C96CBB" w:rsidRPr="00DA271E" w14:paraId="41867300" w14:textId="77777777" w:rsidTr="002876AD">
        <w:tc>
          <w:tcPr>
            <w:tcW w:w="3115" w:type="dxa"/>
          </w:tcPr>
          <w:p w14:paraId="05B4E7FA" w14:textId="63AA4D9B" w:rsidR="00C96CBB" w:rsidRPr="00DA271E" w:rsidRDefault="00E711F9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15" w:type="dxa"/>
          </w:tcPr>
          <w:p w14:paraId="083415AD" w14:textId="77777777" w:rsidR="00C96CBB" w:rsidRPr="00DA271E" w:rsidRDefault="00C96CBB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115" w:type="dxa"/>
          </w:tcPr>
          <w:p w14:paraId="513035A2" w14:textId="77777777" w:rsidR="00C96CBB" w:rsidRPr="00DA271E" w:rsidRDefault="00F160BC" w:rsidP="006C1E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</w:tr>
    </w:tbl>
    <w:p w14:paraId="57A4792B" w14:textId="77777777" w:rsidR="004F23E2" w:rsidRDefault="004F23E2" w:rsidP="004F23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EAD694" w14:textId="2327728C" w:rsidR="004F23E2" w:rsidRDefault="004F23E2" w:rsidP="004F23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DECAE5" w14:textId="5A23290E" w:rsidR="00E413F1" w:rsidRPr="00DA271E" w:rsidRDefault="00B34DCC" w:rsidP="004F23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 xml:space="preserve">  </w:t>
      </w:r>
      <w:r w:rsidR="008D1061" w:rsidRPr="00DA271E">
        <w:rPr>
          <w:rFonts w:ascii="Times New Roman" w:hAnsi="Times New Roman" w:cs="Times New Roman"/>
          <w:sz w:val="24"/>
          <w:szCs w:val="24"/>
        </w:rPr>
        <w:t>Таблица</w:t>
      </w:r>
      <w:r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D1061" w:rsidRPr="00DA271E">
        <w:rPr>
          <w:rFonts w:ascii="Times New Roman" w:hAnsi="Times New Roman" w:cs="Times New Roman"/>
          <w:sz w:val="24"/>
          <w:szCs w:val="24"/>
        </w:rPr>
        <w:t>2</w:t>
      </w:r>
    </w:p>
    <w:p w14:paraId="521A9D70" w14:textId="5F3D8F88" w:rsidR="000E514E" w:rsidRPr="00DA271E" w:rsidRDefault="008D1061" w:rsidP="004F23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lastRenderedPageBreak/>
        <w:t>Чувствительность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организма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недостатку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кислорода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избытку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углекислого</w:t>
      </w:r>
      <w:r w:rsidR="00B34DCC"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sz w:val="24"/>
          <w:szCs w:val="24"/>
        </w:rPr>
        <w:t>газа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820"/>
        <w:gridCol w:w="1932"/>
        <w:gridCol w:w="1260"/>
        <w:gridCol w:w="2356"/>
      </w:tblGrid>
      <w:tr w:rsidR="00745A9C" w:rsidRPr="00DA271E" w14:paraId="1EC0D92A" w14:textId="77777777" w:rsidTr="00F2625F">
        <w:trPr>
          <w:trHeight w:val="370"/>
        </w:trPr>
        <w:tc>
          <w:tcPr>
            <w:tcW w:w="1786" w:type="dxa"/>
          </w:tcPr>
          <w:p w14:paraId="6216C141" w14:textId="0F95A0CD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C1A" w:rsidRPr="00DA271E">
              <w:rPr>
                <w:rFonts w:ascii="Times New Roman" w:hAnsi="Times New Roman" w:cs="Times New Roman"/>
                <w:sz w:val="24"/>
                <w:szCs w:val="24"/>
              </w:rPr>
              <w:t>испытуемого</w:t>
            </w:r>
          </w:p>
        </w:tc>
        <w:tc>
          <w:tcPr>
            <w:tcW w:w="7368" w:type="dxa"/>
            <w:gridSpan w:val="4"/>
          </w:tcPr>
          <w:p w14:paraId="1E00C636" w14:textId="7FC3AACF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Число</w:t>
            </w:r>
            <w:r w:rsidR="00B34DCC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дыхательных</w:t>
            </w:r>
            <w:r w:rsidR="00B34DCC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движений/частота</w:t>
            </w:r>
            <w:r w:rsidR="00B34DCC"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bCs/>
                <w:sz w:val="24"/>
                <w:szCs w:val="24"/>
              </w:rPr>
              <w:t>пульса</w:t>
            </w:r>
          </w:p>
        </w:tc>
      </w:tr>
      <w:tr w:rsidR="00745A9C" w:rsidRPr="00DA271E" w14:paraId="32E9AFDB" w14:textId="77777777" w:rsidTr="00F2625F">
        <w:trPr>
          <w:trHeight w:val="306"/>
        </w:trPr>
        <w:tc>
          <w:tcPr>
            <w:tcW w:w="3606" w:type="dxa"/>
            <w:gridSpan w:val="2"/>
          </w:tcPr>
          <w:p w14:paraId="6757E809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3"/>
          </w:tcPr>
          <w:p w14:paraId="326DA1EC" w14:textId="6EBF9AB3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задержки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</w:p>
        </w:tc>
      </w:tr>
      <w:tr w:rsidR="00745A9C" w:rsidRPr="00DA271E" w14:paraId="31A0D0DF" w14:textId="77777777" w:rsidTr="00F2625F">
        <w:trPr>
          <w:trHeight w:val="548"/>
        </w:trPr>
        <w:tc>
          <w:tcPr>
            <w:tcW w:w="1786" w:type="dxa"/>
          </w:tcPr>
          <w:p w14:paraId="4A0C2539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EFCCC2E" w14:textId="2E6EF7DF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покое</w:t>
            </w:r>
          </w:p>
        </w:tc>
        <w:tc>
          <w:tcPr>
            <w:tcW w:w="1932" w:type="dxa"/>
          </w:tcPr>
          <w:p w14:paraId="5331DDB2" w14:textId="0347431B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вдохе</w:t>
            </w:r>
          </w:p>
        </w:tc>
        <w:tc>
          <w:tcPr>
            <w:tcW w:w="1260" w:type="dxa"/>
          </w:tcPr>
          <w:p w14:paraId="3B12DF77" w14:textId="171495AA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выдохе</w:t>
            </w:r>
          </w:p>
        </w:tc>
        <w:tc>
          <w:tcPr>
            <w:tcW w:w="2356" w:type="dxa"/>
          </w:tcPr>
          <w:p w14:paraId="5E139DFD" w14:textId="4EDB56CB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выдохе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(после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приседаний)</w:t>
            </w:r>
          </w:p>
        </w:tc>
      </w:tr>
      <w:tr w:rsidR="00745A9C" w:rsidRPr="00DA271E" w14:paraId="642D98C3" w14:textId="77777777" w:rsidTr="00F2625F">
        <w:trPr>
          <w:trHeight w:val="405"/>
        </w:trPr>
        <w:tc>
          <w:tcPr>
            <w:tcW w:w="1786" w:type="dxa"/>
          </w:tcPr>
          <w:p w14:paraId="0179CC50" w14:textId="2C15C987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14:paraId="389FCF9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28/71</w:t>
            </w:r>
          </w:p>
        </w:tc>
        <w:tc>
          <w:tcPr>
            <w:tcW w:w="1932" w:type="dxa"/>
          </w:tcPr>
          <w:p w14:paraId="65EC768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28/80</w:t>
            </w:r>
          </w:p>
        </w:tc>
        <w:tc>
          <w:tcPr>
            <w:tcW w:w="1260" w:type="dxa"/>
          </w:tcPr>
          <w:p w14:paraId="3B8B0835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28/80</w:t>
            </w:r>
          </w:p>
        </w:tc>
        <w:tc>
          <w:tcPr>
            <w:tcW w:w="2356" w:type="dxa"/>
          </w:tcPr>
          <w:p w14:paraId="5FC6AED2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31/106</w:t>
            </w:r>
          </w:p>
        </w:tc>
      </w:tr>
      <w:tr w:rsidR="00745A9C" w:rsidRPr="00DA271E" w14:paraId="1093796A" w14:textId="77777777" w:rsidTr="00F2625F">
        <w:trPr>
          <w:trHeight w:val="405"/>
        </w:trPr>
        <w:tc>
          <w:tcPr>
            <w:tcW w:w="1786" w:type="dxa"/>
          </w:tcPr>
          <w:p w14:paraId="444A4EF3" w14:textId="066EBE83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14:paraId="71C39F82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26/76</w:t>
            </w:r>
          </w:p>
        </w:tc>
        <w:tc>
          <w:tcPr>
            <w:tcW w:w="1932" w:type="dxa"/>
          </w:tcPr>
          <w:p w14:paraId="78CB3941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28/82</w:t>
            </w:r>
          </w:p>
        </w:tc>
        <w:tc>
          <w:tcPr>
            <w:tcW w:w="1260" w:type="dxa"/>
          </w:tcPr>
          <w:p w14:paraId="27607CB5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28/80</w:t>
            </w:r>
          </w:p>
        </w:tc>
        <w:tc>
          <w:tcPr>
            <w:tcW w:w="2356" w:type="dxa"/>
          </w:tcPr>
          <w:p w14:paraId="3B9CFC9A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30/88</w:t>
            </w:r>
          </w:p>
        </w:tc>
      </w:tr>
      <w:tr w:rsidR="00745A9C" w:rsidRPr="00DA271E" w14:paraId="27327C1B" w14:textId="77777777" w:rsidTr="00F2625F">
        <w:trPr>
          <w:trHeight w:val="405"/>
        </w:trPr>
        <w:tc>
          <w:tcPr>
            <w:tcW w:w="1786" w:type="dxa"/>
          </w:tcPr>
          <w:p w14:paraId="04A58658" w14:textId="55BEF4AA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14:paraId="5D1F7F3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14/86</w:t>
            </w:r>
          </w:p>
        </w:tc>
        <w:tc>
          <w:tcPr>
            <w:tcW w:w="1932" w:type="dxa"/>
          </w:tcPr>
          <w:p w14:paraId="1C611384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14/86</w:t>
            </w:r>
          </w:p>
        </w:tc>
        <w:tc>
          <w:tcPr>
            <w:tcW w:w="1260" w:type="dxa"/>
          </w:tcPr>
          <w:p w14:paraId="533665F3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11/80</w:t>
            </w:r>
          </w:p>
        </w:tc>
        <w:tc>
          <w:tcPr>
            <w:tcW w:w="2356" w:type="dxa"/>
          </w:tcPr>
          <w:p w14:paraId="68F2018D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18/124</w:t>
            </w:r>
          </w:p>
        </w:tc>
      </w:tr>
      <w:tr w:rsidR="00745A9C" w:rsidRPr="00DA271E" w14:paraId="17E0F5DE" w14:textId="77777777" w:rsidTr="00F2625F">
        <w:trPr>
          <w:trHeight w:val="413"/>
        </w:trPr>
        <w:tc>
          <w:tcPr>
            <w:tcW w:w="1786" w:type="dxa"/>
          </w:tcPr>
          <w:p w14:paraId="56CFD147" w14:textId="00E0E0DB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14:paraId="7D9C76D8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20/42</w:t>
            </w:r>
          </w:p>
        </w:tc>
        <w:tc>
          <w:tcPr>
            <w:tcW w:w="1932" w:type="dxa"/>
          </w:tcPr>
          <w:p w14:paraId="76882571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30/50</w:t>
            </w:r>
          </w:p>
        </w:tc>
        <w:tc>
          <w:tcPr>
            <w:tcW w:w="1260" w:type="dxa"/>
          </w:tcPr>
          <w:p w14:paraId="60114C52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20/40</w:t>
            </w:r>
          </w:p>
        </w:tc>
        <w:tc>
          <w:tcPr>
            <w:tcW w:w="2356" w:type="dxa"/>
          </w:tcPr>
          <w:p w14:paraId="12A9D1C4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40/64</w:t>
            </w:r>
          </w:p>
        </w:tc>
      </w:tr>
      <w:tr w:rsidR="00745A9C" w:rsidRPr="00DA271E" w14:paraId="409775E5" w14:textId="77777777" w:rsidTr="00F2625F">
        <w:trPr>
          <w:trHeight w:val="405"/>
        </w:trPr>
        <w:tc>
          <w:tcPr>
            <w:tcW w:w="1786" w:type="dxa"/>
          </w:tcPr>
          <w:p w14:paraId="2C44F8D3" w14:textId="0F349F40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6D0A92D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14/68</w:t>
            </w:r>
          </w:p>
        </w:tc>
        <w:tc>
          <w:tcPr>
            <w:tcW w:w="1932" w:type="dxa"/>
          </w:tcPr>
          <w:p w14:paraId="49AF1F7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14/66</w:t>
            </w:r>
          </w:p>
        </w:tc>
        <w:tc>
          <w:tcPr>
            <w:tcW w:w="1260" w:type="dxa"/>
          </w:tcPr>
          <w:p w14:paraId="5E55D87D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20/64</w:t>
            </w:r>
          </w:p>
        </w:tc>
        <w:tc>
          <w:tcPr>
            <w:tcW w:w="2356" w:type="dxa"/>
          </w:tcPr>
          <w:p w14:paraId="1E5F1438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20/76</w:t>
            </w:r>
          </w:p>
        </w:tc>
      </w:tr>
      <w:tr w:rsidR="00745A9C" w:rsidRPr="00DA271E" w14:paraId="5184D581" w14:textId="77777777" w:rsidTr="00F2625F">
        <w:trPr>
          <w:trHeight w:val="405"/>
        </w:trPr>
        <w:tc>
          <w:tcPr>
            <w:tcW w:w="1786" w:type="dxa"/>
          </w:tcPr>
          <w:p w14:paraId="0D92ABF5" w14:textId="2F7801A3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14:paraId="4EDBA0B5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22/80</w:t>
            </w:r>
          </w:p>
        </w:tc>
        <w:tc>
          <w:tcPr>
            <w:tcW w:w="1932" w:type="dxa"/>
          </w:tcPr>
          <w:p w14:paraId="5AB11D43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24/90</w:t>
            </w:r>
          </w:p>
        </w:tc>
        <w:tc>
          <w:tcPr>
            <w:tcW w:w="1260" w:type="dxa"/>
          </w:tcPr>
          <w:p w14:paraId="57BC878D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24/90</w:t>
            </w:r>
          </w:p>
        </w:tc>
        <w:tc>
          <w:tcPr>
            <w:tcW w:w="2356" w:type="dxa"/>
          </w:tcPr>
          <w:p w14:paraId="76A921DB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26/110</w:t>
            </w:r>
          </w:p>
        </w:tc>
      </w:tr>
      <w:tr w:rsidR="00745A9C" w:rsidRPr="00DA271E" w14:paraId="66CA7A2B" w14:textId="77777777" w:rsidTr="00F2625F">
        <w:trPr>
          <w:trHeight w:val="413"/>
        </w:trPr>
        <w:tc>
          <w:tcPr>
            <w:tcW w:w="1786" w:type="dxa"/>
          </w:tcPr>
          <w:p w14:paraId="6FFF94F2" w14:textId="694DCD97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14:paraId="3B01F503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16/92</w:t>
            </w:r>
          </w:p>
        </w:tc>
        <w:tc>
          <w:tcPr>
            <w:tcW w:w="1932" w:type="dxa"/>
          </w:tcPr>
          <w:p w14:paraId="5521398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18/94</w:t>
            </w:r>
          </w:p>
        </w:tc>
        <w:tc>
          <w:tcPr>
            <w:tcW w:w="1260" w:type="dxa"/>
          </w:tcPr>
          <w:p w14:paraId="76A9984E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20/102</w:t>
            </w:r>
          </w:p>
        </w:tc>
        <w:tc>
          <w:tcPr>
            <w:tcW w:w="2356" w:type="dxa"/>
          </w:tcPr>
          <w:p w14:paraId="6344F07B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20/62</w:t>
            </w:r>
          </w:p>
        </w:tc>
      </w:tr>
      <w:tr w:rsidR="00745A9C" w:rsidRPr="00DA271E" w14:paraId="5028FED4" w14:textId="77777777" w:rsidTr="00F2625F">
        <w:trPr>
          <w:trHeight w:val="405"/>
        </w:trPr>
        <w:tc>
          <w:tcPr>
            <w:tcW w:w="1786" w:type="dxa"/>
          </w:tcPr>
          <w:p w14:paraId="00BDBB83" w14:textId="7A0D52D2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20" w:type="dxa"/>
          </w:tcPr>
          <w:p w14:paraId="09CF35AF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22/58</w:t>
            </w:r>
          </w:p>
        </w:tc>
        <w:tc>
          <w:tcPr>
            <w:tcW w:w="1932" w:type="dxa"/>
          </w:tcPr>
          <w:p w14:paraId="6D4B2AAD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30/60</w:t>
            </w:r>
          </w:p>
        </w:tc>
        <w:tc>
          <w:tcPr>
            <w:tcW w:w="1260" w:type="dxa"/>
          </w:tcPr>
          <w:p w14:paraId="77B12BB6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34/64</w:t>
            </w:r>
          </w:p>
        </w:tc>
        <w:tc>
          <w:tcPr>
            <w:tcW w:w="2356" w:type="dxa"/>
          </w:tcPr>
          <w:p w14:paraId="62E6ED43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39/94</w:t>
            </w:r>
          </w:p>
        </w:tc>
      </w:tr>
      <w:tr w:rsidR="00745A9C" w:rsidRPr="00DA271E" w14:paraId="1237A524" w14:textId="77777777" w:rsidTr="00F2625F">
        <w:trPr>
          <w:trHeight w:val="405"/>
        </w:trPr>
        <w:tc>
          <w:tcPr>
            <w:tcW w:w="1786" w:type="dxa"/>
          </w:tcPr>
          <w:p w14:paraId="4FC4DC89" w14:textId="51418F89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14:paraId="4E4D6596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28/80</w:t>
            </w:r>
          </w:p>
        </w:tc>
        <w:tc>
          <w:tcPr>
            <w:tcW w:w="1932" w:type="dxa"/>
          </w:tcPr>
          <w:p w14:paraId="0A3F01F7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28/85</w:t>
            </w:r>
          </w:p>
        </w:tc>
        <w:tc>
          <w:tcPr>
            <w:tcW w:w="1260" w:type="dxa"/>
          </w:tcPr>
          <w:p w14:paraId="2E3B055F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29/86</w:t>
            </w:r>
          </w:p>
        </w:tc>
        <w:tc>
          <w:tcPr>
            <w:tcW w:w="2356" w:type="dxa"/>
          </w:tcPr>
          <w:p w14:paraId="2949E089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31/92</w:t>
            </w:r>
          </w:p>
        </w:tc>
      </w:tr>
      <w:tr w:rsidR="00745A9C" w:rsidRPr="00DA271E" w14:paraId="771EC5FC" w14:textId="77777777" w:rsidTr="00F2625F">
        <w:trPr>
          <w:trHeight w:val="413"/>
        </w:trPr>
        <w:tc>
          <w:tcPr>
            <w:tcW w:w="1786" w:type="dxa"/>
          </w:tcPr>
          <w:p w14:paraId="7BC7007C" w14:textId="28D9DA86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14:paraId="1C6A8DE9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14/68</w:t>
            </w:r>
          </w:p>
        </w:tc>
        <w:tc>
          <w:tcPr>
            <w:tcW w:w="1932" w:type="dxa"/>
          </w:tcPr>
          <w:p w14:paraId="3ED2D6A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20/74</w:t>
            </w:r>
          </w:p>
        </w:tc>
        <w:tc>
          <w:tcPr>
            <w:tcW w:w="1260" w:type="dxa"/>
          </w:tcPr>
          <w:p w14:paraId="398252B6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22/75</w:t>
            </w:r>
          </w:p>
        </w:tc>
        <w:tc>
          <w:tcPr>
            <w:tcW w:w="2356" w:type="dxa"/>
          </w:tcPr>
          <w:p w14:paraId="57ABDBDE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23/92</w:t>
            </w:r>
          </w:p>
        </w:tc>
      </w:tr>
      <w:tr w:rsidR="00745A9C" w:rsidRPr="00DA271E" w14:paraId="3A272388" w14:textId="77777777" w:rsidTr="00F2625F">
        <w:trPr>
          <w:trHeight w:val="405"/>
        </w:trPr>
        <w:tc>
          <w:tcPr>
            <w:tcW w:w="1786" w:type="dxa"/>
          </w:tcPr>
          <w:p w14:paraId="729E5BCA" w14:textId="7F151904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14:paraId="40344F57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12/76</w:t>
            </w:r>
          </w:p>
        </w:tc>
        <w:tc>
          <w:tcPr>
            <w:tcW w:w="1932" w:type="dxa"/>
          </w:tcPr>
          <w:p w14:paraId="31D4994B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14/68</w:t>
            </w:r>
          </w:p>
        </w:tc>
        <w:tc>
          <w:tcPr>
            <w:tcW w:w="1260" w:type="dxa"/>
          </w:tcPr>
          <w:p w14:paraId="4409A02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14/62</w:t>
            </w:r>
          </w:p>
        </w:tc>
        <w:tc>
          <w:tcPr>
            <w:tcW w:w="2356" w:type="dxa"/>
          </w:tcPr>
          <w:p w14:paraId="40528E3A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16/118</w:t>
            </w:r>
          </w:p>
        </w:tc>
      </w:tr>
      <w:tr w:rsidR="00745A9C" w:rsidRPr="00DA271E" w14:paraId="3D45D468" w14:textId="77777777" w:rsidTr="00F2625F">
        <w:trPr>
          <w:trHeight w:val="405"/>
        </w:trPr>
        <w:tc>
          <w:tcPr>
            <w:tcW w:w="1786" w:type="dxa"/>
          </w:tcPr>
          <w:p w14:paraId="0A8AF7CB" w14:textId="2270B746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14:paraId="1050E2FE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18/76</w:t>
            </w:r>
          </w:p>
        </w:tc>
        <w:tc>
          <w:tcPr>
            <w:tcW w:w="1932" w:type="dxa"/>
          </w:tcPr>
          <w:p w14:paraId="0A20DF4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18/72</w:t>
            </w:r>
          </w:p>
        </w:tc>
        <w:tc>
          <w:tcPr>
            <w:tcW w:w="1260" w:type="dxa"/>
          </w:tcPr>
          <w:p w14:paraId="2A215DD6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30/82</w:t>
            </w:r>
          </w:p>
        </w:tc>
        <w:tc>
          <w:tcPr>
            <w:tcW w:w="2356" w:type="dxa"/>
          </w:tcPr>
          <w:p w14:paraId="5D19AE7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40/84</w:t>
            </w:r>
          </w:p>
        </w:tc>
      </w:tr>
      <w:tr w:rsidR="00745A9C" w:rsidRPr="00DA271E" w14:paraId="09F9D120" w14:textId="77777777" w:rsidTr="00F2625F">
        <w:trPr>
          <w:trHeight w:val="405"/>
        </w:trPr>
        <w:tc>
          <w:tcPr>
            <w:tcW w:w="1786" w:type="dxa"/>
          </w:tcPr>
          <w:p w14:paraId="3AF26BD4" w14:textId="6ECFF7E8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20" w:type="dxa"/>
          </w:tcPr>
          <w:p w14:paraId="011F79E3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23/96</w:t>
            </w:r>
          </w:p>
        </w:tc>
        <w:tc>
          <w:tcPr>
            <w:tcW w:w="1932" w:type="dxa"/>
          </w:tcPr>
          <w:p w14:paraId="2F93B316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24/100</w:t>
            </w:r>
          </w:p>
        </w:tc>
        <w:tc>
          <w:tcPr>
            <w:tcW w:w="1260" w:type="dxa"/>
          </w:tcPr>
          <w:p w14:paraId="504A209E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24/102</w:t>
            </w:r>
          </w:p>
        </w:tc>
        <w:tc>
          <w:tcPr>
            <w:tcW w:w="2356" w:type="dxa"/>
          </w:tcPr>
          <w:p w14:paraId="46D239A2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32/110</w:t>
            </w:r>
          </w:p>
        </w:tc>
      </w:tr>
      <w:tr w:rsidR="00745A9C" w:rsidRPr="00DA271E" w14:paraId="5FDBED1B" w14:textId="77777777" w:rsidTr="00F2625F">
        <w:trPr>
          <w:trHeight w:val="413"/>
        </w:trPr>
        <w:tc>
          <w:tcPr>
            <w:tcW w:w="1786" w:type="dxa"/>
          </w:tcPr>
          <w:p w14:paraId="4FD860DC" w14:textId="7A7F1D8B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14:paraId="3B08C684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18/84</w:t>
            </w:r>
          </w:p>
        </w:tc>
        <w:tc>
          <w:tcPr>
            <w:tcW w:w="1932" w:type="dxa"/>
          </w:tcPr>
          <w:p w14:paraId="5AB493B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18/86</w:t>
            </w:r>
          </w:p>
        </w:tc>
        <w:tc>
          <w:tcPr>
            <w:tcW w:w="1260" w:type="dxa"/>
          </w:tcPr>
          <w:p w14:paraId="5C92A9B1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16/91</w:t>
            </w:r>
          </w:p>
        </w:tc>
        <w:tc>
          <w:tcPr>
            <w:tcW w:w="2356" w:type="dxa"/>
          </w:tcPr>
          <w:p w14:paraId="0184D494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21/117</w:t>
            </w:r>
          </w:p>
        </w:tc>
      </w:tr>
      <w:tr w:rsidR="00745A9C" w:rsidRPr="00DA271E" w14:paraId="01F526C3" w14:textId="77777777" w:rsidTr="00F2625F">
        <w:trPr>
          <w:trHeight w:val="405"/>
        </w:trPr>
        <w:tc>
          <w:tcPr>
            <w:tcW w:w="1786" w:type="dxa"/>
          </w:tcPr>
          <w:p w14:paraId="13241F9F" w14:textId="5092C5F4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20" w:type="dxa"/>
          </w:tcPr>
          <w:p w14:paraId="6BDDCA89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14/100</w:t>
            </w:r>
          </w:p>
        </w:tc>
        <w:tc>
          <w:tcPr>
            <w:tcW w:w="1932" w:type="dxa"/>
          </w:tcPr>
          <w:p w14:paraId="36AFD751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17/108</w:t>
            </w:r>
          </w:p>
        </w:tc>
        <w:tc>
          <w:tcPr>
            <w:tcW w:w="1260" w:type="dxa"/>
          </w:tcPr>
          <w:p w14:paraId="12E4077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19/111</w:t>
            </w:r>
          </w:p>
        </w:tc>
        <w:tc>
          <w:tcPr>
            <w:tcW w:w="2356" w:type="dxa"/>
          </w:tcPr>
          <w:p w14:paraId="50FFD758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20/120</w:t>
            </w:r>
          </w:p>
        </w:tc>
      </w:tr>
      <w:tr w:rsidR="00745A9C" w:rsidRPr="00DA271E" w14:paraId="12D682CE" w14:textId="77777777" w:rsidTr="00F2625F">
        <w:trPr>
          <w:trHeight w:val="405"/>
        </w:trPr>
        <w:tc>
          <w:tcPr>
            <w:tcW w:w="1786" w:type="dxa"/>
          </w:tcPr>
          <w:p w14:paraId="34DCA782" w14:textId="50AB5538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20" w:type="dxa"/>
          </w:tcPr>
          <w:p w14:paraId="10130790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24/72</w:t>
            </w:r>
          </w:p>
        </w:tc>
        <w:tc>
          <w:tcPr>
            <w:tcW w:w="1932" w:type="dxa"/>
          </w:tcPr>
          <w:p w14:paraId="4515E7EB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32/83</w:t>
            </w:r>
          </w:p>
        </w:tc>
        <w:tc>
          <w:tcPr>
            <w:tcW w:w="1260" w:type="dxa"/>
          </w:tcPr>
          <w:p w14:paraId="746EFC95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34/80</w:t>
            </w:r>
          </w:p>
        </w:tc>
        <w:tc>
          <w:tcPr>
            <w:tcW w:w="2356" w:type="dxa"/>
          </w:tcPr>
          <w:p w14:paraId="60DCD4A4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39/94</w:t>
            </w:r>
          </w:p>
        </w:tc>
      </w:tr>
      <w:tr w:rsidR="00745A9C" w:rsidRPr="00DA271E" w14:paraId="7A502F87" w14:textId="77777777" w:rsidTr="00F2625F">
        <w:trPr>
          <w:trHeight w:val="413"/>
        </w:trPr>
        <w:tc>
          <w:tcPr>
            <w:tcW w:w="1786" w:type="dxa"/>
          </w:tcPr>
          <w:p w14:paraId="4A64C98A" w14:textId="14C0475A" w:rsidR="00745A9C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20" w:type="dxa"/>
          </w:tcPr>
          <w:p w14:paraId="17948F86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10/84</w:t>
            </w:r>
          </w:p>
        </w:tc>
        <w:tc>
          <w:tcPr>
            <w:tcW w:w="1932" w:type="dxa"/>
          </w:tcPr>
          <w:p w14:paraId="3952B9B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14/92</w:t>
            </w:r>
          </w:p>
        </w:tc>
        <w:tc>
          <w:tcPr>
            <w:tcW w:w="1260" w:type="dxa"/>
          </w:tcPr>
          <w:p w14:paraId="35AC21A9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10/100</w:t>
            </w:r>
          </w:p>
        </w:tc>
        <w:tc>
          <w:tcPr>
            <w:tcW w:w="2356" w:type="dxa"/>
          </w:tcPr>
          <w:p w14:paraId="27942B5C" w14:textId="77777777" w:rsidR="00745A9C" w:rsidRPr="00DA271E" w:rsidRDefault="00745A9C" w:rsidP="006C1E7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15/122</w:t>
            </w:r>
          </w:p>
        </w:tc>
      </w:tr>
      <w:tr w:rsidR="00517A61" w:rsidRPr="00DA271E" w14:paraId="755D5A31" w14:textId="77777777" w:rsidTr="00F2625F">
        <w:trPr>
          <w:trHeight w:val="405"/>
        </w:trPr>
        <w:tc>
          <w:tcPr>
            <w:tcW w:w="1786" w:type="dxa"/>
          </w:tcPr>
          <w:p w14:paraId="713C3657" w14:textId="034A4B32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0" w:type="dxa"/>
          </w:tcPr>
          <w:p w14:paraId="2DFDA1D1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12/68</w:t>
            </w:r>
          </w:p>
        </w:tc>
        <w:tc>
          <w:tcPr>
            <w:tcW w:w="1932" w:type="dxa"/>
          </w:tcPr>
          <w:p w14:paraId="76358C4A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12/76</w:t>
            </w:r>
          </w:p>
        </w:tc>
        <w:tc>
          <w:tcPr>
            <w:tcW w:w="1260" w:type="dxa"/>
          </w:tcPr>
          <w:p w14:paraId="7F53EA04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12/78</w:t>
            </w:r>
          </w:p>
        </w:tc>
        <w:tc>
          <w:tcPr>
            <w:tcW w:w="2356" w:type="dxa"/>
          </w:tcPr>
          <w:p w14:paraId="51459476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12/90</w:t>
            </w:r>
          </w:p>
        </w:tc>
      </w:tr>
      <w:tr w:rsidR="00517A61" w:rsidRPr="00DA271E" w14:paraId="1E246077" w14:textId="77777777" w:rsidTr="00F2625F">
        <w:trPr>
          <w:trHeight w:val="405"/>
        </w:trPr>
        <w:tc>
          <w:tcPr>
            <w:tcW w:w="1786" w:type="dxa"/>
          </w:tcPr>
          <w:p w14:paraId="1959F626" w14:textId="75AF836B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0" w:type="dxa"/>
          </w:tcPr>
          <w:p w14:paraId="2B44DC75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18/64</w:t>
            </w:r>
          </w:p>
        </w:tc>
        <w:tc>
          <w:tcPr>
            <w:tcW w:w="1932" w:type="dxa"/>
          </w:tcPr>
          <w:p w14:paraId="0BCA4761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20/58</w:t>
            </w:r>
          </w:p>
        </w:tc>
        <w:tc>
          <w:tcPr>
            <w:tcW w:w="1260" w:type="dxa"/>
          </w:tcPr>
          <w:p w14:paraId="6A2103AA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34/62</w:t>
            </w:r>
          </w:p>
        </w:tc>
        <w:tc>
          <w:tcPr>
            <w:tcW w:w="2356" w:type="dxa"/>
          </w:tcPr>
          <w:p w14:paraId="0F969024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24/68</w:t>
            </w:r>
          </w:p>
        </w:tc>
      </w:tr>
      <w:tr w:rsidR="00517A61" w:rsidRPr="00DA271E" w14:paraId="42A5DDA2" w14:textId="77777777" w:rsidTr="00F2625F">
        <w:trPr>
          <w:trHeight w:val="413"/>
        </w:trPr>
        <w:tc>
          <w:tcPr>
            <w:tcW w:w="1786" w:type="dxa"/>
          </w:tcPr>
          <w:p w14:paraId="74956F39" w14:textId="36EE86C1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0" w:type="dxa"/>
          </w:tcPr>
          <w:p w14:paraId="23D8CE2D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18/74</w:t>
            </w:r>
          </w:p>
        </w:tc>
        <w:tc>
          <w:tcPr>
            <w:tcW w:w="1932" w:type="dxa"/>
          </w:tcPr>
          <w:p w14:paraId="4F6A608D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28/56</w:t>
            </w:r>
          </w:p>
        </w:tc>
        <w:tc>
          <w:tcPr>
            <w:tcW w:w="1260" w:type="dxa"/>
          </w:tcPr>
          <w:p w14:paraId="3F06D0A6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32/72</w:t>
            </w:r>
          </w:p>
        </w:tc>
        <w:tc>
          <w:tcPr>
            <w:tcW w:w="2356" w:type="dxa"/>
          </w:tcPr>
          <w:p w14:paraId="037F3877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34/138</w:t>
            </w:r>
          </w:p>
        </w:tc>
      </w:tr>
      <w:tr w:rsidR="00517A61" w:rsidRPr="00DA271E" w14:paraId="384F4397" w14:textId="77777777" w:rsidTr="00F2625F">
        <w:trPr>
          <w:trHeight w:val="405"/>
        </w:trPr>
        <w:tc>
          <w:tcPr>
            <w:tcW w:w="1786" w:type="dxa"/>
          </w:tcPr>
          <w:p w14:paraId="703476BA" w14:textId="08769B0A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0" w:type="dxa"/>
          </w:tcPr>
          <w:p w14:paraId="27BBA679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26/94</w:t>
            </w:r>
          </w:p>
        </w:tc>
        <w:tc>
          <w:tcPr>
            <w:tcW w:w="1932" w:type="dxa"/>
          </w:tcPr>
          <w:p w14:paraId="64EE2ED2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26/94</w:t>
            </w:r>
          </w:p>
        </w:tc>
        <w:tc>
          <w:tcPr>
            <w:tcW w:w="1260" w:type="dxa"/>
          </w:tcPr>
          <w:p w14:paraId="20871757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15/104</w:t>
            </w:r>
          </w:p>
        </w:tc>
        <w:tc>
          <w:tcPr>
            <w:tcW w:w="2356" w:type="dxa"/>
          </w:tcPr>
          <w:p w14:paraId="79973167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28/120</w:t>
            </w:r>
          </w:p>
        </w:tc>
      </w:tr>
      <w:tr w:rsidR="00517A61" w:rsidRPr="00DA271E" w14:paraId="643F3BE6" w14:textId="77777777" w:rsidTr="00F2625F">
        <w:trPr>
          <w:trHeight w:val="405"/>
        </w:trPr>
        <w:tc>
          <w:tcPr>
            <w:tcW w:w="1786" w:type="dxa"/>
          </w:tcPr>
          <w:p w14:paraId="53E0C568" w14:textId="43D958AA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0" w:type="dxa"/>
          </w:tcPr>
          <w:p w14:paraId="7102008B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14/84</w:t>
            </w:r>
          </w:p>
        </w:tc>
        <w:tc>
          <w:tcPr>
            <w:tcW w:w="1932" w:type="dxa"/>
          </w:tcPr>
          <w:p w14:paraId="74DBC58F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15/88</w:t>
            </w:r>
          </w:p>
        </w:tc>
        <w:tc>
          <w:tcPr>
            <w:tcW w:w="1260" w:type="dxa"/>
          </w:tcPr>
          <w:p w14:paraId="2E3702E6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15/86</w:t>
            </w:r>
          </w:p>
        </w:tc>
        <w:tc>
          <w:tcPr>
            <w:tcW w:w="2356" w:type="dxa"/>
          </w:tcPr>
          <w:p w14:paraId="0F770674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16/106</w:t>
            </w:r>
          </w:p>
        </w:tc>
      </w:tr>
      <w:tr w:rsidR="00517A61" w:rsidRPr="00DA271E" w14:paraId="4EF41CA8" w14:textId="77777777" w:rsidTr="00F2625F">
        <w:trPr>
          <w:trHeight w:val="405"/>
        </w:trPr>
        <w:tc>
          <w:tcPr>
            <w:tcW w:w="1786" w:type="dxa"/>
          </w:tcPr>
          <w:p w14:paraId="68E9C363" w14:textId="51AE06EF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0" w:type="dxa"/>
          </w:tcPr>
          <w:p w14:paraId="6AF9AF30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15/88</w:t>
            </w:r>
          </w:p>
        </w:tc>
        <w:tc>
          <w:tcPr>
            <w:tcW w:w="1932" w:type="dxa"/>
          </w:tcPr>
          <w:p w14:paraId="07C2B8CE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15/88</w:t>
            </w:r>
          </w:p>
        </w:tc>
        <w:tc>
          <w:tcPr>
            <w:tcW w:w="1260" w:type="dxa"/>
          </w:tcPr>
          <w:p w14:paraId="54386DC2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12/78</w:t>
            </w:r>
          </w:p>
        </w:tc>
        <w:tc>
          <w:tcPr>
            <w:tcW w:w="2356" w:type="dxa"/>
          </w:tcPr>
          <w:p w14:paraId="13D78ACA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18/94</w:t>
            </w:r>
          </w:p>
        </w:tc>
      </w:tr>
      <w:tr w:rsidR="00517A61" w:rsidRPr="00DA271E" w14:paraId="05BA6B71" w14:textId="77777777" w:rsidTr="00F2625F">
        <w:trPr>
          <w:trHeight w:val="413"/>
        </w:trPr>
        <w:tc>
          <w:tcPr>
            <w:tcW w:w="1786" w:type="dxa"/>
          </w:tcPr>
          <w:p w14:paraId="05FC387E" w14:textId="5E7070FE" w:rsidR="00517A61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0" w:type="dxa"/>
          </w:tcPr>
          <w:p w14:paraId="380FFCFC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18/60</w:t>
            </w:r>
          </w:p>
        </w:tc>
        <w:tc>
          <w:tcPr>
            <w:tcW w:w="1932" w:type="dxa"/>
          </w:tcPr>
          <w:p w14:paraId="586926C3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18/74</w:t>
            </w:r>
          </w:p>
        </w:tc>
        <w:tc>
          <w:tcPr>
            <w:tcW w:w="1260" w:type="dxa"/>
          </w:tcPr>
          <w:p w14:paraId="5500F12A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18/76</w:t>
            </w:r>
          </w:p>
        </w:tc>
        <w:tc>
          <w:tcPr>
            <w:tcW w:w="2356" w:type="dxa"/>
          </w:tcPr>
          <w:p w14:paraId="2030A86F" w14:textId="77777777" w:rsidR="00517A61" w:rsidRPr="00DA271E" w:rsidRDefault="00517A61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18/88</w:t>
            </w:r>
          </w:p>
        </w:tc>
      </w:tr>
    </w:tbl>
    <w:p w14:paraId="4239D6FB" w14:textId="77777777" w:rsidR="00AD199D" w:rsidRDefault="00AD199D" w:rsidP="00EC70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17B38" w14:textId="507EBE91" w:rsidR="00BE7FE2" w:rsidRPr="00DA271E" w:rsidRDefault="00B34DCC" w:rsidP="006D3C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</w:rPr>
        <w:t xml:space="preserve">  </w:t>
      </w:r>
      <w:r w:rsidR="008D1061" w:rsidRPr="00DA271E">
        <w:rPr>
          <w:rFonts w:ascii="Times New Roman" w:hAnsi="Times New Roman" w:cs="Times New Roman"/>
          <w:sz w:val="24"/>
          <w:szCs w:val="24"/>
        </w:rPr>
        <w:t>Таблица</w:t>
      </w:r>
      <w:r w:rsidRPr="00DA271E">
        <w:rPr>
          <w:rFonts w:ascii="Times New Roman" w:hAnsi="Times New Roman" w:cs="Times New Roman"/>
          <w:sz w:val="24"/>
          <w:szCs w:val="24"/>
        </w:rPr>
        <w:t xml:space="preserve"> </w:t>
      </w:r>
      <w:r w:rsidR="008D1061" w:rsidRPr="00DA271E">
        <w:rPr>
          <w:rFonts w:ascii="Times New Roman" w:hAnsi="Times New Roman" w:cs="Times New Roman"/>
          <w:sz w:val="24"/>
          <w:szCs w:val="24"/>
        </w:rPr>
        <w:t>3</w:t>
      </w:r>
    </w:p>
    <w:p w14:paraId="4ED0E8C3" w14:textId="79633419" w:rsidR="008D1061" w:rsidRPr="00DA271E" w:rsidRDefault="008D1061" w:rsidP="004F23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71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определения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стрессоустойчивости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сердечно-сосудистой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системы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3"/>
        <w:gridCol w:w="2564"/>
        <w:gridCol w:w="2016"/>
        <w:gridCol w:w="1672"/>
        <w:gridCol w:w="1551"/>
      </w:tblGrid>
      <w:tr w:rsidR="00865800" w:rsidRPr="00DA271E" w14:paraId="5CD9829D" w14:textId="77777777" w:rsidTr="0099516C">
        <w:tc>
          <w:tcPr>
            <w:tcW w:w="1542" w:type="dxa"/>
          </w:tcPr>
          <w:p w14:paraId="3F7E5D60" w14:textId="6281F8BE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3C1A" w:rsidRPr="00DA271E">
              <w:rPr>
                <w:rFonts w:ascii="Times New Roman" w:hAnsi="Times New Roman" w:cs="Times New Roman"/>
                <w:sz w:val="24"/>
                <w:szCs w:val="24"/>
              </w:rPr>
              <w:t>испытуемого</w:t>
            </w:r>
          </w:p>
        </w:tc>
        <w:tc>
          <w:tcPr>
            <w:tcW w:w="2564" w:type="dxa"/>
          </w:tcPr>
          <w:p w14:paraId="6DD11239" w14:textId="798AD4CD" w:rsidR="00865800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покое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08B5198F" w14:textId="15B0185A" w:rsidR="00865800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14:paraId="26A23860" w14:textId="004F09C1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99516C" w:rsidRPr="00DA271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14:paraId="385981E8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65800" w:rsidRPr="00DA271E" w14:paraId="304F4DB8" w14:textId="77777777" w:rsidTr="0099516C">
        <w:tc>
          <w:tcPr>
            <w:tcW w:w="1542" w:type="dxa"/>
          </w:tcPr>
          <w:p w14:paraId="1F749901" w14:textId="634F86FD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14:paraId="571E7847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14:paraId="46F92F7B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14:paraId="609F6CE8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5F21D759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4A8EF512" w14:textId="77777777" w:rsidTr="0099516C">
        <w:tc>
          <w:tcPr>
            <w:tcW w:w="1542" w:type="dxa"/>
          </w:tcPr>
          <w:p w14:paraId="6D656442" w14:textId="343A4740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14:paraId="65C41EB4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2FDABA6E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14:paraId="752EDC09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21BC2973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27806D40" w14:textId="77777777" w:rsidTr="0099516C">
        <w:tc>
          <w:tcPr>
            <w:tcW w:w="1542" w:type="dxa"/>
          </w:tcPr>
          <w:p w14:paraId="695C9AA3" w14:textId="49328421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14:paraId="20A55D06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02EE61AF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0E263A63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6B9AAA34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111C3DA7" w14:textId="77777777" w:rsidTr="0099516C">
        <w:tc>
          <w:tcPr>
            <w:tcW w:w="1542" w:type="dxa"/>
          </w:tcPr>
          <w:p w14:paraId="04EBFA82" w14:textId="675E594A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14:paraId="6BF600ED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6" w:type="dxa"/>
          </w:tcPr>
          <w:p w14:paraId="578E6AAC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14:paraId="0D9F3BF4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30CBAF99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4C0E415A" w14:textId="77777777" w:rsidTr="0099516C">
        <w:tc>
          <w:tcPr>
            <w:tcW w:w="1542" w:type="dxa"/>
          </w:tcPr>
          <w:p w14:paraId="0375E492" w14:textId="7BF285B0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</w:tcPr>
          <w:p w14:paraId="5CCE71A8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76EB11D8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</w:tcPr>
          <w:p w14:paraId="3318872D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4F069EFD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3E698CA6" w14:textId="77777777" w:rsidTr="0099516C">
        <w:tc>
          <w:tcPr>
            <w:tcW w:w="1542" w:type="dxa"/>
          </w:tcPr>
          <w:p w14:paraId="59EDF3AF" w14:textId="3E063989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14:paraId="18AA602F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6" w:type="dxa"/>
          </w:tcPr>
          <w:p w14:paraId="5B38BC38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</w:tcPr>
          <w:p w14:paraId="2A99A5AF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6375EF48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6295CE15" w14:textId="77777777" w:rsidTr="0099516C">
        <w:tc>
          <w:tcPr>
            <w:tcW w:w="1542" w:type="dxa"/>
          </w:tcPr>
          <w:p w14:paraId="7245A0EE" w14:textId="3BF2D83C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14:paraId="743BC87D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34875155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2" w:type="dxa"/>
          </w:tcPr>
          <w:p w14:paraId="4647EF56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1" w:type="dxa"/>
          </w:tcPr>
          <w:p w14:paraId="50B59EB1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865800" w:rsidRPr="00DA271E" w14:paraId="182EAA6F" w14:textId="77777777" w:rsidTr="0099516C">
        <w:tc>
          <w:tcPr>
            <w:tcW w:w="1542" w:type="dxa"/>
          </w:tcPr>
          <w:p w14:paraId="280FD70B" w14:textId="307E7048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4" w:type="dxa"/>
          </w:tcPr>
          <w:p w14:paraId="02B98B8E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14:paraId="232B6FCC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14:paraId="546CBB34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6A569F6B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58AE60C0" w14:textId="77777777" w:rsidTr="0099516C">
        <w:tc>
          <w:tcPr>
            <w:tcW w:w="1542" w:type="dxa"/>
          </w:tcPr>
          <w:p w14:paraId="514D20A4" w14:textId="6C8A6200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4" w:type="dxa"/>
          </w:tcPr>
          <w:p w14:paraId="16EA15E3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2D5664EE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666AD287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14:paraId="2B1B7D9B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2F91A66B" w14:textId="77777777" w:rsidTr="0099516C">
        <w:tc>
          <w:tcPr>
            <w:tcW w:w="1542" w:type="dxa"/>
          </w:tcPr>
          <w:p w14:paraId="34C27D7E" w14:textId="3E9065E3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14:paraId="24551927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6FB2A07E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</w:tcPr>
          <w:p w14:paraId="32C3EBDF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213CABA5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647A4158" w14:textId="77777777" w:rsidTr="0099516C">
        <w:tc>
          <w:tcPr>
            <w:tcW w:w="1542" w:type="dxa"/>
          </w:tcPr>
          <w:p w14:paraId="01AA29AC" w14:textId="7A6D55A5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14:paraId="780D53F1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6" w:type="dxa"/>
          </w:tcPr>
          <w:p w14:paraId="325A480D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</w:tcPr>
          <w:p w14:paraId="4C8AF7B5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14:paraId="0A4DC48E" w14:textId="77777777" w:rsidR="00865800" w:rsidRPr="00DA271E" w:rsidRDefault="00BE7FE2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4518A65E" w14:textId="77777777" w:rsidTr="0099516C">
        <w:tc>
          <w:tcPr>
            <w:tcW w:w="1542" w:type="dxa"/>
          </w:tcPr>
          <w:p w14:paraId="4129AAEE" w14:textId="652DB947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4" w:type="dxa"/>
          </w:tcPr>
          <w:p w14:paraId="768F3DC1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14:paraId="70411863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14:paraId="0C5170CC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1" w:type="dxa"/>
          </w:tcPr>
          <w:p w14:paraId="2B610C11" w14:textId="77777777" w:rsidR="00865800" w:rsidRPr="00DA271E" w:rsidRDefault="00BE7FE2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865800" w:rsidRPr="00DA271E" w14:paraId="1C0C41A5" w14:textId="77777777" w:rsidTr="0099516C">
        <w:tc>
          <w:tcPr>
            <w:tcW w:w="1542" w:type="dxa"/>
          </w:tcPr>
          <w:p w14:paraId="5DB334D8" w14:textId="7C14451B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4" w:type="dxa"/>
          </w:tcPr>
          <w:p w14:paraId="3EFF345C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6" w:type="dxa"/>
          </w:tcPr>
          <w:p w14:paraId="5F888ADB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1443E0CF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1" w:type="dxa"/>
          </w:tcPr>
          <w:p w14:paraId="0B14123C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4A6F7F36" w14:textId="77777777" w:rsidTr="0099516C">
        <w:tc>
          <w:tcPr>
            <w:tcW w:w="1542" w:type="dxa"/>
          </w:tcPr>
          <w:p w14:paraId="1D3F131C" w14:textId="4129EF13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4" w:type="dxa"/>
          </w:tcPr>
          <w:p w14:paraId="17CCED8B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6" w:type="dxa"/>
          </w:tcPr>
          <w:p w14:paraId="2BC1B534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</w:tcPr>
          <w:p w14:paraId="41515F36" w14:textId="77777777" w:rsidR="00865800" w:rsidRPr="00DA271E" w:rsidRDefault="0099516C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69BE73DB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6B826E9E" w14:textId="77777777" w:rsidTr="0099516C">
        <w:tc>
          <w:tcPr>
            <w:tcW w:w="1542" w:type="dxa"/>
          </w:tcPr>
          <w:p w14:paraId="32700E9D" w14:textId="5EC4FC97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4" w:type="dxa"/>
          </w:tcPr>
          <w:p w14:paraId="0FED6844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21C5BA44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14:paraId="39879A12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222E7670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2C63B7E2" w14:textId="77777777" w:rsidTr="0099516C">
        <w:tc>
          <w:tcPr>
            <w:tcW w:w="1542" w:type="dxa"/>
          </w:tcPr>
          <w:p w14:paraId="05DA8BA1" w14:textId="6D336282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4" w:type="dxa"/>
          </w:tcPr>
          <w:p w14:paraId="2C2B4614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6" w:type="dxa"/>
          </w:tcPr>
          <w:p w14:paraId="132C35A6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14:paraId="2212E69E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4A25EF8C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1753D9F6" w14:textId="77777777" w:rsidTr="0099516C">
        <w:tc>
          <w:tcPr>
            <w:tcW w:w="1542" w:type="dxa"/>
          </w:tcPr>
          <w:p w14:paraId="089233C5" w14:textId="32A6828E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4" w:type="dxa"/>
          </w:tcPr>
          <w:p w14:paraId="6BD8B7CC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14:paraId="741005E4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14:paraId="25BEF48A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1" w:type="dxa"/>
          </w:tcPr>
          <w:p w14:paraId="29B81D96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1BA2587D" w14:textId="77777777" w:rsidTr="0099516C">
        <w:tc>
          <w:tcPr>
            <w:tcW w:w="1542" w:type="dxa"/>
          </w:tcPr>
          <w:p w14:paraId="06DD7D60" w14:textId="08E46F0D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4" w:type="dxa"/>
          </w:tcPr>
          <w:p w14:paraId="7A1F7887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6" w:type="dxa"/>
          </w:tcPr>
          <w:p w14:paraId="245FDD23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14:paraId="0CB35891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575965C7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75FD36FD" w14:textId="77777777" w:rsidTr="0099516C">
        <w:tc>
          <w:tcPr>
            <w:tcW w:w="1542" w:type="dxa"/>
          </w:tcPr>
          <w:p w14:paraId="3E297B0B" w14:textId="56B2AAD8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4" w:type="dxa"/>
          </w:tcPr>
          <w:p w14:paraId="58622159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6" w:type="dxa"/>
          </w:tcPr>
          <w:p w14:paraId="47A630B1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4DA6DC94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1568F149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1594BC3F" w14:textId="77777777" w:rsidTr="0099516C">
        <w:tc>
          <w:tcPr>
            <w:tcW w:w="1542" w:type="dxa"/>
          </w:tcPr>
          <w:p w14:paraId="0E336DF7" w14:textId="4BDA8877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4" w:type="dxa"/>
          </w:tcPr>
          <w:p w14:paraId="660E5F7D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</w:tcPr>
          <w:p w14:paraId="5072388B" w14:textId="77777777" w:rsidR="00865800" w:rsidRPr="00DA271E" w:rsidRDefault="0086580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14:paraId="48F0092F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3B9D1E00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865800" w:rsidRPr="00DA271E" w14:paraId="0E076CD5" w14:textId="77777777" w:rsidTr="0099516C">
        <w:tc>
          <w:tcPr>
            <w:tcW w:w="1542" w:type="dxa"/>
          </w:tcPr>
          <w:p w14:paraId="060672FD" w14:textId="40B945FE" w:rsidR="00865800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4" w:type="dxa"/>
          </w:tcPr>
          <w:p w14:paraId="40760CEE" w14:textId="77777777" w:rsidR="00865800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6" w:type="dxa"/>
          </w:tcPr>
          <w:p w14:paraId="0BDAE912" w14:textId="77777777" w:rsidR="00865800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14:paraId="682C0C83" w14:textId="77777777" w:rsidR="00865800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1" w:type="dxa"/>
          </w:tcPr>
          <w:p w14:paraId="7CE8E789" w14:textId="77777777" w:rsidR="00865800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986DA8" w:rsidRPr="00DA271E" w14:paraId="1B1548CE" w14:textId="77777777" w:rsidTr="0099516C">
        <w:tc>
          <w:tcPr>
            <w:tcW w:w="1542" w:type="dxa"/>
          </w:tcPr>
          <w:p w14:paraId="4DE6D6CF" w14:textId="786F99D0" w:rsidR="00986DA8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4" w:type="dxa"/>
          </w:tcPr>
          <w:p w14:paraId="2BCB9C37" w14:textId="77777777" w:rsidR="00986DA8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6" w:type="dxa"/>
          </w:tcPr>
          <w:p w14:paraId="3D34BBBA" w14:textId="77777777" w:rsidR="00986DA8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14:paraId="2B12AEEE" w14:textId="77777777" w:rsidR="00986DA8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06CDAA92" w14:textId="77777777" w:rsidR="00986DA8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986DA8" w:rsidRPr="00DA271E" w14:paraId="4DF25EDF" w14:textId="77777777" w:rsidTr="0099516C">
        <w:tc>
          <w:tcPr>
            <w:tcW w:w="1542" w:type="dxa"/>
          </w:tcPr>
          <w:p w14:paraId="1A96CF4B" w14:textId="0547C087" w:rsidR="00986DA8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4" w:type="dxa"/>
          </w:tcPr>
          <w:p w14:paraId="269B3C86" w14:textId="77777777" w:rsidR="00986DA8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14:paraId="2C6DB713" w14:textId="77777777" w:rsidR="00986DA8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14:paraId="081517F1" w14:textId="77777777" w:rsidR="00986DA8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1" w:type="dxa"/>
          </w:tcPr>
          <w:p w14:paraId="2C442955" w14:textId="77777777" w:rsidR="00986DA8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986DA8" w:rsidRPr="00DA271E" w14:paraId="196F6191" w14:textId="77777777" w:rsidTr="0099516C">
        <w:tc>
          <w:tcPr>
            <w:tcW w:w="1542" w:type="dxa"/>
          </w:tcPr>
          <w:p w14:paraId="662E654E" w14:textId="16BCBC29" w:rsidR="00986DA8" w:rsidRPr="00DA271E" w:rsidRDefault="00E711F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4" w:type="dxa"/>
          </w:tcPr>
          <w:p w14:paraId="1CF14871" w14:textId="77777777" w:rsidR="00986DA8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6" w:type="dxa"/>
          </w:tcPr>
          <w:p w14:paraId="6F74C820" w14:textId="77777777" w:rsidR="00986DA8" w:rsidRPr="00DA271E" w:rsidRDefault="00986DA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2" w:type="dxa"/>
          </w:tcPr>
          <w:p w14:paraId="6E2E72DA" w14:textId="77777777" w:rsidR="00986DA8" w:rsidRPr="00DA271E" w:rsidRDefault="00600D5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1" w:type="dxa"/>
          </w:tcPr>
          <w:p w14:paraId="06F8FF86" w14:textId="77777777" w:rsidR="00986DA8" w:rsidRPr="00DA271E" w:rsidRDefault="00885489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</w:tbl>
    <w:p w14:paraId="0712D5F2" w14:textId="457E4967" w:rsidR="00387D8C" w:rsidRDefault="00387D8C" w:rsidP="006C1E7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D2C5B8" w14:textId="68F7DA64" w:rsidR="00AD199D" w:rsidRDefault="00AD199D" w:rsidP="006C1E7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82112A" w14:textId="23D91BC7" w:rsidR="00AD199D" w:rsidRDefault="00AD199D" w:rsidP="006C1E7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B5884" w14:textId="77777777" w:rsidR="00AD199D" w:rsidRPr="00DA271E" w:rsidRDefault="00AD199D" w:rsidP="006C1E7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FC3320" w14:textId="615D911A" w:rsidR="00140A19" w:rsidRPr="00DA271E" w:rsidRDefault="00BC629E" w:rsidP="006D3C1A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31574" wp14:editId="04E2E853">
                <wp:simplePos x="0" y="0"/>
                <wp:positionH relativeFrom="page">
                  <wp:posOffset>6579235</wp:posOffset>
                </wp:positionH>
                <wp:positionV relativeFrom="paragraph">
                  <wp:posOffset>9147810</wp:posOffset>
                </wp:positionV>
                <wp:extent cx="914400" cy="914400"/>
                <wp:effectExtent l="0" t="0" r="0" b="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4E34BE" id="Овал 17" o:spid="_x0000_s1026" style="position:absolute;margin-left:518.05pt;margin-top:720.3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" fillcolor="white [3212]" strokecolor="white [3212]" strokeweight="2pt">
                <v:path arrowok="t"/>
                <w10:wrap anchorx="page"/>
              </v:oval>
            </w:pict>
          </mc:Fallback>
        </mc:AlternateConten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47803" w:rsidRPr="00DA271E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803" w:rsidRPr="00DA271E">
        <w:rPr>
          <w:rFonts w:ascii="Times New Roman" w:hAnsi="Times New Roman" w:cs="Times New Roman"/>
          <w:bCs/>
          <w:sz w:val="24"/>
          <w:szCs w:val="24"/>
        </w:rPr>
        <w:t>4</w:t>
      </w:r>
    </w:p>
    <w:p w14:paraId="06421517" w14:textId="066D6D98" w:rsidR="00847803" w:rsidRPr="00DA271E" w:rsidRDefault="00847803" w:rsidP="004F23E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Функциональные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пробы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реактивность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сердечно-сосудистой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системы.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Индекс</w:t>
      </w:r>
      <w:r w:rsidR="00B34DCC"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A27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Руфье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2"/>
        <w:gridCol w:w="838"/>
        <w:gridCol w:w="838"/>
        <w:gridCol w:w="839"/>
        <w:gridCol w:w="839"/>
        <w:gridCol w:w="839"/>
        <w:gridCol w:w="839"/>
        <w:gridCol w:w="920"/>
        <w:gridCol w:w="2062"/>
      </w:tblGrid>
      <w:tr w:rsidR="00CB68F5" w:rsidRPr="00DA271E" w14:paraId="78F2DFAC" w14:textId="77777777" w:rsidTr="00AD199D">
        <w:tc>
          <w:tcPr>
            <w:tcW w:w="1563" w:type="dxa"/>
            <w:vMerge w:val="restart"/>
          </w:tcPr>
          <w:p w14:paraId="302FCB41" w14:textId="634B282E" w:rsidR="00DC2F04" w:rsidRPr="00DA271E" w:rsidRDefault="009F61B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испытуемого</w:t>
            </w:r>
          </w:p>
        </w:tc>
        <w:tc>
          <w:tcPr>
            <w:tcW w:w="883" w:type="dxa"/>
            <w:vMerge w:val="restart"/>
          </w:tcPr>
          <w:p w14:paraId="3495436C" w14:textId="2C11C99E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покое</w:t>
            </w:r>
          </w:p>
        </w:tc>
        <w:tc>
          <w:tcPr>
            <w:tcW w:w="4415" w:type="dxa"/>
            <w:gridSpan w:val="5"/>
          </w:tcPr>
          <w:p w14:paraId="5D4852A9" w14:textId="3226DCB3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нагрузки,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  <w:tc>
          <w:tcPr>
            <w:tcW w:w="970" w:type="dxa"/>
            <w:vMerge w:val="restart"/>
          </w:tcPr>
          <w:p w14:paraId="3A9801B9" w14:textId="10EBCFE0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Руфье</w:t>
            </w:r>
            <w:proofErr w:type="spellEnd"/>
          </w:p>
        </w:tc>
        <w:tc>
          <w:tcPr>
            <w:tcW w:w="1655" w:type="dxa"/>
            <w:vMerge w:val="restart"/>
          </w:tcPr>
          <w:p w14:paraId="7486F85C" w14:textId="1ADE1E8B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сердечно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сосудистой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</w:tr>
      <w:tr w:rsidR="00CB68F5" w:rsidRPr="00DA271E" w14:paraId="0F50A3DC" w14:textId="77777777" w:rsidTr="00AD199D">
        <w:tc>
          <w:tcPr>
            <w:tcW w:w="1563" w:type="dxa"/>
            <w:vMerge/>
          </w:tcPr>
          <w:p w14:paraId="187BCC3D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14:paraId="6056F249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299C838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883" w:type="dxa"/>
          </w:tcPr>
          <w:p w14:paraId="60A2BCD2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50с</w:t>
            </w:r>
          </w:p>
        </w:tc>
        <w:tc>
          <w:tcPr>
            <w:tcW w:w="883" w:type="dxa"/>
          </w:tcPr>
          <w:p w14:paraId="5E32B222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883" w:type="dxa"/>
          </w:tcPr>
          <w:p w14:paraId="59E8BE22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883" w:type="dxa"/>
          </w:tcPr>
          <w:p w14:paraId="50D2FAE3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970" w:type="dxa"/>
            <w:vMerge/>
          </w:tcPr>
          <w:p w14:paraId="48EFBCD1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302B7C69" w14:textId="77777777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F5" w:rsidRPr="00DA271E" w14:paraId="0DF30EA1" w14:textId="77777777" w:rsidTr="00AD199D">
        <w:tc>
          <w:tcPr>
            <w:tcW w:w="1563" w:type="dxa"/>
          </w:tcPr>
          <w:p w14:paraId="23AAEEFD" w14:textId="71C0F506" w:rsidR="00DC2F04" w:rsidRPr="00DA271E" w:rsidRDefault="009F61B0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14:paraId="6F9F1EFF" w14:textId="67A2335E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126/80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048" w:rsidRPr="00DA27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3" w:type="dxa"/>
          </w:tcPr>
          <w:p w14:paraId="46751A97" w14:textId="2195B5A2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146/83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83" w:type="dxa"/>
          </w:tcPr>
          <w:p w14:paraId="1589F9BC" w14:textId="1ED39138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143/86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693E63D5" w14:textId="2CC4CBC9" w:rsidR="00DC2F04" w:rsidRPr="00DA271E" w:rsidRDefault="00DC2F04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133/</w:t>
            </w:r>
            <w:r w:rsidR="00F5492A" w:rsidRPr="00DA27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92A" w:rsidRPr="00DA27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3" w:type="dxa"/>
          </w:tcPr>
          <w:p w14:paraId="1988C79C" w14:textId="3C02B260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129/73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14:paraId="54BC8C39" w14:textId="6893CB1E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1B0" w:rsidRPr="00DA27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0" w:type="dxa"/>
          </w:tcPr>
          <w:p w14:paraId="605C4783" w14:textId="77777777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4F306081" w14:textId="77777777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0BF5D5A9" w14:textId="77777777" w:rsidTr="00AD199D">
        <w:tc>
          <w:tcPr>
            <w:tcW w:w="1563" w:type="dxa"/>
          </w:tcPr>
          <w:p w14:paraId="40850131" w14:textId="22E40747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98B9250" w14:textId="322D36CC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126/74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3" w:type="dxa"/>
          </w:tcPr>
          <w:p w14:paraId="0A78D4EB" w14:textId="7BA107AC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130/68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14:paraId="588CE448" w14:textId="63C7FAE0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126/66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3" w:type="dxa"/>
          </w:tcPr>
          <w:p w14:paraId="301E7EBD" w14:textId="63CD5198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118/71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3" w:type="dxa"/>
          </w:tcPr>
          <w:p w14:paraId="1CF0F7AC" w14:textId="240D02E9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118/64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3" w:type="dxa"/>
          </w:tcPr>
          <w:p w14:paraId="635A413F" w14:textId="78BDF2AA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119/67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0" w:type="dxa"/>
          </w:tcPr>
          <w:p w14:paraId="1885FDD5" w14:textId="77777777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14:paraId="67679617" w14:textId="77777777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5DF4FB48" w14:textId="77777777" w:rsidTr="00AD199D">
        <w:tc>
          <w:tcPr>
            <w:tcW w:w="1563" w:type="dxa"/>
          </w:tcPr>
          <w:p w14:paraId="71127E0C" w14:textId="60FDDF3F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6D7A8167" w14:textId="44872AC5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94/62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3" w:type="dxa"/>
          </w:tcPr>
          <w:p w14:paraId="0FC32DC1" w14:textId="31F381FF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119/73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3" w:type="dxa"/>
          </w:tcPr>
          <w:p w14:paraId="4DBEF6CA" w14:textId="4E2B967C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110/67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3" w:type="dxa"/>
          </w:tcPr>
          <w:p w14:paraId="320E8DA2" w14:textId="1740B983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3" w:type="dxa"/>
          </w:tcPr>
          <w:p w14:paraId="735C490E" w14:textId="54793859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100/67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14:paraId="366B89AF" w14:textId="6ED761B1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95/67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0" w:type="dxa"/>
          </w:tcPr>
          <w:p w14:paraId="568DD21E" w14:textId="77777777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14:paraId="19C2B70C" w14:textId="77777777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447B64A6" w14:textId="77777777" w:rsidTr="00AD199D">
        <w:tc>
          <w:tcPr>
            <w:tcW w:w="1563" w:type="dxa"/>
          </w:tcPr>
          <w:p w14:paraId="1A58F4A4" w14:textId="424B06F2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3" w:type="dxa"/>
          </w:tcPr>
          <w:p w14:paraId="61ADF83D" w14:textId="3B1E6B64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118/65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3" w:type="dxa"/>
          </w:tcPr>
          <w:p w14:paraId="6A1932FF" w14:textId="4BF7573B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104/68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83" w:type="dxa"/>
          </w:tcPr>
          <w:p w14:paraId="63C63D9F" w14:textId="547901EB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107/67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3" w:type="dxa"/>
          </w:tcPr>
          <w:p w14:paraId="4736E68F" w14:textId="07E6873D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97/68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3" w:type="dxa"/>
          </w:tcPr>
          <w:p w14:paraId="2037E813" w14:textId="4EB4D85E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102/65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14:paraId="1BCED880" w14:textId="6E214198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98/70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0" w:type="dxa"/>
          </w:tcPr>
          <w:p w14:paraId="695477CC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92A" w:rsidRPr="00DA271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55" w:type="dxa"/>
          </w:tcPr>
          <w:p w14:paraId="6884AA05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6F10F359" w14:textId="77777777" w:rsidTr="00AD199D">
        <w:tc>
          <w:tcPr>
            <w:tcW w:w="1563" w:type="dxa"/>
          </w:tcPr>
          <w:p w14:paraId="4CD0FE2F" w14:textId="2E6EB644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08B42EAA" w14:textId="4686859C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120/74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14:paraId="036EDE38" w14:textId="402E2F5C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130/67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3" w:type="dxa"/>
          </w:tcPr>
          <w:p w14:paraId="4F4FAF22" w14:textId="76D4CF89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123/67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3" w:type="dxa"/>
          </w:tcPr>
          <w:p w14:paraId="3EFE8C4F" w14:textId="473A837C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118/69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3" w:type="dxa"/>
          </w:tcPr>
          <w:p w14:paraId="46598E30" w14:textId="7A0EE43B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3" w:type="dxa"/>
          </w:tcPr>
          <w:p w14:paraId="74B098F5" w14:textId="20EC336A" w:rsidR="00DC2F04" w:rsidRPr="00DA271E" w:rsidRDefault="00F5492A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0" w:type="dxa"/>
          </w:tcPr>
          <w:p w14:paraId="35E8E0D2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55" w:type="dxa"/>
          </w:tcPr>
          <w:p w14:paraId="4205AED5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0D200655" w14:textId="77777777" w:rsidTr="00AD199D">
        <w:tc>
          <w:tcPr>
            <w:tcW w:w="1563" w:type="dxa"/>
          </w:tcPr>
          <w:p w14:paraId="78549297" w14:textId="5464C66C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14:paraId="5F88B565" w14:textId="7C744E34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122/75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3" w:type="dxa"/>
          </w:tcPr>
          <w:p w14:paraId="1AA3DE5A" w14:textId="4FC9BA54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124/78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83" w:type="dxa"/>
          </w:tcPr>
          <w:p w14:paraId="1B95E370" w14:textId="1479458D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128/74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3" w:type="dxa"/>
          </w:tcPr>
          <w:p w14:paraId="6042F0C4" w14:textId="14259DC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122/70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3" w:type="dxa"/>
          </w:tcPr>
          <w:p w14:paraId="031B6812" w14:textId="0375859D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118/76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4D743E59" w14:textId="0B598068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0" w:type="dxa"/>
          </w:tcPr>
          <w:p w14:paraId="7F88C4EE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3CF7E52F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1C543230" w14:textId="77777777" w:rsidTr="00AD199D">
        <w:tc>
          <w:tcPr>
            <w:tcW w:w="1563" w:type="dxa"/>
          </w:tcPr>
          <w:p w14:paraId="209F9E95" w14:textId="2B5E561D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26937A58" w14:textId="2751541C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111/86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3" w:type="dxa"/>
          </w:tcPr>
          <w:p w14:paraId="02C94F00" w14:textId="0DC31651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126/79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83" w:type="dxa"/>
          </w:tcPr>
          <w:p w14:paraId="7FE85BFB" w14:textId="640160F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109/75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3" w:type="dxa"/>
          </w:tcPr>
          <w:p w14:paraId="101DBA1A" w14:textId="0EFEF950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3" w:type="dxa"/>
          </w:tcPr>
          <w:p w14:paraId="5F79430C" w14:textId="6AA15563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4A0E07C3" w14:textId="50DD3248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104/62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0" w:type="dxa"/>
          </w:tcPr>
          <w:p w14:paraId="174CACF8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655" w:type="dxa"/>
          </w:tcPr>
          <w:p w14:paraId="7394537F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263D4D3B" w14:textId="77777777" w:rsidTr="00AD199D">
        <w:tc>
          <w:tcPr>
            <w:tcW w:w="1563" w:type="dxa"/>
          </w:tcPr>
          <w:p w14:paraId="65162970" w14:textId="57D4E163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14:paraId="1E408AE7" w14:textId="0F8E75EE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98/55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14:paraId="2D1D71E6" w14:textId="5ADF0B6C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107/59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3" w:type="dxa"/>
          </w:tcPr>
          <w:p w14:paraId="5DA73DF3" w14:textId="0060EDDA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103/62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3" w:type="dxa"/>
          </w:tcPr>
          <w:p w14:paraId="7400725C" w14:textId="61AC358E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3" w:type="dxa"/>
          </w:tcPr>
          <w:p w14:paraId="50302084" w14:textId="6B238331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96/62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3" w:type="dxa"/>
          </w:tcPr>
          <w:p w14:paraId="615C53C6" w14:textId="06CCB123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93/64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70" w:type="dxa"/>
          </w:tcPr>
          <w:p w14:paraId="2E06BB62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55" w:type="dxa"/>
          </w:tcPr>
          <w:p w14:paraId="534F5A05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63D481C3" w14:textId="77777777" w:rsidTr="00AD199D">
        <w:tc>
          <w:tcPr>
            <w:tcW w:w="1563" w:type="dxa"/>
          </w:tcPr>
          <w:p w14:paraId="18C89AFD" w14:textId="0F229043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14:paraId="62EEAB7B" w14:textId="1D7BFCE6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113/76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3" w:type="dxa"/>
          </w:tcPr>
          <w:p w14:paraId="79358A23" w14:textId="329AD5AD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115/70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83" w:type="dxa"/>
          </w:tcPr>
          <w:p w14:paraId="1601559B" w14:textId="30819074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105/72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3" w:type="dxa"/>
          </w:tcPr>
          <w:p w14:paraId="4C3DDC92" w14:textId="1E58F51A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94/70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3" w:type="dxa"/>
          </w:tcPr>
          <w:p w14:paraId="7C43AEE4" w14:textId="328C43E4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3" w:type="dxa"/>
          </w:tcPr>
          <w:p w14:paraId="4B996992" w14:textId="2DE0DE06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0" w:type="dxa"/>
          </w:tcPr>
          <w:p w14:paraId="5773F2E9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655" w:type="dxa"/>
          </w:tcPr>
          <w:p w14:paraId="163AAB90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7A785BE5" w14:textId="77777777" w:rsidTr="00AD199D">
        <w:tc>
          <w:tcPr>
            <w:tcW w:w="1563" w:type="dxa"/>
          </w:tcPr>
          <w:p w14:paraId="6A82F67F" w14:textId="69829F2D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14:paraId="3D374C1D" w14:textId="20C7D01E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102/76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3" w:type="dxa"/>
          </w:tcPr>
          <w:p w14:paraId="0D6FD68B" w14:textId="71665574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108/66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3" w:type="dxa"/>
          </w:tcPr>
          <w:p w14:paraId="16865C74" w14:textId="79A3CEE2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115/66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3" w:type="dxa"/>
          </w:tcPr>
          <w:p w14:paraId="3B958C55" w14:textId="12D16592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94/72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3" w:type="dxa"/>
          </w:tcPr>
          <w:p w14:paraId="73356993" w14:textId="50235BD3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92/66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3" w:type="dxa"/>
          </w:tcPr>
          <w:p w14:paraId="63201E4B" w14:textId="009E0C3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98/72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0" w:type="dxa"/>
          </w:tcPr>
          <w:p w14:paraId="623700AE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14:paraId="73220074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0406B1F6" w14:textId="77777777" w:rsidTr="00AD199D">
        <w:tc>
          <w:tcPr>
            <w:tcW w:w="1563" w:type="dxa"/>
          </w:tcPr>
          <w:p w14:paraId="766A66D6" w14:textId="1669158A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14:paraId="6AF80950" w14:textId="2B8D5D86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108/75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3" w:type="dxa"/>
          </w:tcPr>
          <w:p w14:paraId="488A3FB8" w14:textId="4B62E2E0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83" w:type="dxa"/>
          </w:tcPr>
          <w:p w14:paraId="7ABB40D8" w14:textId="316D9CD5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110/72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3" w:type="dxa"/>
          </w:tcPr>
          <w:p w14:paraId="7CB397D9" w14:textId="3A6895D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14:paraId="10D569EE" w14:textId="69621201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104/70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3" w:type="dxa"/>
          </w:tcPr>
          <w:p w14:paraId="664D79F1" w14:textId="742B2F9D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102/69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0" w:type="dxa"/>
          </w:tcPr>
          <w:p w14:paraId="454C1261" w14:textId="0BFA282B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269E86F" w14:textId="7777777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33E4E1BA" w14:textId="77777777" w:rsidTr="00AD199D">
        <w:tc>
          <w:tcPr>
            <w:tcW w:w="1563" w:type="dxa"/>
          </w:tcPr>
          <w:p w14:paraId="0FE5D05C" w14:textId="18C56027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14:paraId="7E77106A" w14:textId="39AAB04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3" w:type="dxa"/>
          </w:tcPr>
          <w:p w14:paraId="38BDBF26" w14:textId="092FDD09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129/84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3" w:type="dxa"/>
          </w:tcPr>
          <w:p w14:paraId="625AEC65" w14:textId="77F10DB7" w:rsidR="00DC2F04" w:rsidRPr="00DA271E" w:rsidRDefault="00E4571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3" w:type="dxa"/>
          </w:tcPr>
          <w:p w14:paraId="552BC57E" w14:textId="4D982975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0B4454B5" w14:textId="5297BF31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83" w:type="dxa"/>
          </w:tcPr>
          <w:p w14:paraId="577266BD" w14:textId="51DAF568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0" w:type="dxa"/>
          </w:tcPr>
          <w:p w14:paraId="5ADC4955" w14:textId="77777777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55" w:type="dxa"/>
          </w:tcPr>
          <w:p w14:paraId="4FF63891" w14:textId="77777777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19D1232C" w14:textId="77777777" w:rsidTr="00AD199D">
        <w:tc>
          <w:tcPr>
            <w:tcW w:w="1563" w:type="dxa"/>
          </w:tcPr>
          <w:p w14:paraId="6EB4683F" w14:textId="56905B5F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14:paraId="1A102443" w14:textId="643CCFBE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3" w:type="dxa"/>
          </w:tcPr>
          <w:p w14:paraId="784BDD0D" w14:textId="266F6FA1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83" w:type="dxa"/>
          </w:tcPr>
          <w:p w14:paraId="116C3D34" w14:textId="35BF7C17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107/70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83" w:type="dxa"/>
          </w:tcPr>
          <w:p w14:paraId="0074A293" w14:textId="6D553410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109/70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3" w:type="dxa"/>
          </w:tcPr>
          <w:p w14:paraId="158D9B1A" w14:textId="4280DF4E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83" w:type="dxa"/>
          </w:tcPr>
          <w:p w14:paraId="7483E2AD" w14:textId="55823B0D" w:rsidR="00DC2F04" w:rsidRPr="00DA271E" w:rsidRDefault="007903D3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95/68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70" w:type="dxa"/>
          </w:tcPr>
          <w:p w14:paraId="029BEEF7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55" w:type="dxa"/>
          </w:tcPr>
          <w:p w14:paraId="332B2903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268A7724" w14:textId="77777777" w:rsidTr="00AD199D">
        <w:tc>
          <w:tcPr>
            <w:tcW w:w="1563" w:type="dxa"/>
          </w:tcPr>
          <w:p w14:paraId="073F199E" w14:textId="44396C14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14:paraId="1AC67294" w14:textId="71D2FB60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120/78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3" w:type="dxa"/>
          </w:tcPr>
          <w:p w14:paraId="4A2669BD" w14:textId="6A0CFC05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127/79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3" w:type="dxa"/>
          </w:tcPr>
          <w:p w14:paraId="3EB3468F" w14:textId="54FE6DB0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124/76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14:paraId="7EA6C00D" w14:textId="34589D36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116/78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14:paraId="5E22A656" w14:textId="330DEDEE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110/74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3" w:type="dxa"/>
          </w:tcPr>
          <w:p w14:paraId="72541592" w14:textId="605DC2F6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0" w:type="dxa"/>
          </w:tcPr>
          <w:p w14:paraId="1ECC6433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655" w:type="dxa"/>
          </w:tcPr>
          <w:p w14:paraId="222CAA35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57453919" w14:textId="77777777" w:rsidTr="00AD199D">
        <w:tc>
          <w:tcPr>
            <w:tcW w:w="1563" w:type="dxa"/>
          </w:tcPr>
          <w:p w14:paraId="29096949" w14:textId="49004A93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14:paraId="6918DAC0" w14:textId="008C88BF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132/57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3" w:type="dxa"/>
          </w:tcPr>
          <w:p w14:paraId="798CF1A8" w14:textId="3EE28713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121/53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2F1FA82D" w14:textId="1B7DDBD6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119/53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3" w:type="dxa"/>
          </w:tcPr>
          <w:p w14:paraId="6C83A0C9" w14:textId="07611FA3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118/54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3" w:type="dxa"/>
          </w:tcPr>
          <w:p w14:paraId="10BC2214" w14:textId="1AF58A10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116/53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3" w:type="dxa"/>
          </w:tcPr>
          <w:p w14:paraId="1C7411D7" w14:textId="146B5DC4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106/53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0" w:type="dxa"/>
          </w:tcPr>
          <w:p w14:paraId="2BDD1DE7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55" w:type="dxa"/>
          </w:tcPr>
          <w:p w14:paraId="5CD0F49E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6B603FFD" w14:textId="77777777" w:rsidTr="00AD199D">
        <w:tc>
          <w:tcPr>
            <w:tcW w:w="1563" w:type="dxa"/>
          </w:tcPr>
          <w:p w14:paraId="15AC5CE9" w14:textId="73F5B001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14:paraId="10750E8B" w14:textId="67E52A50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144/54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3" w:type="dxa"/>
          </w:tcPr>
          <w:p w14:paraId="75BBB14D" w14:textId="3C22A501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134/50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3" w:type="dxa"/>
          </w:tcPr>
          <w:p w14:paraId="3C8DC9C3" w14:textId="41E6742B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140/54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83" w:type="dxa"/>
          </w:tcPr>
          <w:p w14:paraId="2682222C" w14:textId="3AACE0FD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108/77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3" w:type="dxa"/>
          </w:tcPr>
          <w:p w14:paraId="6965ADC6" w14:textId="599403D1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93/78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3" w:type="dxa"/>
          </w:tcPr>
          <w:p w14:paraId="7CC8832E" w14:textId="620D9EFA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122/56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0" w:type="dxa"/>
          </w:tcPr>
          <w:p w14:paraId="335D7E63" w14:textId="613F7C15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24C66D6A" w14:textId="77777777" w:rsidR="00DC2F04" w:rsidRPr="00DA271E" w:rsidRDefault="00047CC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18349664" w14:textId="77777777" w:rsidTr="00AD199D">
        <w:tc>
          <w:tcPr>
            <w:tcW w:w="1563" w:type="dxa"/>
          </w:tcPr>
          <w:p w14:paraId="6683CDDC" w14:textId="295D6BCF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14:paraId="697D61FD" w14:textId="0E40BFDB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121/70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3" w:type="dxa"/>
          </w:tcPr>
          <w:p w14:paraId="0A25046D" w14:textId="39514869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129/77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3" w:type="dxa"/>
          </w:tcPr>
          <w:p w14:paraId="49277116" w14:textId="6CA3CA1D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114/65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14:paraId="092A2845" w14:textId="7189BEAE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115/61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14:paraId="31579949" w14:textId="5DCEE65B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104/55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14:paraId="08A06488" w14:textId="62C7931D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103/38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0" w:type="dxa"/>
          </w:tcPr>
          <w:p w14:paraId="0C3D752C" w14:textId="141C05BA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2CC4E291" w14:textId="77777777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77B036FF" w14:textId="77777777" w:rsidTr="00AD199D">
        <w:tc>
          <w:tcPr>
            <w:tcW w:w="1563" w:type="dxa"/>
          </w:tcPr>
          <w:p w14:paraId="347A3945" w14:textId="3D1A32ED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14:paraId="4FF3D5B8" w14:textId="34A502A4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143/98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3" w:type="dxa"/>
          </w:tcPr>
          <w:p w14:paraId="585AE2E3" w14:textId="76C5783D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146/85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3" w:type="dxa"/>
          </w:tcPr>
          <w:p w14:paraId="31BEFFA6" w14:textId="4A2A5B42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131/90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883" w:type="dxa"/>
          </w:tcPr>
          <w:p w14:paraId="07624D56" w14:textId="397CCD9F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883" w:type="dxa"/>
          </w:tcPr>
          <w:p w14:paraId="613DA166" w14:textId="22CE0FDE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112/79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883" w:type="dxa"/>
          </w:tcPr>
          <w:p w14:paraId="1465B8FF" w14:textId="7876627C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115/89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970" w:type="dxa"/>
          </w:tcPr>
          <w:p w14:paraId="1D76DA8B" w14:textId="3ECF5DDD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55" w:type="dxa"/>
          </w:tcPr>
          <w:p w14:paraId="73AABA0B" w14:textId="77777777" w:rsidR="00DC2F04" w:rsidRPr="00DA271E" w:rsidRDefault="00C0331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4BB7633D" w14:textId="77777777" w:rsidTr="00AD199D">
        <w:tc>
          <w:tcPr>
            <w:tcW w:w="1563" w:type="dxa"/>
          </w:tcPr>
          <w:p w14:paraId="3E3AD058" w14:textId="0335E93B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14:paraId="7157959C" w14:textId="16C354AF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120/72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3" w:type="dxa"/>
          </w:tcPr>
          <w:p w14:paraId="4813731D" w14:textId="7F3217DB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114/67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83" w:type="dxa"/>
          </w:tcPr>
          <w:p w14:paraId="2D33F9AD" w14:textId="4C34EECA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122/78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3" w:type="dxa"/>
          </w:tcPr>
          <w:p w14:paraId="3DFE2908" w14:textId="5DF1829B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109/78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3" w:type="dxa"/>
          </w:tcPr>
          <w:p w14:paraId="5A78E0CF" w14:textId="641187AF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107/68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3" w:type="dxa"/>
          </w:tcPr>
          <w:p w14:paraId="6A555B49" w14:textId="042F1069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0" w:type="dxa"/>
          </w:tcPr>
          <w:p w14:paraId="679BE38C" w14:textId="7777777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55" w:type="dxa"/>
          </w:tcPr>
          <w:p w14:paraId="62755E81" w14:textId="7777777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B68F5" w:rsidRPr="00DA271E" w14:paraId="1C0557DC" w14:textId="77777777" w:rsidTr="00AD199D">
        <w:tc>
          <w:tcPr>
            <w:tcW w:w="1563" w:type="dxa"/>
          </w:tcPr>
          <w:p w14:paraId="5566F5F9" w14:textId="2452EE62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14:paraId="69F730FD" w14:textId="2662D52A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129/86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4B1F4A74" w14:textId="4E435FEB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123/79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83" w:type="dxa"/>
          </w:tcPr>
          <w:p w14:paraId="0A78173D" w14:textId="2ED79044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3C20437F" w14:textId="37701BFE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103/62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3" w:type="dxa"/>
          </w:tcPr>
          <w:p w14:paraId="3CCA2BCA" w14:textId="79C7D025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101/65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3" w:type="dxa"/>
          </w:tcPr>
          <w:p w14:paraId="32FEB741" w14:textId="044F76C2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103/69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0" w:type="dxa"/>
          </w:tcPr>
          <w:p w14:paraId="70C90E67" w14:textId="7777777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5" w:type="dxa"/>
          </w:tcPr>
          <w:p w14:paraId="6C3A84CB" w14:textId="7777777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B68F5" w:rsidRPr="00DA271E" w14:paraId="3C658E51" w14:textId="77777777" w:rsidTr="00AD199D">
        <w:tc>
          <w:tcPr>
            <w:tcW w:w="1563" w:type="dxa"/>
          </w:tcPr>
          <w:p w14:paraId="14084CFF" w14:textId="165FA597" w:rsidR="00DC2F04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dxa"/>
          </w:tcPr>
          <w:p w14:paraId="1D7E7D59" w14:textId="433D4363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96/64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3" w:type="dxa"/>
          </w:tcPr>
          <w:p w14:paraId="189B8757" w14:textId="12B95F0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121/72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3" w:type="dxa"/>
          </w:tcPr>
          <w:p w14:paraId="21A3DD70" w14:textId="6BA20CCF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99/76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3" w:type="dxa"/>
          </w:tcPr>
          <w:p w14:paraId="2672DA72" w14:textId="1BEF7E2B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110/69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3" w:type="dxa"/>
          </w:tcPr>
          <w:p w14:paraId="1F330934" w14:textId="0A8D0482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97/70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83" w:type="dxa"/>
          </w:tcPr>
          <w:p w14:paraId="03F4D5CD" w14:textId="1B4A9CBB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89/66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0" w:type="dxa"/>
          </w:tcPr>
          <w:p w14:paraId="62BADF01" w14:textId="7777777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14:paraId="360A18C8" w14:textId="77777777" w:rsidR="00DC2F04" w:rsidRPr="00DA271E" w:rsidRDefault="00D26D0F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D199D" w:rsidRPr="00DA271E" w14:paraId="78D6B452" w14:textId="77777777" w:rsidTr="00AD199D">
        <w:tc>
          <w:tcPr>
            <w:tcW w:w="1563" w:type="dxa"/>
          </w:tcPr>
          <w:p w14:paraId="1F119537" w14:textId="4B939ACB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0962604" w14:textId="1251CD33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102/72 93</w:t>
            </w:r>
          </w:p>
        </w:tc>
        <w:tc>
          <w:tcPr>
            <w:tcW w:w="883" w:type="dxa"/>
          </w:tcPr>
          <w:p w14:paraId="1B3D226D" w14:textId="31DA109A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114/62 123</w:t>
            </w:r>
          </w:p>
        </w:tc>
        <w:tc>
          <w:tcPr>
            <w:tcW w:w="883" w:type="dxa"/>
          </w:tcPr>
          <w:p w14:paraId="135E6134" w14:textId="5E8398A8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103/67 101</w:t>
            </w:r>
          </w:p>
        </w:tc>
        <w:tc>
          <w:tcPr>
            <w:tcW w:w="883" w:type="dxa"/>
          </w:tcPr>
          <w:p w14:paraId="26C3D050" w14:textId="622A7A25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112/64 101</w:t>
            </w:r>
          </w:p>
        </w:tc>
        <w:tc>
          <w:tcPr>
            <w:tcW w:w="883" w:type="dxa"/>
          </w:tcPr>
          <w:p w14:paraId="411B42AD" w14:textId="265A5B57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102/66 93</w:t>
            </w:r>
          </w:p>
        </w:tc>
        <w:tc>
          <w:tcPr>
            <w:tcW w:w="883" w:type="dxa"/>
          </w:tcPr>
          <w:p w14:paraId="4DD9AC1E" w14:textId="7FE52D46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102/70 101</w:t>
            </w:r>
          </w:p>
        </w:tc>
        <w:tc>
          <w:tcPr>
            <w:tcW w:w="970" w:type="dxa"/>
          </w:tcPr>
          <w:p w14:paraId="32ACE526" w14:textId="21BABBB3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655" w:type="dxa"/>
          </w:tcPr>
          <w:p w14:paraId="2DDFAC03" w14:textId="37CB90D5" w:rsidR="00AD199D" w:rsidRPr="00DA271E" w:rsidRDefault="00AD199D" w:rsidP="00AD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D199D" w:rsidRPr="00DA271E" w14:paraId="38F9E790" w14:textId="77777777" w:rsidTr="00AD199D">
        <w:tc>
          <w:tcPr>
            <w:tcW w:w="1563" w:type="dxa"/>
          </w:tcPr>
          <w:p w14:paraId="5FD0A7B2" w14:textId="1BB506E8" w:rsidR="00AD199D" w:rsidRPr="00AD199D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62BE45E2" w14:textId="7F8D06DA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115/80 69</w:t>
            </w:r>
          </w:p>
        </w:tc>
        <w:tc>
          <w:tcPr>
            <w:tcW w:w="883" w:type="dxa"/>
          </w:tcPr>
          <w:p w14:paraId="388BD05C" w14:textId="7E4E5A75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118/78 73</w:t>
            </w:r>
          </w:p>
        </w:tc>
        <w:tc>
          <w:tcPr>
            <w:tcW w:w="883" w:type="dxa"/>
          </w:tcPr>
          <w:p w14:paraId="66C52A6B" w14:textId="26D929EA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114/73 76</w:t>
            </w:r>
          </w:p>
        </w:tc>
        <w:tc>
          <w:tcPr>
            <w:tcW w:w="883" w:type="dxa"/>
          </w:tcPr>
          <w:p w14:paraId="34F93246" w14:textId="00E142FC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111/74 62</w:t>
            </w:r>
          </w:p>
        </w:tc>
        <w:tc>
          <w:tcPr>
            <w:tcW w:w="883" w:type="dxa"/>
          </w:tcPr>
          <w:p w14:paraId="570A7461" w14:textId="3783FAC4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110/74 76</w:t>
            </w:r>
          </w:p>
        </w:tc>
        <w:tc>
          <w:tcPr>
            <w:tcW w:w="883" w:type="dxa"/>
          </w:tcPr>
          <w:p w14:paraId="471F9BFB" w14:textId="49855CBF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103/70 68</w:t>
            </w:r>
          </w:p>
        </w:tc>
        <w:tc>
          <w:tcPr>
            <w:tcW w:w="970" w:type="dxa"/>
          </w:tcPr>
          <w:p w14:paraId="22AFD7DC" w14:textId="73F45148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13,2 </w:t>
            </w:r>
          </w:p>
        </w:tc>
        <w:tc>
          <w:tcPr>
            <w:tcW w:w="1655" w:type="dxa"/>
          </w:tcPr>
          <w:p w14:paraId="4EF8C712" w14:textId="540DF996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D199D" w:rsidRPr="00DA271E" w14:paraId="7D7FE838" w14:textId="77777777" w:rsidTr="00AD199D">
        <w:tc>
          <w:tcPr>
            <w:tcW w:w="1563" w:type="dxa"/>
          </w:tcPr>
          <w:p w14:paraId="663559F9" w14:textId="5F687AD6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14:paraId="27C99D6B" w14:textId="7B6687AA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138/91 78</w:t>
            </w:r>
          </w:p>
        </w:tc>
        <w:tc>
          <w:tcPr>
            <w:tcW w:w="883" w:type="dxa"/>
          </w:tcPr>
          <w:p w14:paraId="7CA8E44A" w14:textId="7B3B8F52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130/83 91</w:t>
            </w:r>
          </w:p>
        </w:tc>
        <w:tc>
          <w:tcPr>
            <w:tcW w:w="883" w:type="dxa"/>
          </w:tcPr>
          <w:p w14:paraId="764AE397" w14:textId="20AB414B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123/78 78</w:t>
            </w:r>
          </w:p>
        </w:tc>
        <w:tc>
          <w:tcPr>
            <w:tcW w:w="883" w:type="dxa"/>
          </w:tcPr>
          <w:p w14:paraId="320A09AC" w14:textId="190CB46B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108/77 87</w:t>
            </w:r>
          </w:p>
        </w:tc>
        <w:tc>
          <w:tcPr>
            <w:tcW w:w="883" w:type="dxa"/>
          </w:tcPr>
          <w:p w14:paraId="4621E207" w14:textId="138E82A2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110/72 78</w:t>
            </w:r>
          </w:p>
        </w:tc>
        <w:tc>
          <w:tcPr>
            <w:tcW w:w="883" w:type="dxa"/>
          </w:tcPr>
          <w:p w14:paraId="1CE8F884" w14:textId="032EEFF1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108/74 80</w:t>
            </w:r>
          </w:p>
        </w:tc>
        <w:tc>
          <w:tcPr>
            <w:tcW w:w="970" w:type="dxa"/>
          </w:tcPr>
          <w:p w14:paraId="3092AEDB" w14:textId="77777777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14:paraId="064AC54E" w14:textId="77777777" w:rsidR="00AD199D" w:rsidRPr="00DA271E" w:rsidRDefault="00AD199D" w:rsidP="00AD199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</w:tbl>
    <w:p w14:paraId="3F014B4B" w14:textId="7CA75974" w:rsidR="004F23E2" w:rsidRDefault="004F23E2" w:rsidP="006C1E7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D8F95" w14:textId="71C03117" w:rsidR="004F23E2" w:rsidRPr="00DA271E" w:rsidRDefault="004F23E2" w:rsidP="006C1E7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CA7429" w14:textId="493712E9" w:rsidR="00847803" w:rsidRPr="00DA271E" w:rsidRDefault="00B34DCC" w:rsidP="006D3C1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47803" w:rsidRPr="00DA271E">
        <w:rPr>
          <w:rFonts w:ascii="Times New Roman" w:hAnsi="Times New Roman" w:cs="Times New Roman"/>
          <w:bCs/>
          <w:sz w:val="24"/>
          <w:szCs w:val="24"/>
        </w:rPr>
        <w:t>Таблица</w:t>
      </w:r>
      <w:r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803" w:rsidRPr="00DA271E">
        <w:rPr>
          <w:rFonts w:ascii="Times New Roman" w:hAnsi="Times New Roman" w:cs="Times New Roman"/>
          <w:bCs/>
          <w:sz w:val="24"/>
          <w:szCs w:val="24"/>
        </w:rPr>
        <w:t>6</w:t>
      </w:r>
    </w:p>
    <w:p w14:paraId="52D73E28" w14:textId="338D81DA" w:rsidR="00847803" w:rsidRPr="00DA271E" w:rsidRDefault="00847803" w:rsidP="004F23E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bCs/>
          <w:sz w:val="24"/>
          <w:szCs w:val="24"/>
        </w:rPr>
        <w:t>Показатель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B34DCC"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71E">
        <w:rPr>
          <w:rFonts w:ascii="Times New Roman" w:hAnsi="Times New Roman" w:cs="Times New Roman"/>
          <w:bCs/>
          <w:sz w:val="24"/>
          <w:szCs w:val="24"/>
        </w:rPr>
        <w:t>реакции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84C27" w:rsidRPr="00DA271E" w14:paraId="20653763" w14:textId="77777777" w:rsidTr="00C84C27">
        <w:tc>
          <w:tcPr>
            <w:tcW w:w="3115" w:type="dxa"/>
          </w:tcPr>
          <w:p w14:paraId="267868A3" w14:textId="4C423835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испытуемого</w:t>
            </w:r>
          </w:p>
        </w:tc>
        <w:tc>
          <w:tcPr>
            <w:tcW w:w="3115" w:type="dxa"/>
          </w:tcPr>
          <w:p w14:paraId="74530277" w14:textId="6DB228B0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</w:p>
        </w:tc>
        <w:tc>
          <w:tcPr>
            <w:tcW w:w="3115" w:type="dxa"/>
          </w:tcPr>
          <w:p w14:paraId="2F92737C" w14:textId="0EC28E11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нагрузку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</w:tr>
      <w:tr w:rsidR="00C84C27" w:rsidRPr="00DA271E" w14:paraId="46147567" w14:textId="77777777" w:rsidTr="00C84C27">
        <w:tc>
          <w:tcPr>
            <w:tcW w:w="3115" w:type="dxa"/>
          </w:tcPr>
          <w:p w14:paraId="660A948C" w14:textId="53784706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3EF1B8EB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15" w:type="dxa"/>
          </w:tcPr>
          <w:p w14:paraId="5A4FE516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53562424" w14:textId="77777777" w:rsidTr="00C84C27">
        <w:tc>
          <w:tcPr>
            <w:tcW w:w="3115" w:type="dxa"/>
          </w:tcPr>
          <w:p w14:paraId="19E8C64A" w14:textId="4C1E85AE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120BBE81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6798287D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793455E4" w14:textId="77777777" w:rsidTr="00C84C27">
        <w:tc>
          <w:tcPr>
            <w:tcW w:w="3115" w:type="dxa"/>
          </w:tcPr>
          <w:p w14:paraId="2AB56607" w14:textId="49038DD0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0C17D211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15" w:type="dxa"/>
          </w:tcPr>
          <w:p w14:paraId="08E2A082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091092DC" w14:textId="77777777" w:rsidTr="00C84C27">
        <w:tc>
          <w:tcPr>
            <w:tcW w:w="3115" w:type="dxa"/>
          </w:tcPr>
          <w:p w14:paraId="67D014A5" w14:textId="2A27D6AB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34B4F1DB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1CAF3853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0BEBD088" w14:textId="77777777" w:rsidTr="00C84C27">
        <w:tc>
          <w:tcPr>
            <w:tcW w:w="3115" w:type="dxa"/>
          </w:tcPr>
          <w:p w14:paraId="5BDEB911" w14:textId="56A3B55D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14:paraId="0A6EB565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54318C9A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043281E1" w14:textId="77777777" w:rsidTr="00C84C27">
        <w:tc>
          <w:tcPr>
            <w:tcW w:w="3115" w:type="dxa"/>
          </w:tcPr>
          <w:p w14:paraId="70ABAA0D" w14:textId="5BBA8F7A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14:paraId="04A79ADB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3115" w:type="dxa"/>
          </w:tcPr>
          <w:p w14:paraId="2CEC66DA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3686508C" w14:textId="77777777" w:rsidTr="00C84C27">
        <w:tc>
          <w:tcPr>
            <w:tcW w:w="3115" w:type="dxa"/>
          </w:tcPr>
          <w:p w14:paraId="20AD4F8F" w14:textId="08B1DE18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14:paraId="33D1EAFB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115" w:type="dxa"/>
          </w:tcPr>
          <w:p w14:paraId="17306458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27F04562" w14:textId="77777777" w:rsidTr="00C84C27">
        <w:tc>
          <w:tcPr>
            <w:tcW w:w="3115" w:type="dxa"/>
          </w:tcPr>
          <w:p w14:paraId="59CCD6C3" w14:textId="20D56559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14:paraId="2257D0C2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1DF054C1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6D6E8964" w14:textId="77777777" w:rsidTr="00C84C27">
        <w:tc>
          <w:tcPr>
            <w:tcW w:w="3115" w:type="dxa"/>
          </w:tcPr>
          <w:p w14:paraId="47A28F34" w14:textId="023C2489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14:paraId="425C861F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115" w:type="dxa"/>
          </w:tcPr>
          <w:p w14:paraId="729230FF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331F6F82" w14:textId="77777777" w:rsidTr="00C84C27">
        <w:tc>
          <w:tcPr>
            <w:tcW w:w="3115" w:type="dxa"/>
          </w:tcPr>
          <w:p w14:paraId="4499AAC1" w14:textId="4C2F9862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14:paraId="56387778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4F4C09C3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51BD6D18" w14:textId="77777777" w:rsidTr="00C84C27">
        <w:tc>
          <w:tcPr>
            <w:tcW w:w="3115" w:type="dxa"/>
          </w:tcPr>
          <w:p w14:paraId="580596C2" w14:textId="53BF5F07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14:paraId="697563B8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577F827A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57A20C6F" w14:textId="77777777" w:rsidTr="00C84C27">
        <w:tc>
          <w:tcPr>
            <w:tcW w:w="3115" w:type="dxa"/>
          </w:tcPr>
          <w:p w14:paraId="6B0F0556" w14:textId="17CE8909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14:paraId="3A4CA95B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115" w:type="dxa"/>
          </w:tcPr>
          <w:p w14:paraId="2A09DE4D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678E736C" w14:textId="77777777" w:rsidTr="00C84C27">
        <w:tc>
          <w:tcPr>
            <w:tcW w:w="3115" w:type="dxa"/>
          </w:tcPr>
          <w:p w14:paraId="7EC3DDB4" w14:textId="4026EFA9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14:paraId="3B1D4B5C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115" w:type="dxa"/>
          </w:tcPr>
          <w:p w14:paraId="6DE0E3C2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37D67B91" w14:textId="77777777" w:rsidTr="00C84C27">
        <w:tc>
          <w:tcPr>
            <w:tcW w:w="3115" w:type="dxa"/>
          </w:tcPr>
          <w:p w14:paraId="5EEEF071" w14:textId="27B6CEFF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14:paraId="0F8B02B5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115" w:type="dxa"/>
          </w:tcPr>
          <w:p w14:paraId="62F3A38E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14B0EABF" w14:textId="77777777" w:rsidTr="00C84C27">
        <w:tc>
          <w:tcPr>
            <w:tcW w:w="3115" w:type="dxa"/>
          </w:tcPr>
          <w:p w14:paraId="3A4F429E" w14:textId="6D2822AF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14:paraId="0DBB722E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15" w:type="dxa"/>
          </w:tcPr>
          <w:p w14:paraId="6B180CD3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798A5827" w14:textId="77777777" w:rsidTr="00C84C27">
        <w:tc>
          <w:tcPr>
            <w:tcW w:w="3115" w:type="dxa"/>
          </w:tcPr>
          <w:p w14:paraId="622A7109" w14:textId="57D577F5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14:paraId="113F4355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4306DE48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7865BBA9" w14:textId="77777777" w:rsidTr="00C84C27">
        <w:tc>
          <w:tcPr>
            <w:tcW w:w="3115" w:type="dxa"/>
          </w:tcPr>
          <w:p w14:paraId="4B64D4DE" w14:textId="2B7C85CA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14:paraId="7647167F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2036FBC7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08954022" w14:textId="77777777" w:rsidTr="00C84C27">
        <w:tc>
          <w:tcPr>
            <w:tcW w:w="3115" w:type="dxa"/>
          </w:tcPr>
          <w:p w14:paraId="71DD2F56" w14:textId="7ADD5721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14:paraId="4D6DFAA4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0F353DEC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29F704F0" w14:textId="77777777" w:rsidTr="00C84C27">
        <w:tc>
          <w:tcPr>
            <w:tcW w:w="3115" w:type="dxa"/>
          </w:tcPr>
          <w:p w14:paraId="60CA1112" w14:textId="7DBCAABF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14:paraId="42FDCCA3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115" w:type="dxa"/>
          </w:tcPr>
          <w:p w14:paraId="1DA04EAD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0872DA6B" w14:textId="77777777" w:rsidTr="00C84C27">
        <w:tc>
          <w:tcPr>
            <w:tcW w:w="3115" w:type="dxa"/>
          </w:tcPr>
          <w:p w14:paraId="0485269C" w14:textId="437CB5EB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14:paraId="0326E3BA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05FAFAC4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14EAC169" w14:textId="77777777" w:rsidTr="00C84C27">
        <w:tc>
          <w:tcPr>
            <w:tcW w:w="3115" w:type="dxa"/>
          </w:tcPr>
          <w:p w14:paraId="39320198" w14:textId="7A9AAF24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5" w:type="dxa"/>
          </w:tcPr>
          <w:p w14:paraId="4E7400C8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14:paraId="534EE66D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C84C27" w:rsidRPr="00DA271E" w14:paraId="6B7D9DC4" w14:textId="77777777" w:rsidTr="00C84C27">
        <w:tc>
          <w:tcPr>
            <w:tcW w:w="3115" w:type="dxa"/>
          </w:tcPr>
          <w:p w14:paraId="0D0A9C82" w14:textId="54AE67BB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5" w:type="dxa"/>
          </w:tcPr>
          <w:p w14:paraId="6B22E604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34DF0989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234ED285" w14:textId="77777777" w:rsidTr="00C84C27">
        <w:tc>
          <w:tcPr>
            <w:tcW w:w="3115" w:type="dxa"/>
          </w:tcPr>
          <w:p w14:paraId="4D1A4F9B" w14:textId="47CCE6F1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5" w:type="dxa"/>
          </w:tcPr>
          <w:p w14:paraId="056CBA44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14:paraId="373264B9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84C27" w:rsidRPr="00DA271E" w14:paraId="220E4064" w14:textId="77777777" w:rsidTr="00C84C27">
        <w:tc>
          <w:tcPr>
            <w:tcW w:w="3115" w:type="dxa"/>
          </w:tcPr>
          <w:p w14:paraId="21EEEC78" w14:textId="1971F851" w:rsidR="00C84C27" w:rsidRPr="00DA271E" w:rsidRDefault="00FA4048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5" w:type="dxa"/>
          </w:tcPr>
          <w:p w14:paraId="65F27B41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115" w:type="dxa"/>
          </w:tcPr>
          <w:p w14:paraId="226F4747" w14:textId="77777777" w:rsidR="00C84C27" w:rsidRPr="00DA271E" w:rsidRDefault="00C84C27" w:rsidP="006C1E70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</w:tbl>
    <w:p w14:paraId="3F81C467" w14:textId="07BC35FA" w:rsidR="00387D8C" w:rsidRPr="00DA271E" w:rsidRDefault="00387D8C" w:rsidP="004F23E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05C529" w14:textId="6D9453C0" w:rsidR="00847803" w:rsidRPr="00DA271E" w:rsidRDefault="00B34DCC" w:rsidP="006D3C1A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803" w:rsidRPr="00DA271E">
        <w:rPr>
          <w:rFonts w:ascii="Times New Roman" w:hAnsi="Times New Roman" w:cs="Times New Roman"/>
          <w:bCs/>
          <w:sz w:val="24"/>
          <w:szCs w:val="24"/>
        </w:rPr>
        <w:t>Таблица</w:t>
      </w:r>
      <w:r w:rsidRPr="00DA2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803" w:rsidRPr="00DA271E">
        <w:rPr>
          <w:rFonts w:ascii="Times New Roman" w:hAnsi="Times New Roman" w:cs="Times New Roman"/>
          <w:bCs/>
          <w:sz w:val="24"/>
          <w:szCs w:val="24"/>
        </w:rPr>
        <w:t>7</w:t>
      </w:r>
    </w:p>
    <w:p w14:paraId="6B697EDF" w14:textId="6C57C385" w:rsidR="00525F4A" w:rsidRPr="00DA271E" w:rsidRDefault="00B34DCC" w:rsidP="006C1E7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47803" w:rsidRPr="00DA271E">
        <w:rPr>
          <w:rFonts w:ascii="Times New Roman" w:hAnsi="Times New Roman" w:cs="Times New Roman"/>
          <w:sz w:val="24"/>
          <w:szCs w:val="24"/>
          <w:lang w:eastAsia="ru-RU"/>
        </w:rPr>
        <w:t>Оценка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7803" w:rsidRPr="00DA271E">
        <w:rPr>
          <w:rFonts w:ascii="Times New Roman" w:hAnsi="Times New Roman" w:cs="Times New Roman"/>
          <w:sz w:val="24"/>
          <w:szCs w:val="24"/>
          <w:lang w:eastAsia="ru-RU"/>
        </w:rPr>
        <w:t>работоспособности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7803" w:rsidRPr="00DA271E">
        <w:rPr>
          <w:rFonts w:ascii="Times New Roman" w:hAnsi="Times New Roman" w:cs="Times New Roman"/>
          <w:sz w:val="24"/>
          <w:szCs w:val="24"/>
          <w:lang w:eastAsia="ru-RU"/>
        </w:rPr>
        <w:t>сердечно-сосудистой</w:t>
      </w:r>
      <w:r w:rsidRPr="00DA27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7803" w:rsidRPr="00DA271E">
        <w:rPr>
          <w:rFonts w:ascii="Times New Roman" w:hAnsi="Times New Roman" w:cs="Times New Roman"/>
          <w:sz w:val="24"/>
          <w:szCs w:val="24"/>
          <w:lang w:eastAsia="ru-RU"/>
        </w:rPr>
        <w:t>системы.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4"/>
        <w:gridCol w:w="4635"/>
      </w:tblGrid>
      <w:tr w:rsidR="00525F4A" w:rsidRPr="00DA271E" w14:paraId="496C4C85" w14:textId="77777777" w:rsidTr="00375581">
        <w:trPr>
          <w:trHeight w:val="450"/>
        </w:trPr>
        <w:tc>
          <w:tcPr>
            <w:tcW w:w="4634" w:type="dxa"/>
          </w:tcPr>
          <w:p w14:paraId="49352E11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4635" w:type="dxa"/>
          </w:tcPr>
          <w:p w14:paraId="18352229" w14:textId="2EF4978D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="00B34DCC"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Руфье</w:t>
            </w:r>
            <w:proofErr w:type="spellEnd"/>
          </w:p>
        </w:tc>
      </w:tr>
      <w:tr w:rsidR="00525F4A" w:rsidRPr="00DA271E" w14:paraId="43FAC639" w14:textId="77777777" w:rsidTr="00375581">
        <w:trPr>
          <w:trHeight w:val="450"/>
        </w:trPr>
        <w:tc>
          <w:tcPr>
            <w:tcW w:w="4634" w:type="dxa"/>
          </w:tcPr>
          <w:p w14:paraId="5AC06B0C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4635" w:type="dxa"/>
          </w:tcPr>
          <w:p w14:paraId="22D7984F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0,1-5</w:t>
            </w:r>
          </w:p>
        </w:tc>
      </w:tr>
      <w:tr w:rsidR="00525F4A" w:rsidRPr="00DA271E" w14:paraId="6AF6196D" w14:textId="77777777" w:rsidTr="00375581">
        <w:trPr>
          <w:trHeight w:val="450"/>
        </w:trPr>
        <w:tc>
          <w:tcPr>
            <w:tcW w:w="4634" w:type="dxa"/>
          </w:tcPr>
          <w:p w14:paraId="0693430A" w14:textId="77777777" w:rsidR="00525F4A" w:rsidRPr="00DA271E" w:rsidRDefault="005E0C97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25F4A"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орошо</w:t>
            </w:r>
          </w:p>
        </w:tc>
        <w:tc>
          <w:tcPr>
            <w:tcW w:w="4635" w:type="dxa"/>
          </w:tcPr>
          <w:p w14:paraId="5A7F914D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5,1-10</w:t>
            </w:r>
          </w:p>
        </w:tc>
      </w:tr>
      <w:tr w:rsidR="00525F4A" w:rsidRPr="00DA271E" w14:paraId="40D8F6ED" w14:textId="77777777" w:rsidTr="00375581">
        <w:trPr>
          <w:trHeight w:val="436"/>
        </w:trPr>
        <w:tc>
          <w:tcPr>
            <w:tcW w:w="4634" w:type="dxa"/>
          </w:tcPr>
          <w:p w14:paraId="7E3A5E5C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4635" w:type="dxa"/>
          </w:tcPr>
          <w:p w14:paraId="2042E1B1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10,1-15</w:t>
            </w:r>
          </w:p>
        </w:tc>
      </w:tr>
      <w:tr w:rsidR="00525F4A" w:rsidRPr="00DA271E" w14:paraId="5BD325E4" w14:textId="77777777" w:rsidTr="00375581">
        <w:trPr>
          <w:trHeight w:val="450"/>
        </w:trPr>
        <w:tc>
          <w:tcPr>
            <w:tcW w:w="4634" w:type="dxa"/>
          </w:tcPr>
          <w:p w14:paraId="5E85C1B4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4635" w:type="dxa"/>
          </w:tcPr>
          <w:p w14:paraId="4C650DE7" w14:textId="77777777" w:rsidR="00525F4A" w:rsidRPr="00DA271E" w:rsidRDefault="00525F4A" w:rsidP="006C1E7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27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15,1-20</w:t>
            </w:r>
          </w:p>
        </w:tc>
      </w:tr>
    </w:tbl>
    <w:p w14:paraId="0E81150D" w14:textId="26FA3604" w:rsidR="00525F4A" w:rsidRPr="00DA271E" w:rsidRDefault="00BC629E" w:rsidP="006C1E7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71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AFF5F" wp14:editId="604E90BE">
                <wp:simplePos x="0" y="0"/>
                <wp:positionH relativeFrom="page">
                  <wp:align>right</wp:align>
                </wp:positionH>
                <wp:positionV relativeFrom="paragraph">
                  <wp:posOffset>6106795</wp:posOffset>
                </wp:positionV>
                <wp:extent cx="914400" cy="914400"/>
                <wp:effectExtent l="0" t="0" r="0" b="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F55E3A" id="Овал 19" o:spid="_x0000_s1026" style="position:absolute;margin-left:20.8pt;margin-top:480.85pt;width:1in;height:1in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" fillcolor="white [3212]" strokecolor="white [3212]" strokeweight="2pt">
                <v:path arrowok="t"/>
                <w10:wrap anchorx="page"/>
              </v:oval>
            </w:pict>
          </mc:Fallback>
        </mc:AlternateContent>
      </w:r>
    </w:p>
    <w:sectPr w:rsidR="00525F4A" w:rsidRPr="00DA271E" w:rsidSect="00B66D90">
      <w:footerReference w:type="default" r:id="rId1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F643" w14:textId="77777777" w:rsidR="00FE4C21" w:rsidRDefault="00FE4C21" w:rsidP="00772083">
      <w:pPr>
        <w:spacing w:after="0" w:line="240" w:lineRule="auto"/>
      </w:pPr>
      <w:r>
        <w:separator/>
      </w:r>
    </w:p>
  </w:endnote>
  <w:endnote w:type="continuationSeparator" w:id="0">
    <w:p w14:paraId="3F22226A" w14:textId="77777777" w:rsidR="00FE4C21" w:rsidRDefault="00FE4C21" w:rsidP="0077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772770"/>
      <w:docPartObj>
        <w:docPartGallery w:val="Page Numbers (Bottom of Page)"/>
        <w:docPartUnique/>
      </w:docPartObj>
    </w:sdtPr>
    <w:sdtEndPr/>
    <w:sdtContent>
      <w:p w14:paraId="661B7055" w14:textId="52F04FA9" w:rsidR="006C4A21" w:rsidRDefault="006C4A21">
        <w:pPr>
          <w:pStyle w:val="aa"/>
          <w:jc w:val="right"/>
        </w:pPr>
        <w:r w:rsidRPr="00B77C56">
          <w:rPr>
            <w:rFonts w:ascii="Times New Roman" w:hAnsi="Times New Roman" w:cs="Times New Roman"/>
          </w:rPr>
          <w:fldChar w:fldCharType="begin"/>
        </w:r>
        <w:r w:rsidRPr="00B77C56">
          <w:rPr>
            <w:rFonts w:ascii="Times New Roman" w:hAnsi="Times New Roman" w:cs="Times New Roman"/>
          </w:rPr>
          <w:instrText>PAGE   \* MERGEFORMAT</w:instrText>
        </w:r>
        <w:r w:rsidRPr="00B77C56">
          <w:rPr>
            <w:rFonts w:ascii="Times New Roman" w:hAnsi="Times New Roman" w:cs="Times New Roman"/>
          </w:rPr>
          <w:fldChar w:fldCharType="separate"/>
        </w:r>
        <w:r w:rsidR="00EC703A">
          <w:rPr>
            <w:rFonts w:ascii="Times New Roman" w:hAnsi="Times New Roman" w:cs="Times New Roman"/>
            <w:noProof/>
          </w:rPr>
          <w:t>20</w:t>
        </w:r>
        <w:r w:rsidRPr="00B77C56">
          <w:rPr>
            <w:rFonts w:ascii="Times New Roman" w:hAnsi="Times New Roman" w:cs="Times New Roman"/>
          </w:rPr>
          <w:fldChar w:fldCharType="end"/>
        </w:r>
      </w:p>
    </w:sdtContent>
  </w:sdt>
  <w:p w14:paraId="45B1576D" w14:textId="77777777" w:rsidR="006C4A21" w:rsidRDefault="006C4A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0886" w14:textId="77777777" w:rsidR="00FE4C21" w:rsidRDefault="00FE4C21" w:rsidP="00772083">
      <w:pPr>
        <w:spacing w:after="0" w:line="240" w:lineRule="auto"/>
      </w:pPr>
      <w:r>
        <w:separator/>
      </w:r>
    </w:p>
  </w:footnote>
  <w:footnote w:type="continuationSeparator" w:id="0">
    <w:p w14:paraId="0BC96844" w14:textId="77777777" w:rsidR="00FE4C21" w:rsidRDefault="00FE4C21" w:rsidP="00772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76A"/>
    <w:multiLevelType w:val="hybridMultilevel"/>
    <w:tmpl w:val="917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017B"/>
    <w:multiLevelType w:val="hybridMultilevel"/>
    <w:tmpl w:val="EBD2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2020"/>
    <w:multiLevelType w:val="hybridMultilevel"/>
    <w:tmpl w:val="2DC8D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7A8"/>
    <w:multiLevelType w:val="hybridMultilevel"/>
    <w:tmpl w:val="16B6A924"/>
    <w:lvl w:ilvl="0" w:tplc="5F28F5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27C"/>
    <w:multiLevelType w:val="hybridMultilevel"/>
    <w:tmpl w:val="BABE86B6"/>
    <w:lvl w:ilvl="0" w:tplc="43B28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7C76C6"/>
    <w:multiLevelType w:val="hybridMultilevel"/>
    <w:tmpl w:val="9288124A"/>
    <w:lvl w:ilvl="0" w:tplc="FEA236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F1B83"/>
    <w:multiLevelType w:val="hybridMultilevel"/>
    <w:tmpl w:val="D6F031E4"/>
    <w:lvl w:ilvl="0" w:tplc="5F28F5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501ACC"/>
    <w:multiLevelType w:val="hybridMultilevel"/>
    <w:tmpl w:val="50F66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5B"/>
    <w:rsid w:val="0003053B"/>
    <w:rsid w:val="00030A1D"/>
    <w:rsid w:val="00037015"/>
    <w:rsid w:val="00045AB5"/>
    <w:rsid w:val="00045E4B"/>
    <w:rsid w:val="000465F6"/>
    <w:rsid w:val="00047CC8"/>
    <w:rsid w:val="0006444D"/>
    <w:rsid w:val="00072A9F"/>
    <w:rsid w:val="000822C8"/>
    <w:rsid w:val="00086539"/>
    <w:rsid w:val="000A14A2"/>
    <w:rsid w:val="000A3EDB"/>
    <w:rsid w:val="000B12F8"/>
    <w:rsid w:val="000D1599"/>
    <w:rsid w:val="000E514E"/>
    <w:rsid w:val="000E69A1"/>
    <w:rsid w:val="000E73CC"/>
    <w:rsid w:val="000F2A7D"/>
    <w:rsid w:val="000F64E3"/>
    <w:rsid w:val="001325A9"/>
    <w:rsid w:val="00135A0A"/>
    <w:rsid w:val="00140A19"/>
    <w:rsid w:val="00146267"/>
    <w:rsid w:val="00146DD3"/>
    <w:rsid w:val="001521D9"/>
    <w:rsid w:val="00152BC6"/>
    <w:rsid w:val="001D3ABC"/>
    <w:rsid w:val="001E3B73"/>
    <w:rsid w:val="00202EEC"/>
    <w:rsid w:val="0020430A"/>
    <w:rsid w:val="00207931"/>
    <w:rsid w:val="002110C1"/>
    <w:rsid w:val="0021387A"/>
    <w:rsid w:val="00214279"/>
    <w:rsid w:val="00220BE4"/>
    <w:rsid w:val="002343B4"/>
    <w:rsid w:val="002360B2"/>
    <w:rsid w:val="002373AB"/>
    <w:rsid w:val="00255575"/>
    <w:rsid w:val="00262B29"/>
    <w:rsid w:val="00274F12"/>
    <w:rsid w:val="00275480"/>
    <w:rsid w:val="002876AD"/>
    <w:rsid w:val="0029435E"/>
    <w:rsid w:val="00316F46"/>
    <w:rsid w:val="003265C5"/>
    <w:rsid w:val="003301FD"/>
    <w:rsid w:val="00330589"/>
    <w:rsid w:val="00330D6B"/>
    <w:rsid w:val="0033123C"/>
    <w:rsid w:val="0034291A"/>
    <w:rsid w:val="00361D64"/>
    <w:rsid w:val="00363473"/>
    <w:rsid w:val="00365469"/>
    <w:rsid w:val="00375581"/>
    <w:rsid w:val="00380197"/>
    <w:rsid w:val="00387D8C"/>
    <w:rsid w:val="003A7980"/>
    <w:rsid w:val="003C2A3B"/>
    <w:rsid w:val="003D5FE5"/>
    <w:rsid w:val="003E33AE"/>
    <w:rsid w:val="003F12EE"/>
    <w:rsid w:val="003F223F"/>
    <w:rsid w:val="00415D28"/>
    <w:rsid w:val="00435E03"/>
    <w:rsid w:val="0044583D"/>
    <w:rsid w:val="00447CFB"/>
    <w:rsid w:val="00460CE9"/>
    <w:rsid w:val="0046241F"/>
    <w:rsid w:val="00462CCE"/>
    <w:rsid w:val="00476F3E"/>
    <w:rsid w:val="00481EE3"/>
    <w:rsid w:val="00490697"/>
    <w:rsid w:val="00493970"/>
    <w:rsid w:val="004A09B3"/>
    <w:rsid w:val="004A53BF"/>
    <w:rsid w:val="004A74EF"/>
    <w:rsid w:val="004C0559"/>
    <w:rsid w:val="004C5B73"/>
    <w:rsid w:val="004E4F60"/>
    <w:rsid w:val="004F23E2"/>
    <w:rsid w:val="004F2725"/>
    <w:rsid w:val="004F61FF"/>
    <w:rsid w:val="004F6CF1"/>
    <w:rsid w:val="004F7473"/>
    <w:rsid w:val="00500A03"/>
    <w:rsid w:val="0050116C"/>
    <w:rsid w:val="00507417"/>
    <w:rsid w:val="00517A61"/>
    <w:rsid w:val="00525405"/>
    <w:rsid w:val="00525F4A"/>
    <w:rsid w:val="005333DE"/>
    <w:rsid w:val="00554B13"/>
    <w:rsid w:val="0055547A"/>
    <w:rsid w:val="00562664"/>
    <w:rsid w:val="00571355"/>
    <w:rsid w:val="00572EEB"/>
    <w:rsid w:val="00581726"/>
    <w:rsid w:val="005824F3"/>
    <w:rsid w:val="005A4154"/>
    <w:rsid w:val="005A78C6"/>
    <w:rsid w:val="005B2BAB"/>
    <w:rsid w:val="005B3286"/>
    <w:rsid w:val="005C1982"/>
    <w:rsid w:val="005C25DA"/>
    <w:rsid w:val="005D1A03"/>
    <w:rsid w:val="005D2FD7"/>
    <w:rsid w:val="005E0C97"/>
    <w:rsid w:val="005F671B"/>
    <w:rsid w:val="00600D58"/>
    <w:rsid w:val="0061486E"/>
    <w:rsid w:val="00630CD4"/>
    <w:rsid w:val="006430DE"/>
    <w:rsid w:val="006466F8"/>
    <w:rsid w:val="00652E43"/>
    <w:rsid w:val="00653EB0"/>
    <w:rsid w:val="00660ECF"/>
    <w:rsid w:val="006910FD"/>
    <w:rsid w:val="00692929"/>
    <w:rsid w:val="0069706A"/>
    <w:rsid w:val="006C1E70"/>
    <w:rsid w:val="006C4A21"/>
    <w:rsid w:val="006D3C1A"/>
    <w:rsid w:val="006E44A8"/>
    <w:rsid w:val="006F5F60"/>
    <w:rsid w:val="007114A3"/>
    <w:rsid w:val="00740FC5"/>
    <w:rsid w:val="007429C2"/>
    <w:rsid w:val="00745A9C"/>
    <w:rsid w:val="00746EAE"/>
    <w:rsid w:val="00756883"/>
    <w:rsid w:val="007601F3"/>
    <w:rsid w:val="00771C09"/>
    <w:rsid w:val="00772083"/>
    <w:rsid w:val="00774BD3"/>
    <w:rsid w:val="00784988"/>
    <w:rsid w:val="00786569"/>
    <w:rsid w:val="007903D3"/>
    <w:rsid w:val="007927C2"/>
    <w:rsid w:val="007B45F9"/>
    <w:rsid w:val="007C3171"/>
    <w:rsid w:val="007C43EA"/>
    <w:rsid w:val="007D6766"/>
    <w:rsid w:val="007D6B6C"/>
    <w:rsid w:val="007E7D24"/>
    <w:rsid w:val="0080246F"/>
    <w:rsid w:val="00815BC9"/>
    <w:rsid w:val="00832FD3"/>
    <w:rsid w:val="008423C2"/>
    <w:rsid w:val="00847803"/>
    <w:rsid w:val="00852A23"/>
    <w:rsid w:val="00865800"/>
    <w:rsid w:val="008849F9"/>
    <w:rsid w:val="00885489"/>
    <w:rsid w:val="00895BD8"/>
    <w:rsid w:val="0089615B"/>
    <w:rsid w:val="008A7373"/>
    <w:rsid w:val="008D1061"/>
    <w:rsid w:val="008D6DB4"/>
    <w:rsid w:val="00902605"/>
    <w:rsid w:val="00905158"/>
    <w:rsid w:val="0091183E"/>
    <w:rsid w:val="00914115"/>
    <w:rsid w:val="00921A7C"/>
    <w:rsid w:val="009314DF"/>
    <w:rsid w:val="00931FEF"/>
    <w:rsid w:val="00940A58"/>
    <w:rsid w:val="00940AA5"/>
    <w:rsid w:val="00941F5E"/>
    <w:rsid w:val="009447EA"/>
    <w:rsid w:val="0095443D"/>
    <w:rsid w:val="009560CC"/>
    <w:rsid w:val="00963E66"/>
    <w:rsid w:val="00986DA8"/>
    <w:rsid w:val="00994B99"/>
    <w:rsid w:val="0099516C"/>
    <w:rsid w:val="009A02E3"/>
    <w:rsid w:val="009A1E5C"/>
    <w:rsid w:val="009A2E8D"/>
    <w:rsid w:val="009B6FF5"/>
    <w:rsid w:val="009C0308"/>
    <w:rsid w:val="009C36F9"/>
    <w:rsid w:val="009F3811"/>
    <w:rsid w:val="009F61B0"/>
    <w:rsid w:val="00A03BB8"/>
    <w:rsid w:val="00A07110"/>
    <w:rsid w:val="00A13356"/>
    <w:rsid w:val="00A16390"/>
    <w:rsid w:val="00A440CF"/>
    <w:rsid w:val="00A47EBB"/>
    <w:rsid w:val="00A6002A"/>
    <w:rsid w:val="00A60A0C"/>
    <w:rsid w:val="00A668A7"/>
    <w:rsid w:val="00A700AA"/>
    <w:rsid w:val="00A70EC2"/>
    <w:rsid w:val="00A72977"/>
    <w:rsid w:val="00A72BA4"/>
    <w:rsid w:val="00A76FC6"/>
    <w:rsid w:val="00A81A30"/>
    <w:rsid w:val="00A9773A"/>
    <w:rsid w:val="00AC1F9B"/>
    <w:rsid w:val="00AC7C86"/>
    <w:rsid w:val="00AD0A74"/>
    <w:rsid w:val="00AD199D"/>
    <w:rsid w:val="00AE7EB3"/>
    <w:rsid w:val="00AF66C6"/>
    <w:rsid w:val="00B263D9"/>
    <w:rsid w:val="00B32BC0"/>
    <w:rsid w:val="00B34DCC"/>
    <w:rsid w:val="00B3610D"/>
    <w:rsid w:val="00B51ED3"/>
    <w:rsid w:val="00B66D90"/>
    <w:rsid w:val="00B77C56"/>
    <w:rsid w:val="00B80160"/>
    <w:rsid w:val="00B80C89"/>
    <w:rsid w:val="00BA25F7"/>
    <w:rsid w:val="00BA3D30"/>
    <w:rsid w:val="00BA4BA7"/>
    <w:rsid w:val="00BB3643"/>
    <w:rsid w:val="00BB417D"/>
    <w:rsid w:val="00BB7F00"/>
    <w:rsid w:val="00BC629E"/>
    <w:rsid w:val="00BC7BFD"/>
    <w:rsid w:val="00BC7FD3"/>
    <w:rsid w:val="00BE0026"/>
    <w:rsid w:val="00BE132B"/>
    <w:rsid w:val="00BE3470"/>
    <w:rsid w:val="00BE5069"/>
    <w:rsid w:val="00BE6D03"/>
    <w:rsid w:val="00BE7FE2"/>
    <w:rsid w:val="00BF390D"/>
    <w:rsid w:val="00C0331F"/>
    <w:rsid w:val="00C15E5E"/>
    <w:rsid w:val="00C21998"/>
    <w:rsid w:val="00C34C8D"/>
    <w:rsid w:val="00C45A50"/>
    <w:rsid w:val="00C5049C"/>
    <w:rsid w:val="00C60B16"/>
    <w:rsid w:val="00C63C1D"/>
    <w:rsid w:val="00C67856"/>
    <w:rsid w:val="00C72ED0"/>
    <w:rsid w:val="00C82782"/>
    <w:rsid w:val="00C83BC4"/>
    <w:rsid w:val="00C84C27"/>
    <w:rsid w:val="00C854AF"/>
    <w:rsid w:val="00C96CBB"/>
    <w:rsid w:val="00CA4451"/>
    <w:rsid w:val="00CA496E"/>
    <w:rsid w:val="00CB0716"/>
    <w:rsid w:val="00CB68F5"/>
    <w:rsid w:val="00CC1B3F"/>
    <w:rsid w:val="00CC6FFB"/>
    <w:rsid w:val="00CD749B"/>
    <w:rsid w:val="00CF570D"/>
    <w:rsid w:val="00D0393C"/>
    <w:rsid w:val="00D06E90"/>
    <w:rsid w:val="00D07807"/>
    <w:rsid w:val="00D14102"/>
    <w:rsid w:val="00D14544"/>
    <w:rsid w:val="00D2443D"/>
    <w:rsid w:val="00D25303"/>
    <w:rsid w:val="00D26D0F"/>
    <w:rsid w:val="00D33C6D"/>
    <w:rsid w:val="00D4027C"/>
    <w:rsid w:val="00D50821"/>
    <w:rsid w:val="00D61297"/>
    <w:rsid w:val="00D61F0B"/>
    <w:rsid w:val="00D744D8"/>
    <w:rsid w:val="00D86467"/>
    <w:rsid w:val="00DA271E"/>
    <w:rsid w:val="00DA5E1D"/>
    <w:rsid w:val="00DC2F04"/>
    <w:rsid w:val="00DC5C56"/>
    <w:rsid w:val="00DE5B78"/>
    <w:rsid w:val="00E0564D"/>
    <w:rsid w:val="00E3122A"/>
    <w:rsid w:val="00E360AC"/>
    <w:rsid w:val="00E413F1"/>
    <w:rsid w:val="00E45718"/>
    <w:rsid w:val="00E54D9C"/>
    <w:rsid w:val="00E6113F"/>
    <w:rsid w:val="00E645D1"/>
    <w:rsid w:val="00E711F9"/>
    <w:rsid w:val="00E735AF"/>
    <w:rsid w:val="00E820D6"/>
    <w:rsid w:val="00E8535E"/>
    <w:rsid w:val="00E90DE0"/>
    <w:rsid w:val="00EA35E6"/>
    <w:rsid w:val="00EA7526"/>
    <w:rsid w:val="00EC703A"/>
    <w:rsid w:val="00EF2B3E"/>
    <w:rsid w:val="00EF345A"/>
    <w:rsid w:val="00F013C7"/>
    <w:rsid w:val="00F06366"/>
    <w:rsid w:val="00F160BC"/>
    <w:rsid w:val="00F23CCE"/>
    <w:rsid w:val="00F2438A"/>
    <w:rsid w:val="00F2625F"/>
    <w:rsid w:val="00F30B9F"/>
    <w:rsid w:val="00F31695"/>
    <w:rsid w:val="00F33624"/>
    <w:rsid w:val="00F467DF"/>
    <w:rsid w:val="00F469E4"/>
    <w:rsid w:val="00F51B0C"/>
    <w:rsid w:val="00F5492A"/>
    <w:rsid w:val="00F61D4D"/>
    <w:rsid w:val="00F66952"/>
    <w:rsid w:val="00F77E3A"/>
    <w:rsid w:val="00F805EF"/>
    <w:rsid w:val="00F81177"/>
    <w:rsid w:val="00F81279"/>
    <w:rsid w:val="00F911E8"/>
    <w:rsid w:val="00F9312C"/>
    <w:rsid w:val="00F967A5"/>
    <w:rsid w:val="00FA4048"/>
    <w:rsid w:val="00FD2E62"/>
    <w:rsid w:val="00FE4C21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D4AD"/>
  <w15:docId w15:val="{6AD366A0-FC48-40A0-A23C-3101780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D9"/>
  </w:style>
  <w:style w:type="paragraph" w:styleId="1">
    <w:name w:val="heading 1"/>
    <w:basedOn w:val="a"/>
    <w:next w:val="a"/>
    <w:link w:val="10"/>
    <w:uiPriority w:val="9"/>
    <w:qFormat/>
    <w:rsid w:val="00BA4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4A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D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27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5557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083"/>
  </w:style>
  <w:style w:type="paragraph" w:styleId="aa">
    <w:name w:val="footer"/>
    <w:basedOn w:val="a"/>
    <w:link w:val="ab"/>
    <w:uiPriority w:val="99"/>
    <w:unhideWhenUsed/>
    <w:rsid w:val="0077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083"/>
  </w:style>
  <w:style w:type="character" w:customStyle="1" w:styleId="11">
    <w:name w:val="Неразрешенное упоминание1"/>
    <w:basedOn w:val="a0"/>
    <w:uiPriority w:val="99"/>
    <w:semiHidden/>
    <w:unhideWhenUsed/>
    <w:rsid w:val="006466F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62B29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BA25F7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4F61FF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A4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BA4BA7"/>
    <w:pPr>
      <w:spacing w:line="259" w:lineRule="auto"/>
      <w:outlineLvl w:val="9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4A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C4A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6C4A2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C4A2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C4A21"/>
    <w:pPr>
      <w:spacing w:after="100"/>
      <w:ind w:left="440"/>
    </w:pPr>
  </w:style>
  <w:style w:type="paragraph" w:styleId="af0">
    <w:name w:val="caption"/>
    <w:basedOn w:val="a"/>
    <w:next w:val="a"/>
    <w:uiPriority w:val="35"/>
    <w:unhideWhenUsed/>
    <w:qFormat/>
    <w:rsid w:val="00EA35E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b12-barnaul.ru/blog/serdce-chelovek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library.nstu.ru/fulltext/metodics/2009/3776.pdf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edaboutme.ru/articles/serdechno_sosudistaya_sistema_anatomo_fiziologicheskie_osobennosti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E7-494D-92CE-D406E622AB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E7-494D-92CE-D406E622AB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E7-494D-92CE-D406E622ABF9}"/>
              </c:ext>
            </c:extLst>
          </c:dPt>
          <c:cat>
            <c:strRef>
              <c:f>Лист1!$A$1:$A$3</c:f>
              <c:strCache>
                <c:ptCount val="3"/>
                <c:pt idx="0">
                  <c:v>Нормальный</c:v>
                </c:pt>
                <c:pt idx="1">
                  <c:v>Низкий</c:v>
                </c:pt>
                <c:pt idx="2">
                  <c:v>Высокий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0.45800000000000002</c:v>
                </c:pt>
                <c:pt idx="1">
                  <c:v>0.375</c:v>
                </c:pt>
                <c:pt idx="2">
                  <c:v>0.16700000000000001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E7-494D-92CE-D406E622A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CE-49B5-8B26-B5943DEDB4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CE-49B5-8B26-B5943DEDB45F}"/>
              </c:ext>
            </c:extLst>
          </c:dPt>
          <c:cat>
            <c:strRef>
              <c:f>Лист1!$A$1:$A$2</c:f>
              <c:strCache>
                <c:ptCount val="2"/>
                <c:pt idx="0">
                  <c:v>Норма</c:v>
                </c:pt>
                <c:pt idx="1">
                  <c:v>Низкий</c:v>
                </c:pt>
              </c:strCache>
            </c:strRef>
          </c:cat>
          <c:val>
            <c:numRef>
              <c:f>Лист1!$B$1:$B$2</c:f>
              <c:numCache>
                <c:formatCode>0.00%</c:formatCode>
                <c:ptCount val="2"/>
                <c:pt idx="0">
                  <c:v>0.91700000000000004</c:v>
                </c:pt>
                <c:pt idx="1">
                  <c:v>8.3000000000000004E-2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CE-49B5-8B26-B5943DEDB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8F-4E48-9EEB-BC2002BDF9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8F-4E48-9EEB-BC2002BDF9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8F-4E48-9EEB-BC2002BDF919}"/>
              </c:ext>
            </c:extLst>
          </c:dPt>
          <c:cat>
            <c:strRef>
              <c:f>Лист1!$A$1:$A$3</c:f>
              <c:strCache>
                <c:ptCount val="3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0.48099999999999998</c:v>
                </c:pt>
                <c:pt idx="1">
                  <c:v>0.44500000000000001</c:v>
                </c:pt>
                <c:pt idx="2">
                  <c:v>7.3999999999999996E-2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F-4E48-9EEB-BC2002BDF9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73-4F39-A225-50A40BA6D2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73-4F39-A225-50A40BA6D2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73-4F39-A225-50A40BA6D2D4}"/>
              </c:ext>
            </c:extLst>
          </c:dPt>
          <c:cat>
            <c:strRef>
              <c:f>Лист1!$A$1:$A$3</c:f>
              <c:strCache>
                <c:ptCount val="2"/>
                <c:pt idx="0">
                  <c:v>Хорошо</c:v>
                </c:pt>
                <c:pt idx="1">
                  <c:v>Неудовлетвортельно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0.96299999999999997</c:v>
                </c:pt>
                <c:pt idx="1">
                  <c:v>3.6999999999999998E-2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73-4F39-A225-50A40BA6D2D4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DA73-4F39-A225-50A40BA6D2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DA73-4F39-A225-50A40BA6D2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DA73-4F39-A225-50A40BA6D2D4}"/>
              </c:ext>
            </c:extLst>
          </c:dPt>
          <c:cat>
            <c:strRef>
              <c:f>Лист1!$A$1:$A$3</c:f>
              <c:strCache>
                <c:ptCount val="2"/>
                <c:pt idx="0">
                  <c:v>Хорошо</c:v>
                </c:pt>
                <c:pt idx="1">
                  <c:v>Неудовлетвортельно</c:v>
                </c:pt>
              </c:strCache>
            </c:strRef>
          </c:cat>
          <c:val>
            <c:numRef>
              <c:f>Лист1!$D$1:$D$3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D-DA73-4F39-A225-50A40BA6D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0.36333</cdr:x>
      <cdr:y>0.57222</cdr:y>
    </cdr:from>
    <cdr:to>
      <cdr:x>0.56333</cdr:x>
      <cdr:y>0.90556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61160" y="156972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9</a:t>
          </a:r>
          <a:endParaRPr lang="ru-RU" sz="1100"/>
        </a:p>
      </cdr:txBody>
    </cdr:sp>
  </cdr:relSizeAnchor>
  <cdr:relSizeAnchor xmlns:cdr="http://schemas.openxmlformats.org/drawingml/2006/chartDrawing">
    <cdr:from>
      <cdr:x>0.36345</cdr:x>
      <cdr:y>0.2007</cdr:y>
    </cdr:from>
    <cdr:to>
      <cdr:x>0.56345</cdr:x>
      <cdr:y>0.53403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85037" y="550554"/>
          <a:ext cx="707136" cy="914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4</a:t>
          </a:r>
          <a:endParaRPr lang="ru-RU" sz="1100"/>
        </a:p>
      </cdr:txBody>
    </cdr:sp>
  </cdr:relSizeAnchor>
  <cdr:relSizeAnchor xmlns:cdr="http://schemas.openxmlformats.org/drawingml/2006/chartDrawing">
    <cdr:from>
      <cdr:x>0.59286</cdr:x>
      <cdr:y>0.34375</cdr:y>
    </cdr:from>
    <cdr:to>
      <cdr:x>0.79286</cdr:x>
      <cdr:y>0.67708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096147" y="942987"/>
          <a:ext cx="707136" cy="914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11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0.59219</cdr:x>
      <cdr:y>0.29931</cdr:y>
    </cdr:from>
    <cdr:to>
      <cdr:x>0.79219</cdr:x>
      <cdr:y>0.63264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69769" y="821055"/>
          <a:ext cx="766572" cy="914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22</a:t>
          </a:r>
        </a:p>
      </cdr:txBody>
    </cdr:sp>
  </cdr:relSizeAnchor>
  <cdr:relSizeAnchor xmlns:cdr="http://schemas.openxmlformats.org/drawingml/2006/chartDrawing">
    <cdr:from>
      <cdr:x>0.40159</cdr:x>
      <cdr:y>0.09028</cdr:y>
    </cdr:from>
    <cdr:to>
      <cdr:x>0.60159</cdr:x>
      <cdr:y>0.42361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539221" y="247647"/>
          <a:ext cx="766572" cy="914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0.32833</cdr:x>
      <cdr:y>0.43889</cdr:y>
    </cdr:from>
    <cdr:to>
      <cdr:x>0.52833</cdr:x>
      <cdr:y>0.77222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01140" y="12039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45%</a:t>
          </a:r>
        </a:p>
      </cdr:txBody>
    </cdr:sp>
  </cdr:relSizeAnchor>
  <cdr:relSizeAnchor xmlns:cdr="http://schemas.openxmlformats.org/drawingml/2006/chartDrawing">
    <cdr:from>
      <cdr:x>0.40117</cdr:x>
      <cdr:y>0.09444</cdr:y>
    </cdr:from>
    <cdr:to>
      <cdr:x>0.60117</cdr:x>
      <cdr:y>0.42778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571249" y="259068"/>
          <a:ext cx="783336" cy="9144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7%</a:t>
          </a:r>
        </a:p>
      </cdr:txBody>
    </cdr:sp>
  </cdr:relSizeAnchor>
  <cdr:relSizeAnchor xmlns:cdr="http://schemas.openxmlformats.org/drawingml/2006/chartDrawing">
    <cdr:from>
      <cdr:x>0.56667</cdr:x>
      <cdr:y>0.36944</cdr:y>
    </cdr:from>
    <cdr:to>
      <cdr:x>0.76667</cdr:x>
      <cdr:y>0.70278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90800" y="10134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48%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0.58271</cdr:x>
      <cdr:y>0.34444</cdr:y>
    </cdr:from>
    <cdr:to>
      <cdr:x>0.78271</cdr:x>
      <cdr:y>0.71667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2549" y="944880"/>
          <a:ext cx="687324" cy="1021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0.42263</cdr:x>
      <cdr:y>0.04448</cdr:y>
    </cdr:from>
    <cdr:to>
      <cdr:x>0.64135</cdr:x>
      <cdr:y>0.40837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452412" y="122027"/>
          <a:ext cx="751658" cy="9982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4%</a:t>
          </a:r>
        </a:p>
      </cdr:txBody>
    </cdr:sp>
  </cdr:relSizeAnchor>
  <cdr:relSizeAnchor xmlns:cdr="http://schemas.openxmlformats.org/drawingml/2006/chartDrawing">
    <cdr:from>
      <cdr:x>0.40003</cdr:x>
      <cdr:y>0.69722</cdr:y>
    </cdr:from>
    <cdr:to>
      <cdr:x>0.66297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 flipH="1">
          <a:off x="1374750" y="1912620"/>
          <a:ext cx="903629" cy="8305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0.57871</cdr:x>
      <cdr:y>0.375</cdr:y>
    </cdr:from>
    <cdr:to>
      <cdr:x>0.84479</cdr:x>
      <cdr:y>0.70833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8820" y="10287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0.57428</cdr:x>
      <cdr:y>0.33611</cdr:y>
    </cdr:from>
    <cdr:to>
      <cdr:x>0.84035</cdr:x>
      <cdr:y>0.66944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973580" y="92202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96%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00E9-C72F-4651-8C31-477BA6E5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21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кузьмичев</dc:creator>
  <cp:lastModifiedBy>ktistin@yandex.ru</cp:lastModifiedBy>
  <cp:revision>3</cp:revision>
  <cp:lastPrinted>2025-02-18T08:25:00Z</cp:lastPrinted>
  <dcterms:created xsi:type="dcterms:W3CDTF">2025-03-08T20:00:00Z</dcterms:created>
  <dcterms:modified xsi:type="dcterms:W3CDTF">2025-03-09T09:29:00Z</dcterms:modified>
</cp:coreProperties>
</file>