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4880" w:rsidRDefault="006C4880" w:rsidP="00A0221C">
      <w:pPr>
        <w:jc w:val="center"/>
        <w:rPr>
          <w:rFonts w:eastAsia="Times New Roman"/>
          <w:b/>
          <w:bCs/>
          <w:color w:val="0070C0"/>
          <w:sz w:val="36"/>
          <w:szCs w:val="36"/>
        </w:rPr>
      </w:pPr>
      <w:r w:rsidRPr="008769D7">
        <w:rPr>
          <w:rFonts w:eastAsia="Times New Roman"/>
          <w:b/>
          <w:bCs/>
          <w:color w:val="0070C0"/>
          <w:sz w:val="36"/>
          <w:szCs w:val="36"/>
        </w:rPr>
        <w:t>Рекомендации социального педагога родителям</w:t>
      </w:r>
    </w:p>
    <w:p w:rsidR="00151450" w:rsidRPr="00151450" w:rsidRDefault="00151450" w:rsidP="00151450">
      <w:pPr>
        <w:jc w:val="center"/>
        <w:rPr>
          <w:rFonts w:eastAsia="Times New Roman"/>
          <w:b/>
          <w:bCs/>
          <w:color w:val="0070C0"/>
          <w:sz w:val="36"/>
          <w:szCs w:val="36"/>
        </w:rPr>
      </w:pPr>
      <w:r w:rsidRPr="00151450">
        <w:rPr>
          <w:rFonts w:eastAsia="Times New Roman"/>
          <w:b/>
          <w:bCs/>
          <w:color w:val="0070C0"/>
          <w:sz w:val="36"/>
          <w:szCs w:val="36"/>
        </w:rPr>
        <w:t xml:space="preserve">ПОМНИТЕ: </w:t>
      </w:r>
    </w:p>
    <w:p w:rsidR="00151450" w:rsidRPr="00151450" w:rsidRDefault="00151450" w:rsidP="00151450">
      <w:pPr>
        <w:jc w:val="center"/>
        <w:rPr>
          <w:rFonts w:eastAsia="Times New Roman"/>
          <w:b/>
          <w:bCs/>
          <w:color w:val="0070C0"/>
          <w:sz w:val="36"/>
          <w:szCs w:val="36"/>
        </w:rPr>
      </w:pPr>
      <w:r w:rsidRPr="00151450">
        <w:rPr>
          <w:rFonts w:eastAsia="Times New Roman"/>
          <w:b/>
          <w:bCs/>
          <w:color w:val="0070C0"/>
          <w:sz w:val="36"/>
          <w:szCs w:val="36"/>
        </w:rPr>
        <w:t>СЕМЬЯ – ЭТО ГЛАВНАЯ ОПОРА РЕБЕНКА. ОТНОШЕНИЯ РОДИТЕЛЕЙ И ДЕТЕЙ ДОЛЖНЫ СТРОИТЬСЯ НА ВЗАИМНОМ ДОВЕРИИ</w:t>
      </w:r>
    </w:p>
    <w:p w:rsidR="008769D7" w:rsidRPr="008769D7" w:rsidRDefault="008769D7" w:rsidP="00A0221C">
      <w:pPr>
        <w:jc w:val="center"/>
        <w:rPr>
          <w:rFonts w:eastAsia="Times New Roman"/>
          <w:b/>
          <w:bCs/>
          <w:color w:val="0070C0"/>
          <w:sz w:val="36"/>
          <w:szCs w:val="36"/>
        </w:rPr>
      </w:pPr>
      <w:bookmarkStart w:id="0" w:name="_GoBack"/>
      <w:bookmarkEnd w:id="0"/>
    </w:p>
    <w:p w:rsidR="006C4880" w:rsidRPr="0066343B" w:rsidRDefault="006C4880" w:rsidP="0066343B">
      <w:pPr>
        <w:numPr>
          <w:ilvl w:val="0"/>
          <w:numId w:val="1"/>
        </w:numPr>
        <w:tabs>
          <w:tab w:val="left" w:pos="346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6343B">
        <w:rPr>
          <w:rFonts w:eastAsia="Times New Roman"/>
          <w:color w:val="C00000"/>
          <w:sz w:val="28"/>
          <w:szCs w:val="28"/>
        </w:rPr>
        <w:t>Заинтересованность и помощь</w:t>
      </w:r>
      <w:r w:rsidR="0066343B" w:rsidRPr="0066343B">
        <w:rPr>
          <w:rFonts w:eastAsia="Times New Roman"/>
          <w:color w:val="C00000"/>
          <w:sz w:val="28"/>
          <w:szCs w:val="28"/>
        </w:rPr>
        <w:t>, признание и одобрение со стороны родителей</w:t>
      </w:r>
      <w:r w:rsidRPr="0066343B">
        <w:rPr>
          <w:rFonts w:eastAsia="Times New Roman"/>
          <w:color w:val="C00000"/>
          <w:sz w:val="28"/>
          <w:szCs w:val="28"/>
        </w:rPr>
        <w:t xml:space="preserve">. </w:t>
      </w:r>
      <w:r w:rsidRPr="0066343B">
        <w:rPr>
          <w:rFonts w:eastAsia="Times New Roman"/>
          <w:sz w:val="28"/>
          <w:szCs w:val="28"/>
        </w:rPr>
        <w:t>Родительская поддержка порождает доверительные отношения между детьми и родителями</w:t>
      </w:r>
      <w:r w:rsidR="0066343B" w:rsidRPr="0066343B">
        <w:rPr>
          <w:rFonts w:eastAsia="Times New Roman"/>
          <w:sz w:val="28"/>
          <w:szCs w:val="28"/>
        </w:rPr>
        <w:t>,</w:t>
      </w:r>
      <w:r w:rsidRPr="0066343B">
        <w:rPr>
          <w:rFonts w:eastAsia="Times New Roman"/>
          <w:sz w:val="28"/>
          <w:szCs w:val="28"/>
        </w:rPr>
        <w:t xml:space="preserve"> влечет за собой высокую самооценку подростков, способствует успехам в учебе и нравственному развитию. Недостаточная родительская поддержка, наоборот, может привести к низкой самооценке ребенка, плохой учебе, импульсивным поступкам, слабой социальной адаптации, неустойчивому и антиобщественному поведению.</w:t>
      </w:r>
    </w:p>
    <w:p w:rsidR="006C4880" w:rsidRPr="00A0221C" w:rsidRDefault="006C4880" w:rsidP="00A0221C">
      <w:pPr>
        <w:numPr>
          <w:ilvl w:val="0"/>
          <w:numId w:val="1"/>
        </w:numPr>
        <w:tabs>
          <w:tab w:val="left" w:pos="264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6343B">
        <w:rPr>
          <w:rFonts w:eastAsia="Times New Roman"/>
          <w:color w:val="C00000"/>
          <w:sz w:val="28"/>
          <w:szCs w:val="28"/>
        </w:rPr>
        <w:t xml:space="preserve">Способность родителей слушать, понимать и сопереживать. </w:t>
      </w:r>
      <w:r w:rsidRPr="00A0221C">
        <w:rPr>
          <w:rFonts w:eastAsia="Times New Roman"/>
          <w:sz w:val="28"/>
          <w:szCs w:val="28"/>
        </w:rPr>
        <w:t>Неспособность родителей к эмпатии (сопереживанию), отсутствие у них эмоциональной восприимчивости и понимания мыслей и чувств ребенка могут привести к развитию равнодушия и у ребенка. Уважение к подростку, общение родителей с ним способствуют установлению гармоничных отношений в семье.</w:t>
      </w:r>
    </w:p>
    <w:p w:rsidR="006C4880" w:rsidRPr="0066343B" w:rsidRDefault="006C4880" w:rsidP="0066343B">
      <w:pPr>
        <w:numPr>
          <w:ilvl w:val="0"/>
          <w:numId w:val="1"/>
        </w:numPr>
        <w:tabs>
          <w:tab w:val="left" w:pos="348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6343B">
        <w:rPr>
          <w:rFonts w:eastAsia="Times New Roman"/>
          <w:color w:val="C00000"/>
          <w:sz w:val="28"/>
          <w:szCs w:val="28"/>
        </w:rPr>
        <w:t>Любовь родителей и положительные эмоции в семейных отношениях</w:t>
      </w:r>
      <w:r w:rsidRPr="00A0221C">
        <w:rPr>
          <w:rFonts w:eastAsia="Times New Roman"/>
          <w:sz w:val="28"/>
          <w:szCs w:val="28"/>
        </w:rPr>
        <w:t xml:space="preserve"> связаны с близостью, привязанностью, любовью, восприимчивостью</w:t>
      </w:r>
      <w:r w:rsidR="0066343B">
        <w:rPr>
          <w:rFonts w:eastAsia="Times New Roman"/>
          <w:sz w:val="28"/>
          <w:szCs w:val="28"/>
        </w:rPr>
        <w:t>,</w:t>
      </w:r>
      <w:r w:rsidRPr="00A0221C">
        <w:rPr>
          <w:rFonts w:eastAsia="Times New Roman"/>
          <w:sz w:val="28"/>
          <w:szCs w:val="28"/>
        </w:rPr>
        <w:t xml:space="preserve"> члены семьи при этом проявляют взаимную заинтересованность и отзывчивость. Если же в семье преобладают отрицательные эмоции, то наблюдается холодность, враждебность, отторжение, что может привести либо к преобладанию у ребенка потребности в любви (во взрослом возрасте), либо к формированию у него замкнутости, холодности, неспособности выразить свою любовь к близким людям, в том числе и к детям.</w:t>
      </w:r>
    </w:p>
    <w:p w:rsidR="006C4880" w:rsidRPr="00A0221C" w:rsidRDefault="006C4880" w:rsidP="00A0221C">
      <w:pPr>
        <w:numPr>
          <w:ilvl w:val="0"/>
          <w:numId w:val="1"/>
        </w:numPr>
        <w:tabs>
          <w:tab w:val="left" w:pos="247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6343B">
        <w:rPr>
          <w:rFonts w:eastAsia="Times New Roman"/>
          <w:color w:val="C00000"/>
          <w:sz w:val="28"/>
          <w:szCs w:val="28"/>
        </w:rPr>
        <w:t>Доверие к ребенку</w:t>
      </w:r>
      <w:r w:rsidRPr="00A0221C">
        <w:rPr>
          <w:rFonts w:eastAsia="Times New Roman"/>
          <w:sz w:val="28"/>
          <w:szCs w:val="28"/>
        </w:rPr>
        <w:t>. Недоверие к детям, как правило, свидетельствует о том, что родители проецируют на них свои собственные страхи, тревоги или чувство вины. Неуверенные в себе родители (или пережившие определенные трудности в прошлом) больше других склонны бояться за своих детей.</w:t>
      </w:r>
    </w:p>
    <w:p w:rsidR="006C4880" w:rsidRPr="00A0221C" w:rsidRDefault="006C4880" w:rsidP="00A0221C">
      <w:pPr>
        <w:numPr>
          <w:ilvl w:val="0"/>
          <w:numId w:val="1"/>
        </w:numPr>
        <w:tabs>
          <w:tab w:val="left" w:pos="326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66343B">
        <w:rPr>
          <w:rFonts w:eastAsia="Times New Roman"/>
          <w:color w:val="C00000"/>
          <w:sz w:val="28"/>
          <w:szCs w:val="28"/>
        </w:rPr>
        <w:t xml:space="preserve">Отношение к ребенку как к самостоятельному и взрослому человеку. </w:t>
      </w:r>
      <w:r w:rsidRPr="00A0221C">
        <w:rPr>
          <w:rFonts w:eastAsia="Times New Roman"/>
          <w:sz w:val="28"/>
          <w:szCs w:val="28"/>
        </w:rPr>
        <w:t>Достижение подростком самостоятельности происходит в процессе индивидуализации, когда он занимается формированием собственной индивидуальности и в тоже время устанавливает новые связи с родителями. Подросток пытается изменить отношения с родителями, стремясь при этом сохранить прежнее общение, привязанность и доверие. Чтобы проявить собственную индивидуальность, подростки ориентируются на иную, чем у родителей, систему ценностей, ставят перед собой иные цели, иные интересы и иные точки зрения.</w:t>
      </w:r>
    </w:p>
    <w:p w:rsidR="006C4880" w:rsidRPr="00A0221C" w:rsidRDefault="006C4880" w:rsidP="00A0221C">
      <w:pPr>
        <w:numPr>
          <w:ilvl w:val="0"/>
          <w:numId w:val="1"/>
        </w:numPr>
        <w:tabs>
          <w:tab w:val="left" w:pos="259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25041C">
        <w:rPr>
          <w:rFonts w:eastAsia="Times New Roman"/>
          <w:color w:val="C00000"/>
          <w:sz w:val="28"/>
          <w:szCs w:val="28"/>
        </w:rPr>
        <w:t xml:space="preserve">Руководство со стороны родителей. </w:t>
      </w:r>
      <w:r w:rsidRPr="00A0221C">
        <w:rPr>
          <w:rFonts w:eastAsia="Times New Roman"/>
          <w:sz w:val="28"/>
          <w:szCs w:val="28"/>
        </w:rPr>
        <w:t xml:space="preserve">Наиболее функциональными являются те семьи, где родители проявляют гибкость, приспособляемость и терпимость в своих взглядах и поведении. Родители, не проявляющие гибкости в воспитании подростков, отказываются пересматривать свои взгляды и менять точку зрения; они нетерпимы, излишне требовательны, всегда настроены </w:t>
      </w:r>
      <w:r w:rsidRPr="00A0221C">
        <w:rPr>
          <w:rFonts w:eastAsia="Times New Roman"/>
          <w:sz w:val="28"/>
          <w:szCs w:val="28"/>
        </w:rPr>
        <w:lastRenderedPageBreak/>
        <w:t>критически и возлагают на детей неоправданные надежды, не соответствующие их возрасту. Это пагубно влияет на самооценку подростка, подавляет развитие его личности, что, в конце концов приводит к стрессовым ситуациям в отношениях между родителями и детьми.</w:t>
      </w:r>
    </w:p>
    <w:p w:rsidR="006C4880" w:rsidRPr="00A0221C" w:rsidRDefault="006C4880" w:rsidP="00A0221C">
      <w:pPr>
        <w:numPr>
          <w:ilvl w:val="0"/>
          <w:numId w:val="1"/>
        </w:numPr>
        <w:tabs>
          <w:tab w:val="left" w:pos="331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25041C">
        <w:rPr>
          <w:rFonts w:eastAsia="Times New Roman"/>
          <w:color w:val="C00000"/>
          <w:sz w:val="28"/>
          <w:szCs w:val="28"/>
        </w:rPr>
        <w:t>Личный пример родителей</w:t>
      </w:r>
      <w:r w:rsidRPr="00A0221C">
        <w:rPr>
          <w:rFonts w:eastAsia="Times New Roman"/>
          <w:sz w:val="28"/>
          <w:szCs w:val="28"/>
        </w:rPr>
        <w:t>: способность подать хороший пример для подражания; следовать тем же принципам, которым учат детей. Так как процесс идентификации у подростков отчасти протекает в семье, те из них, кто гордится своими родителями, как правило, чувствуют себя достаточно комфортно в окружающем мире.</w:t>
      </w:r>
    </w:p>
    <w:p w:rsidR="006C4880" w:rsidRPr="00A0221C" w:rsidRDefault="006C4880" w:rsidP="00A0221C">
      <w:pPr>
        <w:numPr>
          <w:ilvl w:val="0"/>
          <w:numId w:val="2"/>
        </w:numPr>
        <w:tabs>
          <w:tab w:val="left" w:pos="360"/>
        </w:tabs>
        <w:ind w:firstLine="709"/>
        <w:jc w:val="both"/>
        <w:rPr>
          <w:rFonts w:eastAsia="Times New Roman"/>
          <w:b/>
          <w:bCs/>
          <w:sz w:val="28"/>
          <w:szCs w:val="28"/>
        </w:rPr>
      </w:pPr>
      <w:r w:rsidRPr="0025041C">
        <w:rPr>
          <w:rFonts w:eastAsia="Times New Roman"/>
          <w:color w:val="C00000"/>
          <w:sz w:val="28"/>
          <w:szCs w:val="28"/>
        </w:rPr>
        <w:t>Сотрудничество с</w:t>
      </w:r>
      <w:r w:rsidR="0025041C" w:rsidRPr="0025041C">
        <w:rPr>
          <w:rFonts w:eastAsia="Times New Roman"/>
          <w:color w:val="C00000"/>
          <w:sz w:val="28"/>
          <w:szCs w:val="28"/>
        </w:rPr>
        <w:t>о школой</w:t>
      </w:r>
      <w:r w:rsidRPr="00A0221C">
        <w:rPr>
          <w:rFonts w:eastAsia="Times New Roman"/>
          <w:sz w:val="28"/>
          <w:szCs w:val="28"/>
        </w:rPr>
        <w:t xml:space="preserve">. Если вас что-то беспокоит в поведении ребенка, постарайтесь как можно скорее встретиться и обсудить это с классным руководителем, педагогом-психологом, </w:t>
      </w:r>
      <w:r w:rsidR="0025041C">
        <w:rPr>
          <w:rFonts w:eastAsia="Times New Roman"/>
          <w:sz w:val="28"/>
          <w:szCs w:val="28"/>
        </w:rPr>
        <w:t xml:space="preserve">социальным педагогом, </w:t>
      </w:r>
      <w:r w:rsidRPr="00A0221C">
        <w:rPr>
          <w:rFonts w:eastAsia="Times New Roman"/>
          <w:sz w:val="28"/>
          <w:szCs w:val="28"/>
        </w:rPr>
        <w:t>завучами, заместителем директора по воспитательной работе.</w:t>
      </w:r>
      <w:r w:rsidRPr="00A0221C">
        <w:rPr>
          <w:rFonts w:eastAsia="Times New Roman"/>
          <w:b/>
          <w:bCs/>
          <w:sz w:val="28"/>
          <w:szCs w:val="28"/>
        </w:rPr>
        <w:t xml:space="preserve"> </w:t>
      </w:r>
    </w:p>
    <w:p w:rsidR="006C4880" w:rsidRPr="00A0221C" w:rsidRDefault="006C4880" w:rsidP="00A0221C">
      <w:pPr>
        <w:numPr>
          <w:ilvl w:val="0"/>
          <w:numId w:val="2"/>
        </w:numPr>
        <w:ind w:firstLine="709"/>
        <w:rPr>
          <w:rFonts w:eastAsia="Times New Roman"/>
          <w:b/>
          <w:bCs/>
          <w:sz w:val="28"/>
          <w:szCs w:val="28"/>
        </w:rPr>
      </w:pPr>
      <w:r w:rsidRPr="0025041C">
        <w:rPr>
          <w:rFonts w:eastAsia="Times New Roman"/>
          <w:color w:val="C00000"/>
          <w:sz w:val="28"/>
          <w:szCs w:val="28"/>
        </w:rPr>
        <w:t>Интересуйтесь с кем общается ваш ребенок.</w:t>
      </w:r>
    </w:p>
    <w:p w:rsidR="0025041C" w:rsidRDefault="0025041C" w:rsidP="00A0221C">
      <w:pPr>
        <w:ind w:firstLine="709"/>
        <w:jc w:val="both"/>
        <w:rPr>
          <w:rFonts w:eastAsia="Times New Roman"/>
          <w:b/>
          <w:bCs/>
          <w:sz w:val="28"/>
          <w:szCs w:val="28"/>
        </w:rPr>
      </w:pPr>
    </w:p>
    <w:p w:rsidR="006C4880" w:rsidRPr="0025041C" w:rsidRDefault="006C4880" w:rsidP="0025041C">
      <w:pPr>
        <w:ind w:firstLine="709"/>
        <w:jc w:val="both"/>
        <w:rPr>
          <w:color w:val="0070C0"/>
          <w:sz w:val="28"/>
          <w:szCs w:val="28"/>
        </w:rPr>
        <w:sectPr w:rsidR="006C4880" w:rsidRPr="0025041C" w:rsidSect="0025041C">
          <w:pgSz w:w="11900" w:h="16838"/>
          <w:pgMar w:top="851" w:right="1106" w:bottom="709" w:left="1260" w:header="0" w:footer="0" w:gutter="0"/>
          <w:cols w:space="720" w:equalWidth="0">
            <w:col w:w="9540"/>
          </w:cols>
        </w:sectPr>
      </w:pPr>
      <w:r w:rsidRPr="0025041C">
        <w:rPr>
          <w:rFonts w:eastAsia="Times New Roman"/>
          <w:b/>
          <w:bCs/>
          <w:color w:val="0070C0"/>
          <w:sz w:val="28"/>
          <w:szCs w:val="28"/>
        </w:rPr>
        <w:t xml:space="preserve">Помните: </w:t>
      </w:r>
      <w:r w:rsidRPr="0025041C">
        <w:rPr>
          <w:rFonts w:eastAsia="Times New Roman"/>
          <w:color w:val="0070C0"/>
          <w:sz w:val="28"/>
          <w:szCs w:val="28"/>
        </w:rPr>
        <w:t>основными помощниками родителей в сложных ситуациях являются терпение,</w:t>
      </w:r>
      <w:r w:rsidRPr="0025041C">
        <w:rPr>
          <w:rFonts w:eastAsia="Times New Roman"/>
          <w:b/>
          <w:bCs/>
          <w:color w:val="0070C0"/>
          <w:sz w:val="28"/>
          <w:szCs w:val="28"/>
        </w:rPr>
        <w:t xml:space="preserve"> </w:t>
      </w:r>
      <w:r w:rsidRPr="0025041C">
        <w:rPr>
          <w:rFonts w:eastAsia="Times New Roman"/>
          <w:color w:val="0070C0"/>
          <w:sz w:val="28"/>
          <w:szCs w:val="28"/>
        </w:rPr>
        <w:t>внимание и понимание</w:t>
      </w:r>
      <w:r w:rsidR="006F4C5D">
        <w:rPr>
          <w:rFonts w:eastAsia="Times New Roman"/>
          <w:color w:val="0070C0"/>
          <w:sz w:val="28"/>
          <w:szCs w:val="28"/>
        </w:rPr>
        <w:t>!</w:t>
      </w:r>
    </w:p>
    <w:p w:rsidR="00054827" w:rsidRPr="00A0221C" w:rsidRDefault="00054827" w:rsidP="00A0221C">
      <w:pPr>
        <w:rPr>
          <w:sz w:val="28"/>
          <w:szCs w:val="28"/>
        </w:rPr>
      </w:pPr>
    </w:p>
    <w:sectPr w:rsidR="00054827" w:rsidRPr="00A0221C" w:rsidSect="006C488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526EBA7A"/>
    <w:lvl w:ilvl="0" w:tplc="76841C76">
      <w:start w:val="1"/>
      <w:numFmt w:val="bullet"/>
      <w:lvlText w:val="•"/>
      <w:lvlJc w:val="left"/>
    </w:lvl>
    <w:lvl w:ilvl="1" w:tplc="5C50F0AC">
      <w:numFmt w:val="decimal"/>
      <w:lvlText w:val=""/>
      <w:lvlJc w:val="left"/>
    </w:lvl>
    <w:lvl w:ilvl="2" w:tplc="85384FEE">
      <w:numFmt w:val="decimal"/>
      <w:lvlText w:val=""/>
      <w:lvlJc w:val="left"/>
    </w:lvl>
    <w:lvl w:ilvl="3" w:tplc="BE9ABAE6">
      <w:numFmt w:val="decimal"/>
      <w:lvlText w:val=""/>
      <w:lvlJc w:val="left"/>
    </w:lvl>
    <w:lvl w:ilvl="4" w:tplc="7F043F3C">
      <w:numFmt w:val="decimal"/>
      <w:lvlText w:val=""/>
      <w:lvlJc w:val="left"/>
    </w:lvl>
    <w:lvl w:ilvl="5" w:tplc="5F12D2D6">
      <w:numFmt w:val="decimal"/>
      <w:lvlText w:val=""/>
      <w:lvlJc w:val="left"/>
    </w:lvl>
    <w:lvl w:ilvl="6" w:tplc="EBB8A7F8">
      <w:numFmt w:val="decimal"/>
      <w:lvlText w:val=""/>
      <w:lvlJc w:val="left"/>
    </w:lvl>
    <w:lvl w:ilvl="7" w:tplc="6BAE796E">
      <w:numFmt w:val="decimal"/>
      <w:lvlText w:val=""/>
      <w:lvlJc w:val="left"/>
    </w:lvl>
    <w:lvl w:ilvl="8" w:tplc="E048A876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63CAA596"/>
    <w:lvl w:ilvl="0" w:tplc="055C0AB0">
      <w:start w:val="1"/>
      <w:numFmt w:val="decimal"/>
      <w:lvlText w:val="%1."/>
      <w:lvlJc w:val="left"/>
    </w:lvl>
    <w:lvl w:ilvl="1" w:tplc="65A00200">
      <w:numFmt w:val="decimal"/>
      <w:lvlText w:val=""/>
      <w:lvlJc w:val="left"/>
    </w:lvl>
    <w:lvl w:ilvl="2" w:tplc="2C26121E">
      <w:numFmt w:val="decimal"/>
      <w:lvlText w:val=""/>
      <w:lvlJc w:val="left"/>
    </w:lvl>
    <w:lvl w:ilvl="3" w:tplc="5C98AFAE">
      <w:numFmt w:val="decimal"/>
      <w:lvlText w:val=""/>
      <w:lvlJc w:val="left"/>
    </w:lvl>
    <w:lvl w:ilvl="4" w:tplc="42B69C3A">
      <w:numFmt w:val="decimal"/>
      <w:lvlText w:val=""/>
      <w:lvlJc w:val="left"/>
    </w:lvl>
    <w:lvl w:ilvl="5" w:tplc="F3FE1124">
      <w:numFmt w:val="decimal"/>
      <w:lvlText w:val=""/>
      <w:lvlJc w:val="left"/>
    </w:lvl>
    <w:lvl w:ilvl="6" w:tplc="DC682C92">
      <w:numFmt w:val="decimal"/>
      <w:lvlText w:val=""/>
      <w:lvlJc w:val="left"/>
    </w:lvl>
    <w:lvl w:ilvl="7" w:tplc="571C3C4C">
      <w:numFmt w:val="decimal"/>
      <w:lvlText w:val=""/>
      <w:lvlJc w:val="left"/>
    </w:lvl>
    <w:lvl w:ilvl="8" w:tplc="BF860820">
      <w:numFmt w:val="decimal"/>
      <w:lvlText w:val=""/>
      <w:lvlJc w:val="left"/>
    </w:lvl>
  </w:abstractNum>
  <w:abstractNum w:abstractNumId="2" w15:restartNumberingAfterBreak="0">
    <w:nsid w:val="00000F3E"/>
    <w:multiLevelType w:val="hybridMultilevel"/>
    <w:tmpl w:val="15049EAA"/>
    <w:lvl w:ilvl="0" w:tplc="515A5582">
      <w:start w:val="1"/>
      <w:numFmt w:val="bullet"/>
      <w:lvlText w:val="•"/>
      <w:lvlJc w:val="left"/>
    </w:lvl>
    <w:lvl w:ilvl="1" w:tplc="D1A2B470">
      <w:numFmt w:val="decimal"/>
      <w:lvlText w:val=""/>
      <w:lvlJc w:val="left"/>
    </w:lvl>
    <w:lvl w:ilvl="2" w:tplc="A1DC0F1C">
      <w:numFmt w:val="decimal"/>
      <w:lvlText w:val=""/>
      <w:lvlJc w:val="left"/>
    </w:lvl>
    <w:lvl w:ilvl="3" w:tplc="16D0B004">
      <w:numFmt w:val="decimal"/>
      <w:lvlText w:val=""/>
      <w:lvlJc w:val="left"/>
    </w:lvl>
    <w:lvl w:ilvl="4" w:tplc="157824A6">
      <w:numFmt w:val="decimal"/>
      <w:lvlText w:val=""/>
      <w:lvlJc w:val="left"/>
    </w:lvl>
    <w:lvl w:ilvl="5" w:tplc="6D6EB78C">
      <w:numFmt w:val="decimal"/>
      <w:lvlText w:val=""/>
      <w:lvlJc w:val="left"/>
    </w:lvl>
    <w:lvl w:ilvl="6" w:tplc="1DC69B7A">
      <w:numFmt w:val="decimal"/>
      <w:lvlText w:val=""/>
      <w:lvlJc w:val="left"/>
    </w:lvl>
    <w:lvl w:ilvl="7" w:tplc="4808B41E">
      <w:numFmt w:val="decimal"/>
      <w:lvlText w:val=""/>
      <w:lvlJc w:val="left"/>
    </w:lvl>
    <w:lvl w:ilvl="8" w:tplc="7354F046">
      <w:numFmt w:val="decimal"/>
      <w:lvlText w:val=""/>
      <w:lvlJc w:val="left"/>
    </w:lvl>
  </w:abstractNum>
  <w:abstractNum w:abstractNumId="3" w15:restartNumberingAfterBreak="0">
    <w:nsid w:val="000012DB"/>
    <w:multiLevelType w:val="hybridMultilevel"/>
    <w:tmpl w:val="47C24D7E"/>
    <w:lvl w:ilvl="0" w:tplc="70003FD4">
      <w:start w:val="9"/>
      <w:numFmt w:val="decimal"/>
      <w:lvlText w:val="%1."/>
      <w:lvlJc w:val="left"/>
    </w:lvl>
    <w:lvl w:ilvl="1" w:tplc="2ADCC2E4">
      <w:numFmt w:val="decimal"/>
      <w:lvlText w:val=""/>
      <w:lvlJc w:val="left"/>
    </w:lvl>
    <w:lvl w:ilvl="2" w:tplc="34D08F32">
      <w:numFmt w:val="decimal"/>
      <w:lvlText w:val=""/>
      <w:lvlJc w:val="left"/>
    </w:lvl>
    <w:lvl w:ilvl="3" w:tplc="F48E9912">
      <w:numFmt w:val="decimal"/>
      <w:lvlText w:val=""/>
      <w:lvlJc w:val="left"/>
    </w:lvl>
    <w:lvl w:ilvl="4" w:tplc="CCB26A30">
      <w:numFmt w:val="decimal"/>
      <w:lvlText w:val=""/>
      <w:lvlJc w:val="left"/>
    </w:lvl>
    <w:lvl w:ilvl="5" w:tplc="2ABA716E">
      <w:numFmt w:val="decimal"/>
      <w:lvlText w:val=""/>
      <w:lvlJc w:val="left"/>
    </w:lvl>
    <w:lvl w:ilvl="6" w:tplc="11CC1D1C">
      <w:numFmt w:val="decimal"/>
      <w:lvlText w:val=""/>
      <w:lvlJc w:val="left"/>
    </w:lvl>
    <w:lvl w:ilvl="7" w:tplc="383A6446">
      <w:numFmt w:val="decimal"/>
      <w:lvlText w:val=""/>
      <w:lvlJc w:val="left"/>
    </w:lvl>
    <w:lvl w:ilvl="8" w:tplc="30DCDBE0">
      <w:numFmt w:val="decimal"/>
      <w:lvlText w:val=""/>
      <w:lvlJc w:val="left"/>
    </w:lvl>
  </w:abstractNum>
  <w:abstractNum w:abstractNumId="4" w15:restartNumberingAfterBreak="0">
    <w:nsid w:val="0000153C"/>
    <w:multiLevelType w:val="hybridMultilevel"/>
    <w:tmpl w:val="D95C4E64"/>
    <w:lvl w:ilvl="0" w:tplc="D6D66972">
      <w:start w:val="7"/>
      <w:numFmt w:val="decimal"/>
      <w:lvlText w:val="%1."/>
      <w:lvlJc w:val="left"/>
    </w:lvl>
    <w:lvl w:ilvl="1" w:tplc="BFC6B760">
      <w:numFmt w:val="decimal"/>
      <w:lvlText w:val=""/>
      <w:lvlJc w:val="left"/>
    </w:lvl>
    <w:lvl w:ilvl="2" w:tplc="791800DC">
      <w:numFmt w:val="decimal"/>
      <w:lvlText w:val=""/>
      <w:lvlJc w:val="left"/>
    </w:lvl>
    <w:lvl w:ilvl="3" w:tplc="758CE5EE">
      <w:numFmt w:val="decimal"/>
      <w:lvlText w:val=""/>
      <w:lvlJc w:val="left"/>
    </w:lvl>
    <w:lvl w:ilvl="4" w:tplc="5AF29096">
      <w:numFmt w:val="decimal"/>
      <w:lvlText w:val=""/>
      <w:lvlJc w:val="left"/>
    </w:lvl>
    <w:lvl w:ilvl="5" w:tplc="367242CA">
      <w:numFmt w:val="decimal"/>
      <w:lvlText w:val=""/>
      <w:lvlJc w:val="left"/>
    </w:lvl>
    <w:lvl w:ilvl="6" w:tplc="9788CA9A">
      <w:numFmt w:val="decimal"/>
      <w:lvlText w:val=""/>
      <w:lvlJc w:val="left"/>
    </w:lvl>
    <w:lvl w:ilvl="7" w:tplc="2836FBCE">
      <w:numFmt w:val="decimal"/>
      <w:lvlText w:val=""/>
      <w:lvlJc w:val="left"/>
    </w:lvl>
    <w:lvl w:ilvl="8" w:tplc="9B325D3A">
      <w:numFmt w:val="decimal"/>
      <w:lvlText w:val=""/>
      <w:lvlJc w:val="left"/>
    </w:lvl>
  </w:abstractNum>
  <w:abstractNum w:abstractNumId="5" w15:restartNumberingAfterBreak="0">
    <w:nsid w:val="00002EA6"/>
    <w:multiLevelType w:val="hybridMultilevel"/>
    <w:tmpl w:val="73D09118"/>
    <w:lvl w:ilvl="0" w:tplc="EE7E0328">
      <w:start w:val="1"/>
      <w:numFmt w:val="decimal"/>
      <w:lvlText w:val="%1."/>
      <w:lvlJc w:val="left"/>
    </w:lvl>
    <w:lvl w:ilvl="1" w:tplc="8A2C4B5E">
      <w:numFmt w:val="decimal"/>
      <w:lvlText w:val=""/>
      <w:lvlJc w:val="left"/>
    </w:lvl>
    <w:lvl w:ilvl="2" w:tplc="AF109DF8">
      <w:numFmt w:val="decimal"/>
      <w:lvlText w:val=""/>
      <w:lvlJc w:val="left"/>
    </w:lvl>
    <w:lvl w:ilvl="3" w:tplc="CB28711C">
      <w:numFmt w:val="decimal"/>
      <w:lvlText w:val=""/>
      <w:lvlJc w:val="left"/>
    </w:lvl>
    <w:lvl w:ilvl="4" w:tplc="E16EB966">
      <w:numFmt w:val="decimal"/>
      <w:lvlText w:val=""/>
      <w:lvlJc w:val="left"/>
    </w:lvl>
    <w:lvl w:ilvl="5" w:tplc="F828986C">
      <w:numFmt w:val="decimal"/>
      <w:lvlText w:val=""/>
      <w:lvlJc w:val="left"/>
    </w:lvl>
    <w:lvl w:ilvl="6" w:tplc="F14EF740">
      <w:numFmt w:val="decimal"/>
      <w:lvlText w:val=""/>
      <w:lvlJc w:val="left"/>
    </w:lvl>
    <w:lvl w:ilvl="7" w:tplc="06EE2D18">
      <w:numFmt w:val="decimal"/>
      <w:lvlText w:val=""/>
      <w:lvlJc w:val="left"/>
    </w:lvl>
    <w:lvl w:ilvl="8" w:tplc="690A2412">
      <w:numFmt w:val="decimal"/>
      <w:lvlText w:val=""/>
      <w:lvlJc w:val="left"/>
    </w:lvl>
  </w:abstractNum>
  <w:abstractNum w:abstractNumId="6" w15:restartNumberingAfterBreak="0">
    <w:nsid w:val="0000305E"/>
    <w:multiLevelType w:val="hybridMultilevel"/>
    <w:tmpl w:val="FFD88A74"/>
    <w:lvl w:ilvl="0" w:tplc="038C9510">
      <w:start w:val="1"/>
      <w:numFmt w:val="decimal"/>
      <w:lvlText w:val="%1."/>
      <w:lvlJc w:val="left"/>
    </w:lvl>
    <w:lvl w:ilvl="1" w:tplc="FF36825E">
      <w:numFmt w:val="decimal"/>
      <w:lvlText w:val=""/>
      <w:lvlJc w:val="left"/>
    </w:lvl>
    <w:lvl w:ilvl="2" w:tplc="F01C0B6E">
      <w:numFmt w:val="decimal"/>
      <w:lvlText w:val=""/>
      <w:lvlJc w:val="left"/>
    </w:lvl>
    <w:lvl w:ilvl="3" w:tplc="C6FC3A10">
      <w:numFmt w:val="decimal"/>
      <w:lvlText w:val=""/>
      <w:lvlJc w:val="left"/>
    </w:lvl>
    <w:lvl w:ilvl="4" w:tplc="DD2A48F6">
      <w:numFmt w:val="decimal"/>
      <w:lvlText w:val=""/>
      <w:lvlJc w:val="left"/>
    </w:lvl>
    <w:lvl w:ilvl="5" w:tplc="70CCC788">
      <w:numFmt w:val="decimal"/>
      <w:lvlText w:val=""/>
      <w:lvlJc w:val="left"/>
    </w:lvl>
    <w:lvl w:ilvl="6" w:tplc="63BA4A16">
      <w:numFmt w:val="decimal"/>
      <w:lvlText w:val=""/>
      <w:lvlJc w:val="left"/>
    </w:lvl>
    <w:lvl w:ilvl="7" w:tplc="8BE2099E">
      <w:numFmt w:val="decimal"/>
      <w:lvlText w:val=""/>
      <w:lvlJc w:val="left"/>
    </w:lvl>
    <w:lvl w:ilvl="8" w:tplc="4B66E7B6">
      <w:numFmt w:val="decimal"/>
      <w:lvlText w:val=""/>
      <w:lvlJc w:val="left"/>
    </w:lvl>
  </w:abstractNum>
  <w:abstractNum w:abstractNumId="7" w15:restartNumberingAfterBreak="0">
    <w:nsid w:val="0000390C"/>
    <w:multiLevelType w:val="hybridMultilevel"/>
    <w:tmpl w:val="EE0618FC"/>
    <w:lvl w:ilvl="0" w:tplc="FC46A508">
      <w:start w:val="1"/>
      <w:numFmt w:val="bullet"/>
      <w:lvlText w:val="•"/>
      <w:lvlJc w:val="left"/>
    </w:lvl>
    <w:lvl w:ilvl="1" w:tplc="B0183EFC">
      <w:numFmt w:val="decimal"/>
      <w:lvlText w:val=""/>
      <w:lvlJc w:val="left"/>
    </w:lvl>
    <w:lvl w:ilvl="2" w:tplc="CB621DFC">
      <w:numFmt w:val="decimal"/>
      <w:lvlText w:val=""/>
      <w:lvlJc w:val="left"/>
    </w:lvl>
    <w:lvl w:ilvl="3" w:tplc="C2C6B7A0">
      <w:numFmt w:val="decimal"/>
      <w:lvlText w:val=""/>
      <w:lvlJc w:val="left"/>
    </w:lvl>
    <w:lvl w:ilvl="4" w:tplc="FE4AF6B8">
      <w:numFmt w:val="decimal"/>
      <w:lvlText w:val=""/>
      <w:lvlJc w:val="left"/>
    </w:lvl>
    <w:lvl w:ilvl="5" w:tplc="B3DEE286">
      <w:numFmt w:val="decimal"/>
      <w:lvlText w:val=""/>
      <w:lvlJc w:val="left"/>
    </w:lvl>
    <w:lvl w:ilvl="6" w:tplc="AC527698">
      <w:numFmt w:val="decimal"/>
      <w:lvlText w:val=""/>
      <w:lvlJc w:val="left"/>
    </w:lvl>
    <w:lvl w:ilvl="7" w:tplc="2B0821E2">
      <w:numFmt w:val="decimal"/>
      <w:lvlText w:val=""/>
      <w:lvlJc w:val="left"/>
    </w:lvl>
    <w:lvl w:ilvl="8" w:tplc="2A2E742C">
      <w:numFmt w:val="decimal"/>
      <w:lvlText w:val=""/>
      <w:lvlJc w:val="left"/>
    </w:lvl>
  </w:abstractNum>
  <w:abstractNum w:abstractNumId="8" w15:restartNumberingAfterBreak="0">
    <w:nsid w:val="00007E87"/>
    <w:multiLevelType w:val="hybridMultilevel"/>
    <w:tmpl w:val="159ED0CE"/>
    <w:lvl w:ilvl="0" w:tplc="EF82EEE2">
      <w:start w:val="1"/>
      <w:numFmt w:val="bullet"/>
      <w:lvlText w:val="•"/>
      <w:lvlJc w:val="left"/>
    </w:lvl>
    <w:lvl w:ilvl="1" w:tplc="FAA060E4">
      <w:numFmt w:val="decimal"/>
      <w:lvlText w:val=""/>
      <w:lvlJc w:val="left"/>
    </w:lvl>
    <w:lvl w:ilvl="2" w:tplc="86D06854">
      <w:numFmt w:val="decimal"/>
      <w:lvlText w:val=""/>
      <w:lvlJc w:val="left"/>
    </w:lvl>
    <w:lvl w:ilvl="3" w:tplc="E83E3E70">
      <w:numFmt w:val="decimal"/>
      <w:lvlText w:val=""/>
      <w:lvlJc w:val="left"/>
    </w:lvl>
    <w:lvl w:ilvl="4" w:tplc="DDACB70A">
      <w:numFmt w:val="decimal"/>
      <w:lvlText w:val=""/>
      <w:lvlJc w:val="left"/>
    </w:lvl>
    <w:lvl w:ilvl="5" w:tplc="9D0C5058">
      <w:numFmt w:val="decimal"/>
      <w:lvlText w:val=""/>
      <w:lvlJc w:val="left"/>
    </w:lvl>
    <w:lvl w:ilvl="6" w:tplc="9202DA34">
      <w:numFmt w:val="decimal"/>
      <w:lvlText w:val=""/>
      <w:lvlJc w:val="left"/>
    </w:lvl>
    <w:lvl w:ilvl="7" w:tplc="7CDEB258">
      <w:numFmt w:val="decimal"/>
      <w:lvlText w:val=""/>
      <w:lvlJc w:val="left"/>
    </w:lvl>
    <w:lvl w:ilvl="8" w:tplc="8C66BBFA">
      <w:numFmt w:val="decimal"/>
      <w:lvlText w:val=""/>
      <w:lvlJc w:val="left"/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7"/>
  </w:num>
  <w:num w:numId="6">
    <w:abstractNumId w:val="2"/>
  </w:num>
  <w:num w:numId="7">
    <w:abstractNumId w:val="0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880"/>
    <w:rsid w:val="00054827"/>
    <w:rsid w:val="00151450"/>
    <w:rsid w:val="0025041C"/>
    <w:rsid w:val="0066343B"/>
    <w:rsid w:val="006C4880"/>
    <w:rsid w:val="006F4C5D"/>
    <w:rsid w:val="008769D7"/>
    <w:rsid w:val="00A02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EE510"/>
  <w15:chartTrackingRefBased/>
  <w15:docId w15:val="{3670CC60-EAB0-446B-A2DD-88E1C96CA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4880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544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УЧИТЕЛЬ</cp:lastModifiedBy>
  <cp:revision>8</cp:revision>
  <dcterms:created xsi:type="dcterms:W3CDTF">2020-04-08T08:23:00Z</dcterms:created>
  <dcterms:modified xsi:type="dcterms:W3CDTF">2025-06-03T10:16:00Z</dcterms:modified>
</cp:coreProperties>
</file>