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7094" w14:textId="054A247E" w:rsidR="009F71AB" w:rsidRDefault="00E340CE">
      <w:r>
        <w:rPr>
          <w:noProof/>
        </w:rPr>
        <w:drawing>
          <wp:inline distT="0" distB="0" distL="0" distR="0" wp14:anchorId="4C1C6952" wp14:editId="239EF2AB">
            <wp:extent cx="5940425" cy="4195445"/>
            <wp:effectExtent l="0" t="0" r="3175" b="0"/>
            <wp:docPr id="1666719478" name="Рисунок 1" descr="Изображение выглядит как текст, компьютер, Человеческое лицо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19478" name="Рисунок 1" descr="Изображение выглядит как текст, компьютер, Человеческое лицо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89F0" w14:textId="12C164EC" w:rsidR="00E340CE" w:rsidRDefault="00E340CE">
      <w:r w:rsidRPr="00E340CE">
        <w:drawing>
          <wp:inline distT="0" distB="0" distL="0" distR="0" wp14:anchorId="144BEB26" wp14:editId="2599A7A6">
            <wp:extent cx="152400" cy="152400"/>
            <wp:effectExtent l="0" t="0" r="0" b="0"/>
            <wp:docPr id="379551520" name="Рисунок 3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 xml:space="preserve">Коклюш — это инфекционное заболевание дыхательных путей, которое вызывается бактериями </w:t>
      </w:r>
      <w:proofErr w:type="spellStart"/>
      <w:r w:rsidRPr="00E340CE">
        <w:t>Bordetella</w:t>
      </w:r>
      <w:proofErr w:type="spellEnd"/>
      <w:r w:rsidRPr="00E340CE">
        <w:t xml:space="preserve"> </w:t>
      </w:r>
      <w:proofErr w:type="spellStart"/>
      <w:r w:rsidRPr="00E340CE">
        <w:t>pertussis</w:t>
      </w:r>
      <w:proofErr w:type="spellEnd"/>
      <w:r w:rsidRPr="00E340CE">
        <w:t xml:space="preserve">. Коклюш характеризуется изнуряющими приступами спазматического кашля, интоксикацией и преимущественным поражением дыхательных путей. </w:t>
      </w:r>
      <w:r w:rsidRPr="00E340CE">
        <w:drawing>
          <wp:inline distT="0" distB="0" distL="0" distR="0" wp14:anchorId="3F88C9E7" wp14:editId="6F3C2577">
            <wp:extent cx="152400" cy="152400"/>
            <wp:effectExtent l="0" t="0" r="0" b="0"/>
            <wp:docPr id="770143005" name="Рисунок 3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️Восприимчивость к инфекции высокая. Группу особого риска составляют новорожденные.</w:t>
      </w:r>
      <w:r w:rsidRPr="00E340CE">
        <w:br/>
        <w:t>Источником инфекции является человек – больной или носитель возбудителя коклюша. Для маленьких детей чаще всего источником заболевания являются взрослые или старшие дети.</w:t>
      </w:r>
      <w:r w:rsidRPr="00E340CE">
        <w:br/>
        <w:t>Путь передачи – воздушно-капельный.</w:t>
      </w:r>
      <w:r w:rsidRPr="00E340CE">
        <w:br/>
      </w:r>
      <w:r w:rsidRPr="00E340CE">
        <w:drawing>
          <wp:inline distT="0" distB="0" distL="0" distR="0" wp14:anchorId="7DB66620" wp14:editId="17105D47">
            <wp:extent cx="152400" cy="152400"/>
            <wp:effectExtent l="0" t="0" r="0" b="0"/>
            <wp:docPr id="1558591840" name="Рисунок 3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Клиническое течение:</w:t>
      </w:r>
      <w:r w:rsidRPr="00E340CE">
        <w:br/>
        <w:t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двух недель он постепенно усиливается. Первый приступ кашля с репризой – это сигнал перехода коклюша в спазматическую стадию, длящуюся от двух недель до месяца.</w:t>
      </w:r>
      <w:r w:rsidRPr="00E340CE">
        <w:br/>
      </w:r>
      <w:r w:rsidRPr="00E340CE">
        <w:drawing>
          <wp:inline distT="0" distB="0" distL="0" distR="0" wp14:anchorId="5978D734" wp14:editId="50DE30B0">
            <wp:extent cx="152400" cy="152400"/>
            <wp:effectExtent l="0" t="0" r="0" b="0"/>
            <wp:docPr id="1889538765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Осложнения:</w:t>
      </w:r>
      <w:r w:rsidRPr="00E340CE">
        <w:br/>
        <w:t>Осложнения коклюша наиболее часто наблюдаются у детей младше 1 года, с повышенным риском тяжелого течения у недоношенных младенцев. Также заболевание протекает тяжело у взрослых (30 и более лет).</w:t>
      </w:r>
      <w:r w:rsidRPr="00E340CE">
        <w:br/>
        <w:t>Чаще всего коклюш вызывает осложнения, связанные с развитием вторичной бактериальной инфекции.</w:t>
      </w:r>
      <w:r w:rsidRPr="00E340CE">
        <w:br/>
      </w:r>
      <w:r w:rsidRPr="00E340CE">
        <w:lastRenderedPageBreak/>
        <w:drawing>
          <wp:inline distT="0" distB="0" distL="0" distR="0" wp14:anchorId="0BE4D038" wp14:editId="4DF8F88A">
            <wp:extent cx="152400" cy="152400"/>
            <wp:effectExtent l="0" t="0" r="0" b="0"/>
            <wp:docPr id="1878708877" name="Рисунок 2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бактериальная пневмония – наиболее частое осложнение коклюша.</w:t>
      </w:r>
      <w:r w:rsidRPr="00E340CE">
        <w:br/>
      </w:r>
      <w:r w:rsidRPr="00E340CE">
        <w:drawing>
          <wp:inline distT="0" distB="0" distL="0" distR="0" wp14:anchorId="64149E27" wp14:editId="42A73B5D">
            <wp:extent cx="152400" cy="152400"/>
            <wp:effectExtent l="0" t="0" r="0" b="0"/>
            <wp:docPr id="163355900" name="Рисунок 2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бронхит</w:t>
      </w:r>
      <w:r w:rsidRPr="00E340CE">
        <w:br/>
      </w:r>
      <w:r w:rsidRPr="00E340CE">
        <w:drawing>
          <wp:inline distT="0" distB="0" distL="0" distR="0" wp14:anchorId="060425A6" wp14:editId="3F20562B">
            <wp:extent cx="152400" cy="152400"/>
            <wp:effectExtent l="0" t="0" r="0" b="0"/>
            <wp:docPr id="1455766831" name="Рисунок 2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плеврит</w:t>
      </w:r>
      <w:r w:rsidRPr="00E340CE">
        <w:br/>
      </w:r>
      <w:r w:rsidRPr="00E340CE">
        <w:drawing>
          <wp:inline distT="0" distB="0" distL="0" distR="0" wp14:anchorId="6824FEDC" wp14:editId="3953E79A">
            <wp:extent cx="152400" cy="152400"/>
            <wp:effectExtent l="0" t="0" r="0" b="0"/>
            <wp:docPr id="600397404" name="Рисунок 2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эмфизема</w:t>
      </w:r>
      <w:r w:rsidRPr="00E340CE">
        <w:br/>
      </w:r>
      <w:r w:rsidRPr="00E340CE">
        <w:drawing>
          <wp:inline distT="0" distB="0" distL="0" distR="0" wp14:anchorId="6E52288B" wp14:editId="4E11A00D">
            <wp:extent cx="152400" cy="152400"/>
            <wp:effectExtent l="0" t="0" r="0" b="0"/>
            <wp:docPr id="1689587171" name="Рисунок 2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коллапс легкого</w:t>
      </w:r>
      <w:r w:rsidRPr="00E340CE">
        <w:br/>
      </w:r>
      <w:r w:rsidRPr="00E340CE">
        <w:drawing>
          <wp:inline distT="0" distB="0" distL="0" distR="0" wp14:anchorId="60EA488B" wp14:editId="06633221">
            <wp:extent cx="152400" cy="152400"/>
            <wp:effectExtent l="0" t="0" r="0" b="0"/>
            <wp:docPr id="658861483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гипоксия</w:t>
      </w:r>
      <w:r w:rsidRPr="00E340CE">
        <w:br/>
      </w:r>
      <w:r w:rsidRPr="00E340CE">
        <w:drawing>
          <wp:inline distT="0" distB="0" distL="0" distR="0" wp14:anchorId="16EDD3A4" wp14:editId="0AE96BDD">
            <wp:extent cx="152400" cy="152400"/>
            <wp:effectExtent l="0" t="0" r="0" b="0"/>
            <wp:docPr id="716324032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у детей раннего возраста коклюш может способствовать развитию бронхоэктатической болезни</w:t>
      </w:r>
      <w:r w:rsidRPr="00E340CE">
        <w:br/>
      </w:r>
      <w:r w:rsidRPr="00E340CE">
        <w:drawing>
          <wp:inline distT="0" distB="0" distL="0" distR="0" wp14:anchorId="3CDCF792" wp14:editId="3504DD48">
            <wp:extent cx="152400" cy="152400"/>
            <wp:effectExtent l="0" t="0" r="0" b="0"/>
            <wp:docPr id="1838166650" name="Рисунок 2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у взрослых может стать причиной серьезных осложнений, таких как судороги и энцефалопатия</w:t>
      </w:r>
      <w:r w:rsidRPr="00E340CE">
        <w:br/>
      </w:r>
      <w:r w:rsidRPr="00E340CE">
        <w:drawing>
          <wp:inline distT="0" distB="0" distL="0" distR="0" wp14:anchorId="04127056" wp14:editId="2264665C">
            <wp:extent cx="152400" cy="152400"/>
            <wp:effectExtent l="0" t="0" r="0" b="0"/>
            <wp:docPr id="1404286741" name="Рисунок 2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другие возможные осложнения: синусит, отит, грыжи, носовые кровотечения, кровоизлияния в мозг.</w:t>
      </w:r>
      <w:r w:rsidRPr="00E340CE">
        <w:br/>
      </w:r>
      <w:r w:rsidRPr="00E340CE">
        <w:drawing>
          <wp:inline distT="0" distB="0" distL="0" distR="0" wp14:anchorId="526C53FB" wp14:editId="39126B0C">
            <wp:extent cx="152400" cy="152400"/>
            <wp:effectExtent l="0" t="0" r="0" b="0"/>
            <wp:docPr id="1351636401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Профилактика:</w:t>
      </w:r>
      <w:r w:rsidRPr="00E340CE">
        <w:br/>
        <w:t>Единственной мерой активной профилактики на сегодняшний день является вакцинация. С ее помощью удалось резко снизить заболеваемость и тяжесть коклюша.</w:t>
      </w:r>
      <w:r w:rsidRPr="00E340CE">
        <w:br/>
        <w:t>Прививки детям проводятся с трехмесячного возраста трехкратным введением препарата с интервалом 1,5 мес. В возрасте 18 месяцев проводится однократная ревакцинация.</w:t>
      </w:r>
      <w:r w:rsidRPr="00E340CE">
        <w:br/>
      </w:r>
      <w:r w:rsidRPr="00E340CE">
        <w:drawing>
          <wp:inline distT="0" distB="0" distL="0" distR="0" wp14:anchorId="20DE9BA1" wp14:editId="006FAE45">
            <wp:extent cx="152400" cy="152400"/>
            <wp:effectExtent l="0" t="0" r="0" b="0"/>
            <wp:docPr id="165562125" name="Рисунок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>Помните, что непривитые дети, согласно статистике, болеют намного чаще и тяжелее привитых. Вакцинация уменьшает риск заражения коклюшем до минимума, и даже если ребенок все-таки заболел, то протекать болезнь будет значительно легче, без осложнений.</w:t>
      </w:r>
      <w:r w:rsidRPr="00E340CE">
        <w:br/>
      </w:r>
      <w:r w:rsidRPr="00E340CE">
        <w:drawing>
          <wp:inline distT="0" distB="0" distL="0" distR="0" wp14:anchorId="170521FE" wp14:editId="0DDA7CAC">
            <wp:extent cx="152400" cy="152400"/>
            <wp:effectExtent l="0" t="0" r="0" b="0"/>
            <wp:docPr id="121637296" name="Рисунок 18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0CE">
        <w:t xml:space="preserve">Защитите своих детей от коклюшной инфекции с помощью своевременной вакцинации! </w:t>
      </w:r>
      <w:hyperlink r:id="rId13" w:history="1">
        <w:r w:rsidRPr="00E340CE">
          <w:rPr>
            <w:rStyle w:val="ac"/>
          </w:rPr>
          <w:t>#УправлениеРоспотребнадзорапоТверскойобласти</w:t>
        </w:r>
      </w:hyperlink>
      <w:r w:rsidRPr="00E340CE">
        <w:t xml:space="preserve"> </w:t>
      </w:r>
      <w:hyperlink r:id="rId14" w:history="1">
        <w:r w:rsidRPr="00E340CE">
          <w:rPr>
            <w:rStyle w:val="ac"/>
          </w:rPr>
          <w:t>#санпросвет</w:t>
        </w:r>
      </w:hyperlink>
    </w:p>
    <w:sectPr w:rsidR="00E340CE" w:rsidSect="00E340CE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AB"/>
    <w:rsid w:val="008C791C"/>
    <w:rsid w:val="009F71AB"/>
    <w:rsid w:val="00E3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A242"/>
  <w15:chartTrackingRefBased/>
  <w15:docId w15:val="{E095D977-EDC4-42C1-ACBD-4D24526D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1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1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1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1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1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71A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40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ru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vk.ru/search/statuses?q=%23%D1%81%D0%B0%D0%BD%D0%BF%D1%80%D0%BE%D1%81%D0%B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2026-02-16T13:03:00Z</dcterms:created>
  <dcterms:modified xsi:type="dcterms:W3CDTF">2026-02-16T13:04:00Z</dcterms:modified>
</cp:coreProperties>
</file>