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503C" w14:textId="6E727878" w:rsidR="00502E3C" w:rsidRDefault="00502E3C">
      <w:r>
        <w:rPr>
          <w:noProof/>
        </w:rPr>
        <w:drawing>
          <wp:inline distT="0" distB="0" distL="0" distR="0" wp14:anchorId="029E85D9" wp14:editId="413D1478">
            <wp:extent cx="5940425" cy="5940425"/>
            <wp:effectExtent l="0" t="0" r="3175" b="3175"/>
            <wp:docPr id="1493594113" name="Рисунок 19" descr="Изображение выглядит как фрукт, ед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94113" name="Рисунок 19" descr="Изображение выглядит как фрукт, ед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4D42" w14:textId="0C639B52" w:rsidR="00012715" w:rsidRDefault="00502E3C">
      <w:r w:rsidRPr="00502E3C">
        <w:t>В этом году Великий пост пройдет с 23 февраля по 11 апреля, предваряя собой светлый праздник Пасхи.</w:t>
      </w:r>
      <w:r w:rsidRPr="00502E3C">
        <w:br/>
      </w:r>
      <w:r w:rsidRPr="00502E3C">
        <w:drawing>
          <wp:inline distT="0" distB="0" distL="0" distR="0" wp14:anchorId="04F99BAF" wp14:editId="3123778D">
            <wp:extent cx="152400" cy="152400"/>
            <wp:effectExtent l="0" t="0" r="0" b="0"/>
            <wp:docPr id="1871352962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Основным правилом Великого поста является исключение продуктов животного происхождения (мясо, рыба, яйца и молочные продукты).</w:t>
      </w:r>
      <w:r w:rsidRPr="00502E3C">
        <w:br/>
        <w:t>Следует стремиться к разнообразию рациона, включив в него достаточное количество овощей, фруктов, круп, а также бобовые (источник растительного белка).</w:t>
      </w:r>
      <w:r w:rsidRPr="00502E3C">
        <w:br/>
      </w:r>
      <w:r w:rsidRPr="00502E3C">
        <w:drawing>
          <wp:inline distT="0" distB="0" distL="0" distR="0" wp14:anchorId="76D62DA9" wp14:editId="69DB37A4">
            <wp:extent cx="152400" cy="152400"/>
            <wp:effectExtent l="0" t="0" r="0" b="0"/>
            <wp:docPr id="1796133111" name="Рисунок 1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Доступные овощи: капуста белокочанная, цветная, брокколи, морковь, свекла, тыква, лук репчатый и порей, сельдерей корневой и черешковый.</w:t>
      </w:r>
      <w:r w:rsidRPr="00502E3C">
        <w:br/>
        <w:t>Фрукты: яблоки, груши, гранат, хурма, цитрусовые, виноград.</w:t>
      </w:r>
      <w:r w:rsidRPr="00502E3C">
        <w:br/>
        <w:t>Бобовые: горох, нут, чечевица, соя, фасоль.</w:t>
      </w:r>
      <w:r w:rsidRPr="00502E3C">
        <w:br/>
        <w:t>Крупы: гречневая, овсяная, ячневая, пшенная, кукурузная, киноа, булгур.</w:t>
      </w:r>
      <w:r w:rsidRPr="00502E3C">
        <w:br/>
        <w:t>Для того, чтобы постные продукты принесли максимум пользы, необходимо следовать рекомендациям по выбору плодоовощной продукции:</w:t>
      </w:r>
      <w:r w:rsidRPr="00502E3C">
        <w:br/>
      </w:r>
      <w:r w:rsidRPr="00502E3C">
        <w:drawing>
          <wp:inline distT="0" distB="0" distL="0" distR="0" wp14:anchorId="11A2A93A" wp14:editId="7E434038">
            <wp:extent cx="152400" cy="152400"/>
            <wp:effectExtent l="0" t="0" r="0" b="0"/>
            <wp:docPr id="203018828" name="Рисунок 16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️покупать продукцию следует только в установленных местах торговли;</w:t>
      </w:r>
      <w:r w:rsidRPr="00502E3C">
        <w:br/>
      </w:r>
      <w:r w:rsidRPr="00502E3C">
        <w:lastRenderedPageBreak/>
        <w:drawing>
          <wp:inline distT="0" distB="0" distL="0" distR="0" wp14:anchorId="2842E13A" wp14:editId="2C749738">
            <wp:extent cx="152400" cy="152400"/>
            <wp:effectExtent l="0" t="0" r="0" b="0"/>
            <wp:docPr id="1963798216" name="Рисунок 15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️при необходимости запрашивать документы, подтверждающие качество и безопасность приобретаемых пищевых продуктов;</w:t>
      </w:r>
      <w:r w:rsidRPr="00502E3C">
        <w:br/>
      </w:r>
      <w:r w:rsidRPr="00502E3C">
        <w:drawing>
          <wp:inline distT="0" distB="0" distL="0" distR="0" wp14:anchorId="28C728AA" wp14:editId="4DDC4AB2">
            <wp:extent cx="152400" cy="152400"/>
            <wp:effectExtent l="0" t="0" r="0" b="0"/>
            <wp:docPr id="1508096041" name="Рисунок 14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️продавец (владелец) должен строго соблюдать правила личной гигиены.</w:t>
      </w:r>
      <w:r w:rsidRPr="00502E3C">
        <w:br/>
        <w:t>Покупая овощи, фрукты и ягоды необходимо обращать внимание на внешний вид, запах, цвет и консистенцию продукта. Обращаем внимание, что продажа загнивших, испорченных, с нарушением целостности кожуры овощей и фруктов запрещена.</w:t>
      </w:r>
      <w:r w:rsidRPr="00502E3C">
        <w:br/>
      </w:r>
      <w:r w:rsidRPr="00502E3C">
        <w:drawing>
          <wp:inline distT="0" distB="0" distL="0" distR="0" wp14:anchorId="7B6FDD3E" wp14:editId="6D44653F">
            <wp:extent cx="152400" cy="152400"/>
            <wp:effectExtent l="0" t="0" r="0" b="0"/>
            <wp:docPr id="17823990" name="Рисунок 13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При покупке продуктов в упаковке, следует обратить внимание на наличие информации об изготовителе (производителе), дате и сроках годности, условиях хранения.</w:t>
      </w:r>
      <w:r w:rsidRPr="00502E3C">
        <w:br/>
        <w:t>Помните о мерах профилактики острых кишечных инфекций:</w:t>
      </w:r>
      <w:r w:rsidRPr="00502E3C">
        <w:br/>
      </w:r>
      <w:r w:rsidRPr="00502E3C">
        <w:drawing>
          <wp:inline distT="0" distB="0" distL="0" distR="0" wp14:anchorId="0D878B69" wp14:editId="51C5656F">
            <wp:extent cx="152400" cy="152400"/>
            <wp:effectExtent l="0" t="0" r="0" b="0"/>
            <wp:docPr id="1024164267" name="Рисунок 12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️тщательно мойте фрукты, овощи, зелень перед их употреблением;</w:t>
      </w:r>
      <w:r w:rsidRPr="00502E3C">
        <w:br/>
      </w:r>
      <w:r w:rsidRPr="00502E3C">
        <w:drawing>
          <wp:inline distT="0" distB="0" distL="0" distR="0" wp14:anchorId="23FC0699" wp14:editId="5D198158">
            <wp:extent cx="152400" cy="152400"/>
            <wp:effectExtent l="0" t="0" r="0" b="0"/>
            <wp:docPr id="1065162343" name="Рисунок 11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️соблюдайте условия хранения и сроки годности продуктов;</w:t>
      </w:r>
      <w:r w:rsidRPr="00502E3C">
        <w:br/>
      </w:r>
      <w:r w:rsidRPr="00502E3C">
        <w:drawing>
          <wp:inline distT="0" distB="0" distL="0" distR="0" wp14:anchorId="1695F20D" wp14:editId="4B383DBA">
            <wp:extent cx="152400" cy="152400"/>
            <wp:effectExtent l="0" t="0" r="0" b="0"/>
            <wp:docPr id="812873228" name="Рисунок 10" descr="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E3C">
        <w:t>️не пренебрегайте правилами личной гигиены (мытьё рук перед едой и приготовлением пищи, после возвращения с улицы, посещения туалета, контакта с больными людьми и т.д.).</w:t>
      </w:r>
    </w:p>
    <w:sectPr w:rsidR="0001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15"/>
    <w:rsid w:val="00012715"/>
    <w:rsid w:val="00111579"/>
    <w:rsid w:val="0050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F700"/>
  <w15:chartTrackingRefBased/>
  <w15:docId w15:val="{81358449-E4BB-4574-AFA4-F108B38E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7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7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7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7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7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7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2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2026-03-10T18:50:00Z</dcterms:created>
  <dcterms:modified xsi:type="dcterms:W3CDTF">2026-03-10T18:51:00Z</dcterms:modified>
</cp:coreProperties>
</file>