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2AE" w:rsidRPr="00C16146" w:rsidRDefault="002972AE" w:rsidP="002972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14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E065F06" wp14:editId="3578553A">
            <wp:extent cx="152400" cy="152400"/>
            <wp:effectExtent l="0" t="0" r="0" b="0"/>
            <wp:docPr id="1" name="Рисунок 1" descr="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14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Почему детям нельзя гулять после 22:00?</w:t>
      </w:r>
    </w:p>
    <w:p w:rsidR="002972AE" w:rsidRPr="00C16146" w:rsidRDefault="002972AE" w:rsidP="002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72AE" w:rsidRPr="00C16146" w:rsidRDefault="002972AE" w:rsidP="00297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России для детей и подростков действует комендантский час — с 22:00 до 6:00 находиться в общественных местах без взрослых нельзя (ст. 14.1 ФЗ №124-ФЗ). В некоторых регионах сроки могут отличаться.</w:t>
      </w:r>
    </w:p>
    <w:p w:rsidR="002972AE" w:rsidRPr="00C16146" w:rsidRDefault="002972AE" w:rsidP="002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72AE" w:rsidRPr="00C16146" w:rsidRDefault="002972AE" w:rsidP="002972A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6146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646A690F" wp14:editId="614D603B">
            <wp:extent cx="152400" cy="152400"/>
            <wp:effectExtent l="0" t="0" r="0" b="0"/>
            <wp:docPr id="2" name="Рисунок 2" descr="♻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♻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14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Почему?</w:t>
      </w:r>
    </w:p>
    <w:p w:rsidR="002972AE" w:rsidRPr="00C16146" w:rsidRDefault="002972AE" w:rsidP="002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72AE" w:rsidRPr="00C16146" w:rsidRDefault="002972AE" w:rsidP="00297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4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7193F8" wp14:editId="50467772">
            <wp:extent cx="152400" cy="152400"/>
            <wp:effectExtent l="0" t="0" r="0" b="0"/>
            <wp:docPr id="3" name="Рисунок 3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1️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1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Ночь — не самое безопасное время. Даже взрослые могут попасть в неприятности, а детям ещё сложнее.</w:t>
      </w:r>
    </w:p>
    <w:p w:rsidR="002972AE" w:rsidRPr="00C16146" w:rsidRDefault="002972AE" w:rsidP="002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72AE" w:rsidRPr="00C16146" w:rsidRDefault="002972AE" w:rsidP="00297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4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612F0D" wp14:editId="3D56C902">
            <wp:extent cx="152400" cy="152400"/>
            <wp:effectExtent l="0" t="0" r="0" b="0"/>
            <wp:docPr id="4" name="Рисунок 4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2️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1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Психика и здоровье: дети не должны попадать в неблагополучную среду с барами, тусовками и опасными компаниями.</w:t>
      </w:r>
    </w:p>
    <w:p w:rsidR="002972AE" w:rsidRPr="00C16146" w:rsidRDefault="002972AE" w:rsidP="002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72AE" w:rsidRPr="00C16146" w:rsidRDefault="002972AE" w:rsidP="00297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4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6A2FE9" wp14:editId="15BCE3DA">
            <wp:extent cx="152400" cy="152400"/>
            <wp:effectExtent l="0" t="0" r="0" b="0"/>
            <wp:docPr id="5" name="Рисунок 5" descr="3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3️⃣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1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снижает риски правонарушений и хулиганства.</w:t>
      </w:r>
    </w:p>
    <w:p w:rsidR="002972AE" w:rsidRPr="00C16146" w:rsidRDefault="002972AE" w:rsidP="002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72AE" w:rsidRPr="00C16146" w:rsidRDefault="002972AE" w:rsidP="00297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Такая практика есть в многих странах и приносит свои плоды.</w:t>
      </w:r>
    </w:p>
    <w:p w:rsidR="002972AE" w:rsidRPr="00C16146" w:rsidRDefault="002972AE" w:rsidP="002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72AE" w:rsidRPr="00C16146" w:rsidRDefault="002972AE" w:rsidP="002972A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6146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0A7DCC62" wp14:editId="17168932">
            <wp:extent cx="152400" cy="152400"/>
            <wp:effectExtent l="0" t="0" r="0" b="0"/>
            <wp:docPr id="6" name="Рисунок 6" descr="♻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♻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14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Что будет, если ребёнок после 22:00 один на улице?</w:t>
      </w:r>
    </w:p>
    <w:p w:rsidR="002972AE" w:rsidRPr="00C16146" w:rsidRDefault="002972AE" w:rsidP="002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72AE" w:rsidRPr="00C16146" w:rsidRDefault="002972AE" w:rsidP="00297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Полиция проверит его, свяжется с родителями, доставит домой или, если найти родителей не удастся — в социальный центр.</w:t>
      </w:r>
    </w:p>
    <w:p w:rsidR="002972AE" w:rsidRPr="00C16146" w:rsidRDefault="002972AE" w:rsidP="002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72AE" w:rsidRPr="00C16146" w:rsidRDefault="002972AE" w:rsidP="00297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 могут получить штраф от 100 до 5000 рублей или даже административный арест. В некоторых регионах штрафы выше.</w:t>
      </w:r>
    </w:p>
    <w:p w:rsidR="002972AE" w:rsidRPr="00C16146" w:rsidRDefault="002972AE" w:rsidP="002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72AE" w:rsidRPr="00C16146" w:rsidRDefault="002972AE" w:rsidP="002972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16146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569A027A" wp14:editId="6D5DEED0">
            <wp:extent cx="152400" cy="152400"/>
            <wp:effectExtent l="0" t="0" r="0" b="0"/>
            <wp:docPr id="7" name="Рисунок 7" descr="♻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♻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14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Кто может сопровождать ребёнка?</w:t>
      </w:r>
      <w:r w:rsidRPr="00C161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Только взрослые с доверенностью или родители!</w:t>
      </w:r>
    </w:p>
    <w:p w:rsidR="002972AE" w:rsidRPr="00C16146" w:rsidRDefault="002972AE" w:rsidP="002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72AE" w:rsidRPr="00C16146" w:rsidRDefault="002972AE" w:rsidP="002972A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6146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479FA25D" wp14:editId="5224ACEA">
            <wp:extent cx="152400" cy="152400"/>
            <wp:effectExtent l="0" t="0" r="0" b="0"/>
            <wp:docPr id="8" name="Рисунок 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❗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14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Что делать?</w:t>
      </w:r>
    </w:p>
    <w:p w:rsidR="002972AE" w:rsidRPr="00C16146" w:rsidRDefault="002972AE" w:rsidP="002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72AE" w:rsidRPr="00C16146" w:rsidRDefault="002972AE" w:rsidP="00297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4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0A72C2" wp14:editId="7FE16FF0">
            <wp:extent cx="152400" cy="152400"/>
            <wp:effectExtent l="0" t="0" r="0" b="0"/>
            <wp:docPr id="9" name="Рисунок 9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1️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1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Объясните подростку, что комендантский час — про безопасность, а не про запреты.</w:t>
      </w:r>
    </w:p>
    <w:p w:rsidR="002972AE" w:rsidRPr="00C16146" w:rsidRDefault="002972AE" w:rsidP="002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72AE" w:rsidRPr="00C16146" w:rsidRDefault="002972AE" w:rsidP="00297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4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9046DF" wp14:editId="67FB9613">
            <wp:extent cx="152400" cy="152400"/>
            <wp:effectExtent l="0" t="0" r="0" b="0"/>
            <wp:docPr id="10" name="Рисунок 10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2️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1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Установите чёткое правило: домой нужно успевать до 22:00.</w:t>
      </w:r>
    </w:p>
    <w:p w:rsidR="002972AE" w:rsidRPr="00C16146" w:rsidRDefault="002972AE" w:rsidP="002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72AE" w:rsidRPr="00C16146" w:rsidRDefault="002972AE" w:rsidP="00297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14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B95887" wp14:editId="16861607">
            <wp:extent cx="152400" cy="152400"/>
            <wp:effectExtent l="0" t="0" r="0" b="0"/>
            <wp:docPr id="11" name="Рисунок 11" descr="3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3️⃣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1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идёт гулять — пусть будет с ответственными взрослыми.</w:t>
      </w:r>
      <w:r w:rsidR="00C161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16146" w:rsidRPr="00C161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Держите связь и убедитесь, что у ребёнка всегда есть заряженный телефон.</w:t>
      </w:r>
    </w:p>
    <w:p w:rsidR="002972AE" w:rsidRPr="00C16146" w:rsidRDefault="002972AE" w:rsidP="00297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72AE" w:rsidRDefault="002972AE" w:rsidP="002972AE">
      <w:pPr>
        <w:rPr>
          <w:rFonts w:ascii="Times New Roman" w:hAnsi="Times New Roman" w:cs="Times New Roman"/>
          <w:sz w:val="28"/>
          <w:szCs w:val="28"/>
        </w:rPr>
      </w:pPr>
    </w:p>
    <w:p w:rsidR="00C16146" w:rsidRDefault="00C16146" w:rsidP="002972AE">
      <w:pPr>
        <w:rPr>
          <w:rFonts w:ascii="Times New Roman" w:hAnsi="Times New Roman" w:cs="Times New Roman"/>
          <w:sz w:val="28"/>
          <w:szCs w:val="28"/>
        </w:rPr>
      </w:pPr>
    </w:p>
    <w:p w:rsidR="00C16146" w:rsidRDefault="00C16146" w:rsidP="002972AE">
      <w:pPr>
        <w:rPr>
          <w:rFonts w:ascii="Times New Roman" w:hAnsi="Times New Roman" w:cs="Times New Roman"/>
          <w:sz w:val="28"/>
          <w:szCs w:val="28"/>
        </w:rPr>
      </w:pPr>
    </w:p>
    <w:p w:rsidR="00C16146" w:rsidRDefault="00C16146" w:rsidP="002972AE">
      <w:pPr>
        <w:rPr>
          <w:rFonts w:ascii="Times New Roman" w:hAnsi="Times New Roman" w:cs="Times New Roman"/>
          <w:sz w:val="28"/>
          <w:szCs w:val="28"/>
        </w:rPr>
      </w:pPr>
    </w:p>
    <w:p w:rsidR="002972AE" w:rsidRPr="002972AE" w:rsidRDefault="002972AE" w:rsidP="002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>Мат — не криминал? Штрафы вырастут в разы»</w:t>
      </w:r>
    </w:p>
    <w:p w:rsidR="002972AE" w:rsidRPr="002972AE" w:rsidRDefault="002972AE" w:rsidP="00297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72AE" w:rsidRPr="002972AE" w:rsidRDefault="002972AE" w:rsidP="002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Депутаты в Госдуме хотят серьёзно наказывать за мат — не только в общественных местах, но и в интернете. И речь не про «ой, ну кто ж так делает», а про реальные штрафы, которые могут вырасти в разы.</w:t>
      </w:r>
    </w:p>
    <w:p w:rsidR="002972AE" w:rsidRPr="002972AE" w:rsidRDefault="002972AE" w:rsidP="00297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72AE" w:rsidRPr="002972AE" w:rsidRDefault="002972AE" w:rsidP="002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Что происходит?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— Сейчас за мат в публичном пространстве можно схлопотать штраф (до 5 тыс. для физлиц, а </w:t>
      </w:r>
      <w:proofErr w:type="spellStart"/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юрлицам</w:t>
      </w:r>
      <w:proofErr w:type="spellEnd"/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— до 100 тыс.).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— Но теперь говорят о «защите тех, кто страдает от чужих нарушений» — то есть если кто-то рядом с вами оскорбился, штраф может стать ещё выше.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— В интернете — та же история: комментарий с матом может обойтись дороже, чем вы думали.</w:t>
      </w:r>
    </w:p>
    <w:p w:rsidR="002972AE" w:rsidRPr="002972AE" w:rsidRDefault="002972AE" w:rsidP="00297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72AE" w:rsidRPr="002972AE" w:rsidRDefault="002972AE" w:rsidP="002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Что это значит для вас?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6EB765" wp14:editId="307E65EC">
            <wp:extent cx="152400" cy="152400"/>
            <wp:effectExtent l="0" t="0" r="0" b="0"/>
            <wp:docPr id="13" name="Рисунок 1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Для молодёжи: если раньше мат был просто «норм, все так говорят», теперь за это можно поплатиться деньгами. И да, даже в личных переписках — если кто-то решит пожаловаться.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18EC77" wp14:editId="63349A59">
            <wp:extent cx="152400" cy="152400"/>
            <wp:effectExtent l="0" t="0" r="0" b="0"/>
            <wp:docPr id="14" name="Рисунок 1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Для родителей: если ваш ребёнок натворит в сети — штраф может прилететь вам.</w:t>
      </w:r>
    </w:p>
    <w:p w:rsidR="002972AE" w:rsidRPr="002972AE" w:rsidRDefault="002972AE" w:rsidP="00297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72AE" w:rsidRPr="002972AE" w:rsidRDefault="002972AE" w:rsidP="002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Что делать?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— Следить за языком (да, звучит как нравоучение, но лучше предупредить).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— Обсудить в семье: где границы дозволенного и как избежать проблем.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— Не надеяться на «авось» — законы ужесточают, и отмазки в стиле «я не знал» не сработают.</w:t>
      </w:r>
    </w:p>
    <w:p w:rsidR="002972AE" w:rsidRPr="002972AE" w:rsidRDefault="002972AE" w:rsidP="00297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72AE" w:rsidRPr="002972AE" w:rsidRDefault="002972AE" w:rsidP="002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 данный момент ответственность за нецензурную брань в общественных местах регулируется Кодексом об административных правонарушениях (КоАП РФ).</w:t>
      </w:r>
    </w:p>
    <w:p w:rsidR="002972AE" w:rsidRPr="002972AE" w:rsidRDefault="002972AE" w:rsidP="00297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72AE" w:rsidRPr="002972AE" w:rsidRDefault="002972AE" w:rsidP="002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1231C1" wp14:editId="790BA8C1">
            <wp:extent cx="152400" cy="152400"/>
            <wp:effectExtent l="0" t="0" r="0" b="0"/>
            <wp:docPr id="15" name="Рисунок 1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👉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Актуальные штрафы за мат в публичном пространстве: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Статья 20.1 КоАП РФ(«Мелкое хулиганство»)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Нецензурная брань в общественных местах, оскорбительное приставание к гражданам.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Штраф: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- 500–1 000 руб.— для граждан.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- 1 000–2 000 руб. — если сопровождается неповиновением полиции.</w:t>
      </w:r>
    </w:p>
    <w:p w:rsidR="002972AE" w:rsidRPr="002972AE" w:rsidRDefault="002972AE" w:rsidP="00297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72AE" w:rsidRPr="002972AE" w:rsidRDefault="002972AE" w:rsidP="002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В интернете(если мат признают публичным оскорблением):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- Статья 5.61 КоАП РФ («Оскорбление») — штраф до 5 000 </w:t>
      </w:r>
      <w:proofErr w:type="spellStart"/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руб.для</w:t>
      </w:r>
      <w:proofErr w:type="spellEnd"/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физлиц.</w:t>
      </w:r>
    </w:p>
    <w:p w:rsidR="002972AE" w:rsidRPr="002972AE" w:rsidRDefault="002972AE" w:rsidP="00297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72AE" w:rsidRPr="002972AE" w:rsidRDefault="002972AE" w:rsidP="002972AE">
      <w:pPr>
        <w:pStyle w:val="a3"/>
        <w:numPr>
          <w:ilvl w:val="0"/>
          <w:numId w:val="2"/>
        </w:num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Где проверить точные данные?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noProof/>
          <w:lang w:eastAsia="ru-RU"/>
        </w:rPr>
        <w:drawing>
          <wp:inline distT="0" distB="0" distL="0" distR="0" wp14:anchorId="69A09905" wp14:editId="511B4E93">
            <wp:extent cx="152400" cy="152400"/>
            <wp:effectExtent l="0" t="0" r="0" b="0"/>
            <wp:docPr id="17" name="Рисунок 1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Текст действующего КоАП РФ: [</w:t>
      </w:r>
      <w:proofErr w:type="spellStart"/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КонсультантПлюс</w:t>
      </w:r>
      <w:proofErr w:type="spellEnd"/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](</w:t>
      </w:r>
      <w:hyperlink r:id="rId13" w:tgtFrame="_blank" w:history="1">
        <w:r w:rsidRPr="002972AE">
          <w:rPr>
            <w:rFonts w:ascii="Arial" w:eastAsia="Times New Roman" w:hAnsi="Arial" w:cs="Arial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www.consultant.ru/document/c...</w:t>
        </w:r>
      </w:hyperlink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)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noProof/>
          <w:lang w:eastAsia="ru-RU"/>
        </w:rPr>
        <w:drawing>
          <wp:inline distT="0" distB="0" distL="0" distR="0" wp14:anchorId="1FA23D9D" wp14:editId="2E226C34">
            <wp:extent cx="152400" cy="152400"/>
            <wp:effectExtent l="0" t="0" r="0" b="0"/>
            <wp:docPr id="18" name="Рисунок 1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Законопроекты о повышении штрафов: [Сайт Госдумы](</w:t>
      </w:r>
      <w:hyperlink r:id="rId14" w:tgtFrame="_blank" w:history="1">
        <w:r w:rsidRPr="002972AE">
          <w:rPr>
            <w:rFonts w:ascii="Arial" w:eastAsia="Times New Roman" w:hAnsi="Arial" w:cs="Arial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duma.gov.ru</w:t>
        </w:r>
      </w:hyperlink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)</w:t>
      </w:r>
    </w:p>
    <w:p w:rsidR="002972AE" w:rsidRDefault="002972AE" w:rsidP="002972AE">
      <w:pPr>
        <w:rPr>
          <w:rFonts w:ascii="Times New Roman" w:hAnsi="Times New Roman" w:cs="Times New Roman"/>
          <w:sz w:val="28"/>
          <w:szCs w:val="28"/>
        </w:rPr>
      </w:pPr>
    </w:p>
    <w:p w:rsidR="002972AE" w:rsidRPr="002972AE" w:rsidRDefault="002972AE" w:rsidP="002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180007" wp14:editId="5DC5EC00">
            <wp:extent cx="152400" cy="152400"/>
            <wp:effectExtent l="0" t="0" r="0" b="0"/>
            <wp:docPr id="19" name="Рисунок 19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‼️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Как уберечь подростков от участия в финансовых схемах: руководство для социальных педагогов"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5B46BA" wp14:editId="64B52ED3">
            <wp:extent cx="152400" cy="152400"/>
            <wp:effectExtent l="0" t="0" r="0" b="0"/>
            <wp:docPr id="20" name="Рисунок 2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📌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Что такое </w:t>
      </w:r>
      <w:proofErr w:type="spellStart"/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дропперство</w:t>
      </w:r>
      <w:proofErr w:type="spellEnd"/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?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Дроппер</w:t>
      </w:r>
      <w:proofErr w:type="spellEnd"/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— это человек, который сознательно или по незнанию помогает мошенникам: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D24C04" wp14:editId="3FBAF67E">
            <wp:extent cx="152400" cy="152400"/>
            <wp:effectExtent l="0" t="0" r="0" b="0"/>
            <wp:docPr id="21" name="Рисунок 2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✔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передает свою банковскую карту или реквизиты,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8F0CBB" wp14:editId="44E803F3">
            <wp:extent cx="152400" cy="152400"/>
            <wp:effectExtent l="0" t="0" r="0" b="0"/>
            <wp:docPr id="22" name="Рисунок 2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✔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оформляет счета на свое имя для </w:t>
      </w:r>
      <w:proofErr w:type="spellStart"/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обналичивания</w:t>
      </w:r>
      <w:proofErr w:type="spellEnd"/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денег,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EC6CF4" wp14:editId="701C97CB">
            <wp:extent cx="152400" cy="152400"/>
            <wp:effectExtent l="0" t="0" r="0" b="0"/>
            <wp:docPr id="23" name="Рисунок 2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✔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участвует в схемах с чужими переводами.</w:t>
      </w:r>
    </w:p>
    <w:p w:rsidR="002972AE" w:rsidRPr="002972AE" w:rsidRDefault="002972AE" w:rsidP="00297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72AE" w:rsidRPr="002972AE" w:rsidRDefault="002972AE" w:rsidP="002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63F198" wp14:editId="383850AD">
            <wp:extent cx="152400" cy="152400"/>
            <wp:effectExtent l="0" t="0" r="0" b="0"/>
            <wp:docPr id="24" name="Рисунок 24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⚠️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Важно: даже если вам кажется, что вы "ничего не делаете", а просто дали карту другу — это уже нарушение закона!</w:t>
      </w:r>
    </w:p>
    <w:p w:rsidR="002972AE" w:rsidRPr="002972AE" w:rsidRDefault="002972AE" w:rsidP="00297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72AE" w:rsidRPr="002972AE" w:rsidRDefault="002972AE" w:rsidP="002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7BCB72" wp14:editId="1F38C303">
            <wp:extent cx="152400" cy="152400"/>
            <wp:effectExtent l="0" t="0" r="0" b="0"/>
            <wp:docPr id="25" name="Рисунок 25" descr="⚖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⚖️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 какого возраста наступает ответственность?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9E0176" wp14:editId="4BAAEE9F">
            <wp:extent cx="152400" cy="152400"/>
            <wp:effectExtent l="0" t="0" r="0" b="0"/>
            <wp:docPr id="26" name="Рисунок 2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 14 лет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Можно привлечь к уголовной ответственности, если: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>- преступление совершено в составе группы (например, с друзьями или по указанию мошенников),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ущерб крупный (от 250 тыс. руб.),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дело связано с терроризмом или экстремизмом</w:t>
      </w:r>
    </w:p>
    <w:p w:rsidR="002972AE" w:rsidRPr="002972AE" w:rsidRDefault="002972AE" w:rsidP="00297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72AE" w:rsidRPr="002972AE" w:rsidRDefault="002972AE" w:rsidP="002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913308" wp14:editId="185FC1FB">
            <wp:extent cx="152400" cy="152400"/>
            <wp:effectExtent l="0" t="0" r="0" b="0"/>
            <wp:docPr id="27" name="Рисунок 2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 16 лет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Наступает полная уголовная ответственность за: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Передачу карты/реквизитов мошенникам (ст. 187 УК РФ),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участие в финансовых махинациях (даже если просто "получал деньги и переводил").</w:t>
      </w:r>
    </w:p>
    <w:p w:rsidR="002972AE" w:rsidRPr="002972AE" w:rsidRDefault="002972AE" w:rsidP="00297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72AE" w:rsidRPr="002972AE" w:rsidRDefault="002972AE" w:rsidP="002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A16844" wp14:editId="4729C761">
            <wp:extent cx="152400" cy="152400"/>
            <wp:effectExtent l="0" t="0" r="0" b="0"/>
            <wp:docPr id="28" name="Рисунок 28" descr="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🚨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Какое наказание грозит за </w:t>
      </w:r>
      <w:proofErr w:type="spellStart"/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дропперство</w:t>
      </w:r>
      <w:proofErr w:type="spellEnd"/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?</w:t>
      </w:r>
    </w:p>
    <w:p w:rsidR="002972AE" w:rsidRPr="002972AE" w:rsidRDefault="002972AE" w:rsidP="00297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72AE" w:rsidRPr="002972AE" w:rsidRDefault="002972AE" w:rsidP="002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D2A370" wp14:editId="33D4D94E">
            <wp:extent cx="152400" cy="152400"/>
            <wp:effectExtent l="0" t="0" r="0" b="0"/>
            <wp:docPr id="29" name="Рисунок 29" descr="ℹ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ℹ️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Для подростков 14-15 лет: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Если вы участвовали в мошеннической схеме, даже не понимая этого до конца, вас могут: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поставить на учет в ПДН (подразделение по делам несовершеннолетних)и КДН (комиссия по делам несовершеннолетних)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выписать штраф вашим родителям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в серьезных случаях отправить в специальное учебно-воспитательное учреждение закрытого типа</w:t>
      </w:r>
    </w:p>
    <w:p w:rsidR="002972AE" w:rsidRPr="002972AE" w:rsidRDefault="002972AE" w:rsidP="00297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72AE" w:rsidRPr="002972AE" w:rsidRDefault="002972AE" w:rsidP="002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A1421B" wp14:editId="5071C532">
            <wp:extent cx="152400" cy="152400"/>
            <wp:effectExtent l="0" t="0" r="0" b="0"/>
            <wp:docPr id="30" name="Рисунок 30" descr="ℹ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ℹ️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Для подростков 16-17 лет: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Если вы передали свою карту или реквизиты мошенникам, вам грозит: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штраф до 300 тысяч рублей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обязательные или исправительные работы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условный срок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в худшем случае - до 3 лет реального тюремного срока</w:t>
      </w:r>
    </w:p>
    <w:p w:rsidR="002972AE" w:rsidRPr="002972AE" w:rsidRDefault="002972AE" w:rsidP="00297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72AE" w:rsidRPr="002972AE" w:rsidRDefault="002972AE" w:rsidP="002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Если вы специально оформляли счета для преступников: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до 6 лет колонии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плюс штраф 500 тысяч рублей</w:t>
      </w:r>
    </w:p>
    <w:p w:rsidR="002972AE" w:rsidRPr="002972AE" w:rsidRDefault="002972AE" w:rsidP="00297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72AE" w:rsidRPr="002972AE" w:rsidRDefault="002972AE" w:rsidP="002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A702A1" wp14:editId="1D1CB0CF">
            <wp:extent cx="152400" cy="152400"/>
            <wp:effectExtent l="0" t="0" r="0" b="0"/>
            <wp:docPr id="31" name="Рисунок 31" descr="ℹ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ℹ️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Для любого возраста: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Если сумма мошенничества очень крупная (от 1,5 млн рублей):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можно получить до 10 лет тюрьмы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даже если вам всего 16 лет</w:t>
      </w:r>
    </w:p>
    <w:p w:rsidR="002972AE" w:rsidRPr="002972AE" w:rsidRDefault="002972AE" w:rsidP="00297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72AE" w:rsidRPr="002972AE" w:rsidRDefault="002972AE" w:rsidP="002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B7B243" wp14:editId="523EB5F7">
            <wp:extent cx="152400" cy="152400"/>
            <wp:effectExtent l="0" t="0" r="0" b="0"/>
            <wp:docPr id="32" name="Рисунок 32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⚠️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Важно понимать: последствия останутся с вами надолго. Даже если удастся избежать тюрьмы, постановка на учет в ПДН/КДН и возможная судимость могут: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закрыть дорогу в престижные вузы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помешать устроиться на хорошую работу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ограничить возможность выезда за границу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испортить отношения с семьей</w:t>
      </w:r>
    </w:p>
    <w:p w:rsidR="002972AE" w:rsidRPr="002972AE" w:rsidRDefault="002972AE" w:rsidP="00297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72AE" w:rsidRPr="002972AE" w:rsidRDefault="002972AE" w:rsidP="002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D7A7DC" wp14:editId="4E4F88AD">
            <wp:extent cx="152400" cy="152400"/>
            <wp:effectExtent l="0" t="0" r="0" b="0"/>
            <wp:docPr id="33" name="Рисунок 33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💡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Как не стать жертвой мошенников?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3B21F3" wp14:editId="63923D98">
            <wp:extent cx="152400" cy="152400"/>
            <wp:effectExtent l="0" t="0" r="0" b="0"/>
            <wp:docPr id="34" name="Рисунок 3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✅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Никогда не передавайте свою карту, реквизиты или SIM-карту — даже друзьям.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51D3A5" wp14:editId="6A316291">
            <wp:extent cx="152400" cy="152400"/>
            <wp:effectExtent l="0" t="0" r="0" b="0"/>
            <wp:docPr id="35" name="Рисунок 3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✅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 регистрируйте счета/кошельки на чужих людей — это могут использовать преступники.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9F37CF" wp14:editId="0E2CBF98">
            <wp:extent cx="152400" cy="152400"/>
            <wp:effectExtent l="0" t="0" r="0" b="0"/>
            <wp:docPr id="36" name="Рисунок 3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✅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 верьте в "легкие деньги"— если предлагают зарплату за "просто перевести платеж", это развод.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BED0F4" wp14:editId="64631D52">
            <wp:extent cx="152400" cy="152400"/>
            <wp:effectExtent l="0" t="0" r="0" b="0"/>
            <wp:docPr id="37" name="Рисунок 3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✅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Если уже втянулись — срочно сообщите взрослым(родителям, педагогам) или в банк.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68B638" wp14:editId="51235D9B">
            <wp:extent cx="152400" cy="152400"/>
            <wp:effectExtent l="0" t="0" r="0" b="0"/>
            <wp:docPr id="38" name="Рисунок 38" descr="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🚩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Запомните!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Дропперство</w:t>
      </w:r>
      <w:proofErr w:type="spellEnd"/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— это не "безобидный подработок", а уголовное преступление.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Выбирайте честные способы заработка — они того стоят!</w:t>
      </w:r>
    </w:p>
    <w:p w:rsidR="002972AE" w:rsidRPr="002972AE" w:rsidRDefault="002972AE" w:rsidP="00297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72AE" w:rsidRPr="002972AE" w:rsidRDefault="002972AE" w:rsidP="0029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CAE64A" wp14:editId="06F17CB4">
            <wp:extent cx="152400" cy="152400"/>
            <wp:effectExtent l="0" t="0" r="0" b="0"/>
            <wp:docPr id="39" name="Рисунок 39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📢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Если вам предлагают участвовать в сомнительных схемах — сразу говорите "НЕТ" и сообщайте социальному педагогу, классному </w:t>
      </w:r>
      <w:proofErr w:type="gramStart"/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руководителю ,</w:t>
      </w:r>
      <w:proofErr w:type="gramEnd"/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родителям или в полицию!</w:t>
      </w:r>
    </w:p>
    <w:p w:rsidR="002972AE" w:rsidRPr="002972AE" w:rsidRDefault="002972AE" w:rsidP="00297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2972AE" w:rsidRPr="002972AE" w:rsidRDefault="002972AE" w:rsidP="002972AE">
      <w:pPr>
        <w:rPr>
          <w:rFonts w:ascii="Times New Roman" w:hAnsi="Times New Roman" w:cs="Times New Roman"/>
          <w:sz w:val="28"/>
          <w:szCs w:val="28"/>
        </w:rPr>
      </w:pPr>
      <w:r w:rsidRPr="002972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949B45E" wp14:editId="1B997615">
            <wp:extent cx="152400" cy="152400"/>
            <wp:effectExtent l="0" t="0" r="0" b="0"/>
            <wp:docPr id="40" name="Рисунок 40" descr="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🔗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Официальные источники: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Ст. 187 УК РФ — [</w:t>
      </w:r>
      <w:hyperlink r:id="rId27" w:tgtFrame="_blank" w:history="1">
        <w:r w:rsidRPr="002972AE">
          <w:rPr>
            <w:rFonts w:ascii="Arial" w:eastAsia="Times New Roman" w:hAnsi="Arial" w:cs="Arial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consultant.ru/document/c...</w:t>
        </w:r>
      </w:hyperlink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US" w:eastAsia="ru-RU"/>
        </w:rPr>
        <w:t>(</w:t>
      </w:r>
      <w:hyperlink r:id="rId28" w:tgtFrame="_blank" w:history="1">
        <w:r w:rsidRPr="002972AE">
          <w:rPr>
            <w:rFonts w:ascii="Arial" w:eastAsia="Times New Roman" w:hAnsi="Arial" w:cs="Arial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val="en-US" w:eastAsia="ru-RU"/>
          </w:rPr>
          <w:t>https://www.consultant.ru/document/cons_doc_LAW_10699/</w:t>
        </w:r>
      </w:hyperlink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US" w:eastAsia="ru-RU"/>
        </w:rPr>
        <w:t>])</w:t>
      </w:r>
      <w:r w:rsidRPr="002972AE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br/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US" w:eastAsia="ru-RU"/>
        </w:rPr>
        <w:t xml:space="preserve">- </w:t>
      </w:r>
      <w:proofErr w:type="spellStart"/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</w:t>
      </w:r>
      <w:proofErr w:type="spellEnd"/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US" w:eastAsia="ru-RU"/>
        </w:rPr>
        <w:t xml:space="preserve">. 20 </w:t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УК</w:t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РФ</w:t>
      </w:r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n-US" w:eastAsia="ru-RU"/>
        </w:rPr>
        <w:t xml:space="preserve"> — [</w:t>
      </w:r>
      <w:hyperlink r:id="rId29" w:tgtFrame="_blank" w:history="1">
        <w:r w:rsidRPr="002972AE">
          <w:rPr>
            <w:rFonts w:ascii="Arial" w:eastAsia="Times New Roman" w:hAnsi="Arial" w:cs="Arial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val="en-US" w:eastAsia="ru-RU"/>
          </w:rPr>
          <w:t>consultant.ru/document/c...</w:t>
        </w:r>
      </w:hyperlink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(</w:t>
      </w:r>
      <w:hyperlink r:id="rId30" w:tgtFrame="_blank" w:history="1">
        <w:r w:rsidRPr="002972AE">
          <w:rPr>
            <w:rFonts w:ascii="Arial" w:eastAsia="Times New Roman" w:hAnsi="Arial" w:cs="Arial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https://www.consultant.ru/document/cons_doc_LAW_10699/</w:t>
        </w:r>
      </w:hyperlink>
      <w:r w:rsidRPr="002972A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])</w:t>
      </w:r>
    </w:p>
    <w:sectPr w:rsidR="002972AE" w:rsidRPr="00297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alt="4️⃣" style="width:12pt;height:12pt;visibility:visible" o:bullet="t">
        <v:imagedata r:id="rId1" o:title="4️⃣"/>
      </v:shape>
    </w:pict>
  </w:numPicBullet>
  <w:numPicBullet w:numPicBulletId="1">
    <w:pict>
      <v:shape id="_x0000_i1072" type="#_x0000_t75" alt="👉" style="width:12pt;height:12pt;visibility:visible" o:bullet="t">
        <v:imagedata r:id="rId2" o:title="👉"/>
      </v:shape>
    </w:pict>
  </w:numPicBullet>
  <w:abstractNum w:abstractNumId="0" w15:restartNumberingAfterBreak="0">
    <w:nsid w:val="57FF2172"/>
    <w:multiLevelType w:val="hybridMultilevel"/>
    <w:tmpl w:val="A28C4AF0"/>
    <w:lvl w:ilvl="0" w:tplc="6D3AD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2009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027B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269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62B1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8441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D6AA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508B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3A18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4B05AFA"/>
    <w:multiLevelType w:val="hybridMultilevel"/>
    <w:tmpl w:val="08202C16"/>
    <w:lvl w:ilvl="0" w:tplc="AB463B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10F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A85D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B4C2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0D0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B04C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60B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5AC2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DE56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06"/>
    <w:rsid w:val="002972AE"/>
    <w:rsid w:val="005347D9"/>
    <w:rsid w:val="00786D63"/>
    <w:rsid w:val="0086761E"/>
    <w:rsid w:val="00B15706"/>
    <w:rsid w:val="00C16146"/>
    <w:rsid w:val="00DF1EB3"/>
    <w:rsid w:val="00F46186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FDDA2-6C9C-4CB2-A585-2E106D53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yperlink" Target="https://vk.com/away.php?to=https%3A%2F%2Fwww.consultant.ru%2Fdocument%2Fcons_doc_LAW_34661%2F&amp;utf=1" TargetMode="External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hyperlink" Target="https://vk.com/away.php?to=http%3A%2F%2Fconsultant.ru%2Fdocument%2Fcons_doc_LAW_10699%2F&amp;utf=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3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hyperlink" Target="https://vk.com/away.php?to=https%3A%2F%2Fwww.consultant.ru%2Fdocument%2Fcons_doc_LAW_10699%2F&amp;utf=1" TargetMode="External"/><Relationship Id="rId10" Type="http://schemas.openxmlformats.org/officeDocument/2006/relationships/image" Target="media/image8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hyperlink" Target="https://vk.com/away.php?to=http%3A%2F%2Fduma.gov.ru&amp;utf=1" TargetMode="External"/><Relationship Id="rId22" Type="http://schemas.openxmlformats.org/officeDocument/2006/relationships/image" Target="media/image18.png"/><Relationship Id="rId27" Type="http://schemas.openxmlformats.org/officeDocument/2006/relationships/hyperlink" Target="https://vk.com/away.php?to=http%3A%2F%2Fconsultant.ru%2Fdocument%2Fcons_doc_LAW_10699%2F&amp;utf=1" TargetMode="External"/><Relationship Id="rId30" Type="http://schemas.openxmlformats.org/officeDocument/2006/relationships/hyperlink" Target="https://vk.com/away.php?to=https%3A%2F%2Fwww.consultant.ru%2Fdocument%2Fcons_doc_LAW_10699%2F&amp;utf=1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2026-03-31T07:10:00Z</dcterms:created>
  <dcterms:modified xsi:type="dcterms:W3CDTF">2026-04-24T05:40:00Z</dcterms:modified>
</cp:coreProperties>
</file>