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02B" w:rsidRDefault="007C102B" w:rsidP="007C102B">
      <w:pPr>
        <w:rPr>
          <w:color w:val="2A2A2A"/>
          <w:sz w:val="28"/>
          <w:szCs w:val="28"/>
        </w:rPr>
      </w:pPr>
    </w:p>
    <w:p w:rsidR="007C102B" w:rsidRDefault="007C102B" w:rsidP="007C102B">
      <w:pPr>
        <w:rPr>
          <w:color w:val="2A2A2A"/>
          <w:sz w:val="36"/>
          <w:szCs w:val="36"/>
        </w:rPr>
      </w:pPr>
    </w:p>
    <w:p w:rsidR="007C102B" w:rsidRPr="00D95BCA" w:rsidRDefault="003F2710" w:rsidP="007C102B">
      <w:pPr>
        <w:jc w:val="center"/>
        <w:rPr>
          <w:color w:val="2A2A2A"/>
          <w:sz w:val="36"/>
          <w:szCs w:val="36"/>
        </w:rPr>
      </w:pPr>
      <w:r w:rsidRPr="00D95BCA">
        <w:rPr>
          <w:color w:val="2A2A2A"/>
          <w:sz w:val="36"/>
          <w:szCs w:val="36"/>
        </w:rPr>
        <w:t>ООО «Дантист»</w:t>
      </w: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rFonts w:ascii="Tahoma" w:hAnsi="Tahoma" w:cs="Tahoma"/>
          <w:color w:val="2A2A2A"/>
          <w:sz w:val="20"/>
          <w:szCs w:val="20"/>
        </w:rPr>
      </w:pPr>
      <w:r w:rsidRPr="00D95BCA">
        <w:rPr>
          <w:rFonts w:ascii="Tahoma" w:hAnsi="Tahoma" w:cs="Tahoma"/>
          <w:color w:val="2A2A2A"/>
          <w:sz w:val="20"/>
          <w:szCs w:val="20"/>
        </w:rPr>
        <w:t xml:space="preserve">                            </w:t>
      </w:r>
    </w:p>
    <w:p w:rsidR="007C102B" w:rsidRPr="00D95BCA" w:rsidRDefault="007C102B" w:rsidP="007C102B">
      <w:pPr>
        <w:rPr>
          <w:color w:val="2A2A2A"/>
          <w:sz w:val="28"/>
          <w:szCs w:val="28"/>
        </w:rPr>
      </w:pPr>
      <w:r w:rsidRPr="00D95BCA">
        <w:rPr>
          <w:rFonts w:ascii="Tahoma" w:hAnsi="Tahoma" w:cs="Tahoma"/>
          <w:color w:val="2A2A2A"/>
          <w:sz w:val="20"/>
          <w:szCs w:val="20"/>
        </w:rPr>
        <w:t xml:space="preserve">                                                   </w:t>
      </w:r>
      <w:r w:rsidR="004C0CED" w:rsidRPr="00D95BCA">
        <w:rPr>
          <w:rFonts w:ascii="Tahoma" w:hAnsi="Tahoma" w:cs="Tahoma"/>
          <w:color w:val="2A2A2A"/>
          <w:sz w:val="20"/>
          <w:szCs w:val="20"/>
        </w:rPr>
        <w:t xml:space="preserve">      </w:t>
      </w:r>
      <w:r w:rsidR="00720366" w:rsidRPr="00D95BCA">
        <w:rPr>
          <w:color w:val="2A2A2A"/>
          <w:sz w:val="28"/>
          <w:szCs w:val="28"/>
        </w:rPr>
        <w:t>ПРИКАЗ</w:t>
      </w: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  <w:r w:rsidRPr="00D95BCA">
        <w:rPr>
          <w:color w:val="2A2A2A"/>
          <w:sz w:val="28"/>
          <w:szCs w:val="28"/>
        </w:rPr>
        <w:t xml:space="preserve">№  </w:t>
      </w:r>
      <w:r w:rsidR="003F2710" w:rsidRPr="00D95BCA">
        <w:rPr>
          <w:color w:val="2A2A2A"/>
          <w:sz w:val="28"/>
          <w:szCs w:val="28"/>
        </w:rPr>
        <w:t xml:space="preserve"> </w:t>
      </w:r>
      <w:r w:rsidRPr="00D95BCA">
        <w:rPr>
          <w:color w:val="2A2A2A"/>
          <w:sz w:val="28"/>
          <w:szCs w:val="28"/>
        </w:rPr>
        <w:t xml:space="preserve">                                                                    от  </w:t>
      </w:r>
      <w:r w:rsidR="004C0CED" w:rsidRPr="00D95BCA">
        <w:rPr>
          <w:color w:val="2A2A2A"/>
          <w:sz w:val="28"/>
          <w:szCs w:val="28"/>
        </w:rPr>
        <w:t xml:space="preserve"> </w:t>
      </w:r>
      <w:r w:rsidR="003F2710" w:rsidRPr="00D95BCA">
        <w:rPr>
          <w:color w:val="2A2A2A"/>
          <w:sz w:val="28"/>
          <w:szCs w:val="28"/>
        </w:rPr>
        <w:t xml:space="preserve"> </w:t>
      </w: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b/>
          <w:color w:val="2A2A2A"/>
          <w:sz w:val="28"/>
          <w:szCs w:val="28"/>
        </w:rPr>
      </w:pPr>
      <w:r w:rsidRPr="00D95BCA">
        <w:rPr>
          <w:b/>
          <w:color w:val="2A2A2A"/>
          <w:sz w:val="28"/>
          <w:szCs w:val="28"/>
        </w:rPr>
        <w:t>В целях организации работ</w:t>
      </w:r>
      <w:proofErr w:type="gramStart"/>
      <w:r w:rsidRPr="00D95BCA">
        <w:rPr>
          <w:b/>
          <w:color w:val="2A2A2A"/>
          <w:sz w:val="28"/>
          <w:szCs w:val="28"/>
        </w:rPr>
        <w:t xml:space="preserve">ы </w:t>
      </w:r>
      <w:r w:rsidR="00D95BCA">
        <w:rPr>
          <w:b/>
          <w:color w:val="2A2A2A"/>
          <w:sz w:val="28"/>
          <w:szCs w:val="28"/>
        </w:rPr>
        <w:t xml:space="preserve"> </w:t>
      </w:r>
      <w:bookmarkStart w:id="0" w:name="_GoBack"/>
      <w:bookmarkEnd w:id="0"/>
      <w:r w:rsidR="003F2710" w:rsidRPr="00D95BCA">
        <w:rPr>
          <w:b/>
          <w:color w:val="2A2A2A"/>
          <w:sz w:val="28"/>
          <w:szCs w:val="28"/>
        </w:rPr>
        <w:t>ООО</w:t>
      </w:r>
      <w:proofErr w:type="gramEnd"/>
      <w:r w:rsidR="003F2710" w:rsidRPr="00D95BCA">
        <w:rPr>
          <w:b/>
          <w:color w:val="2A2A2A"/>
          <w:sz w:val="28"/>
          <w:szCs w:val="28"/>
        </w:rPr>
        <w:t xml:space="preserve"> «Дантист»</w:t>
      </w:r>
      <w:r w:rsidRPr="00D95BCA">
        <w:rPr>
          <w:b/>
          <w:color w:val="2A2A2A"/>
          <w:sz w:val="28"/>
          <w:szCs w:val="28"/>
        </w:rPr>
        <w:t xml:space="preserve"> и обеспечении безопасности для пациентов  и сотрудников </w:t>
      </w: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4C0CED" w:rsidRPr="00D95BCA" w:rsidRDefault="004C0CED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  <w:r w:rsidRPr="00D95BCA">
        <w:rPr>
          <w:color w:val="2A2A2A"/>
          <w:sz w:val="28"/>
          <w:szCs w:val="28"/>
        </w:rPr>
        <w:t>УТВЕРДИТЬ:</w:t>
      </w: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4C0CED" w:rsidRPr="00D95BCA" w:rsidRDefault="007C102B" w:rsidP="007C102B">
      <w:pPr>
        <w:numPr>
          <w:ilvl w:val="0"/>
          <w:numId w:val="3"/>
        </w:numPr>
      </w:pPr>
      <w:r w:rsidRPr="00D95BCA">
        <w:t xml:space="preserve">ПРАВИЛА ВНУТРЕННЕГО РАСПОРЯДКА ДЛЯ </w:t>
      </w:r>
      <w:r w:rsidR="003F2710" w:rsidRPr="00D95BCA">
        <w:t xml:space="preserve"> </w:t>
      </w:r>
      <w:r w:rsidRPr="00D95BCA">
        <w:t xml:space="preserve">ПАЦИЕНТОВ ПОЛИКЛИНИКИ </w:t>
      </w:r>
      <w:r w:rsidR="003F2710" w:rsidRPr="00D95BCA">
        <w:t xml:space="preserve"> </w:t>
      </w:r>
    </w:p>
    <w:p w:rsidR="007C102B" w:rsidRPr="00D95BCA" w:rsidRDefault="007C102B" w:rsidP="004C0CED">
      <w:pPr>
        <w:ind w:left="720"/>
      </w:pPr>
      <w:r w:rsidRPr="00D95BCA">
        <w:t>(приложение №1)</w:t>
      </w:r>
    </w:p>
    <w:p w:rsidR="007C102B" w:rsidRPr="00D95BCA" w:rsidRDefault="007C102B" w:rsidP="007C102B">
      <w:pPr>
        <w:ind w:left="360"/>
      </w:pPr>
    </w:p>
    <w:p w:rsidR="007C102B" w:rsidRPr="00D95BCA" w:rsidRDefault="003F2710" w:rsidP="004C0CED">
      <w:pPr>
        <w:ind w:left="720"/>
      </w:pPr>
      <w:r w:rsidRPr="00D95BCA">
        <w:t xml:space="preserve"> </w:t>
      </w:r>
    </w:p>
    <w:p w:rsidR="007C102B" w:rsidRPr="00D95BCA" w:rsidRDefault="007C102B" w:rsidP="007C102B">
      <w:pPr>
        <w:jc w:val="center"/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7C102B" w:rsidP="007C102B">
      <w:pPr>
        <w:rPr>
          <w:color w:val="2A2A2A"/>
          <w:sz w:val="28"/>
          <w:szCs w:val="28"/>
        </w:rPr>
      </w:pPr>
    </w:p>
    <w:p w:rsidR="007C102B" w:rsidRPr="00D95BCA" w:rsidRDefault="003F2710" w:rsidP="007C102B">
      <w:pPr>
        <w:rPr>
          <w:color w:val="2A2A2A"/>
          <w:sz w:val="28"/>
          <w:szCs w:val="28"/>
        </w:rPr>
      </w:pPr>
      <w:r w:rsidRPr="00D95BCA">
        <w:rPr>
          <w:color w:val="2A2A2A"/>
          <w:sz w:val="28"/>
          <w:szCs w:val="28"/>
        </w:rPr>
        <w:t>Директор</w:t>
      </w:r>
      <w:r w:rsidR="004C0CED" w:rsidRPr="00D95BCA">
        <w:rPr>
          <w:color w:val="2A2A2A"/>
          <w:sz w:val="28"/>
          <w:szCs w:val="28"/>
        </w:rPr>
        <w:t xml:space="preserve"> </w:t>
      </w:r>
      <w:r w:rsidR="007C102B" w:rsidRPr="00D95BCA">
        <w:rPr>
          <w:color w:val="2A2A2A"/>
          <w:sz w:val="28"/>
          <w:szCs w:val="28"/>
        </w:rPr>
        <w:t xml:space="preserve">                                </w:t>
      </w:r>
      <w:r w:rsidR="004C0CED" w:rsidRPr="00D95BCA">
        <w:rPr>
          <w:color w:val="2A2A2A"/>
          <w:sz w:val="28"/>
          <w:szCs w:val="28"/>
        </w:rPr>
        <w:t xml:space="preserve">                                     </w:t>
      </w:r>
      <w:proofErr w:type="spellStart"/>
      <w:r w:rsidRPr="00D95BCA">
        <w:rPr>
          <w:color w:val="2A2A2A"/>
          <w:sz w:val="28"/>
          <w:szCs w:val="28"/>
        </w:rPr>
        <w:t>С.А.Васькина</w:t>
      </w:r>
      <w:proofErr w:type="spellEnd"/>
      <w:r w:rsidR="007C102B" w:rsidRPr="00D95BCA">
        <w:rPr>
          <w:color w:val="2A2A2A"/>
          <w:sz w:val="28"/>
          <w:szCs w:val="28"/>
        </w:rPr>
        <w:br/>
      </w:r>
      <w:r w:rsidR="007C102B" w:rsidRPr="00D95BCA">
        <w:rPr>
          <w:color w:val="2A2A2A"/>
          <w:sz w:val="28"/>
          <w:szCs w:val="28"/>
        </w:rPr>
        <w:br/>
      </w:r>
      <w:r w:rsidR="007C102B" w:rsidRPr="00D95BCA">
        <w:rPr>
          <w:color w:val="2A2A2A"/>
          <w:sz w:val="28"/>
          <w:szCs w:val="28"/>
        </w:rPr>
        <w:br/>
      </w:r>
    </w:p>
    <w:p w:rsidR="007C102B" w:rsidRPr="00D95BCA" w:rsidRDefault="007C102B" w:rsidP="007C102B"/>
    <w:p w:rsidR="00265F82" w:rsidRPr="00D95BCA" w:rsidRDefault="00265F82"/>
    <w:p w:rsidR="00767A16" w:rsidRPr="00D95BCA" w:rsidRDefault="00767A16"/>
    <w:p w:rsidR="00767A16" w:rsidRPr="00D95BCA" w:rsidRDefault="00767A16"/>
    <w:p w:rsidR="00767A16" w:rsidRPr="00D95BCA" w:rsidRDefault="00767A16"/>
    <w:p w:rsidR="00767A16" w:rsidRPr="00D95BCA" w:rsidRDefault="00767A16"/>
    <w:p w:rsidR="00767A16" w:rsidRPr="00D95BCA" w:rsidRDefault="00767A16"/>
    <w:p w:rsidR="00767A16" w:rsidRPr="00D95BCA" w:rsidRDefault="00767A16"/>
    <w:p w:rsidR="00767A16" w:rsidRPr="00D95BCA" w:rsidRDefault="00767A16"/>
    <w:p w:rsidR="00767A16" w:rsidRPr="00D95BCA" w:rsidRDefault="00767A16"/>
    <w:p w:rsidR="00767A16" w:rsidRPr="00D95BCA" w:rsidRDefault="00767A16" w:rsidP="00767A16">
      <w:pPr>
        <w:ind w:left="5664"/>
      </w:pPr>
      <w:r w:rsidRPr="00D95BCA">
        <w:lastRenderedPageBreak/>
        <w:t xml:space="preserve">Приложение №1 </w:t>
      </w:r>
    </w:p>
    <w:p w:rsidR="00767A16" w:rsidRPr="00D95BCA" w:rsidRDefault="004C0CED" w:rsidP="00767A16">
      <w:pPr>
        <w:ind w:left="5664"/>
      </w:pPr>
      <w:r w:rsidRPr="00D95BCA">
        <w:t xml:space="preserve"> «_</w:t>
      </w:r>
      <w:r w:rsidR="00767A16" w:rsidRPr="00D95BCA">
        <w:t>__»__</w:t>
      </w:r>
      <w:r w:rsidRPr="00D95BCA">
        <w:t>________</w:t>
      </w:r>
      <w:r w:rsidR="00767A16" w:rsidRPr="00D95BCA">
        <w:t>__20</w:t>
      </w:r>
      <w:r w:rsidR="003F2710" w:rsidRPr="00D95BCA">
        <w:t xml:space="preserve">   </w:t>
      </w:r>
      <w:r w:rsidR="00767A16" w:rsidRPr="00D95BCA">
        <w:t xml:space="preserve"> года</w:t>
      </w:r>
    </w:p>
    <w:p w:rsidR="00767A16" w:rsidRPr="00D95BCA" w:rsidRDefault="00767A16" w:rsidP="00767A16">
      <w:pPr>
        <w:rPr>
          <w:b/>
        </w:rPr>
      </w:pPr>
    </w:p>
    <w:p w:rsidR="004C0CED" w:rsidRPr="00D95BCA" w:rsidRDefault="00767A16" w:rsidP="00767A16">
      <w:pPr>
        <w:jc w:val="center"/>
        <w:rPr>
          <w:b/>
        </w:rPr>
      </w:pPr>
      <w:r w:rsidRPr="00D95BCA">
        <w:rPr>
          <w:b/>
        </w:rPr>
        <w:t xml:space="preserve">ПРАВИЛА ВНУТРЕННЕГО РАСПОРЯДКА </w:t>
      </w:r>
    </w:p>
    <w:p w:rsidR="00767A16" w:rsidRPr="00D95BCA" w:rsidRDefault="00767A16" w:rsidP="003F2710">
      <w:pPr>
        <w:jc w:val="center"/>
        <w:rPr>
          <w:b/>
        </w:rPr>
      </w:pPr>
      <w:r w:rsidRPr="00D95BCA">
        <w:rPr>
          <w:b/>
        </w:rPr>
        <w:t xml:space="preserve">ДЛЯ </w:t>
      </w:r>
      <w:r w:rsidR="003F2710" w:rsidRPr="00D95BCA">
        <w:rPr>
          <w:b/>
        </w:rPr>
        <w:t xml:space="preserve"> </w:t>
      </w:r>
      <w:r w:rsidRPr="00D95BCA">
        <w:rPr>
          <w:b/>
        </w:rPr>
        <w:t xml:space="preserve">ПАЦИЕНТОВ </w:t>
      </w:r>
      <w:r w:rsidR="003F2710" w:rsidRPr="00D95BCA">
        <w:rPr>
          <w:b/>
        </w:rPr>
        <w:t>ООО «ДАНТИСТ»</w:t>
      </w:r>
    </w:p>
    <w:p w:rsidR="00767A16" w:rsidRPr="00D95BCA" w:rsidRDefault="00767A16" w:rsidP="00767A16">
      <w:pPr>
        <w:autoSpaceDE w:val="0"/>
        <w:autoSpaceDN w:val="0"/>
        <w:adjustRightInd w:val="0"/>
        <w:jc w:val="center"/>
      </w:pPr>
    </w:p>
    <w:p w:rsidR="00767A16" w:rsidRPr="00D95BCA" w:rsidRDefault="00767A16" w:rsidP="00767A16">
      <w:pPr>
        <w:autoSpaceDE w:val="0"/>
        <w:autoSpaceDN w:val="0"/>
        <w:adjustRightInd w:val="0"/>
        <w:jc w:val="center"/>
        <w:rPr>
          <w:b/>
        </w:rPr>
      </w:pPr>
      <w:r w:rsidRPr="00D95BCA">
        <w:rPr>
          <w:b/>
        </w:rPr>
        <w:t>Общие положения.</w:t>
      </w:r>
    </w:p>
    <w:p w:rsidR="00767A16" w:rsidRPr="00D95BCA" w:rsidRDefault="00767A16" w:rsidP="00767A16">
      <w:pPr>
        <w:autoSpaceDE w:val="0"/>
        <w:autoSpaceDN w:val="0"/>
        <w:adjustRightInd w:val="0"/>
        <w:jc w:val="center"/>
      </w:pPr>
    </w:p>
    <w:p w:rsidR="00767A16" w:rsidRPr="00D95BCA" w:rsidRDefault="00767A16" w:rsidP="00767A16">
      <w:pPr>
        <w:autoSpaceDE w:val="0"/>
        <w:autoSpaceDN w:val="0"/>
        <w:adjustRightInd w:val="0"/>
        <w:ind w:left="-180" w:firstLine="540"/>
        <w:jc w:val="both"/>
      </w:pPr>
      <w:r w:rsidRPr="00D95BCA">
        <w:t>1. Правила внутреннего распорядк</w:t>
      </w:r>
      <w:proofErr w:type="gramStart"/>
      <w:r w:rsidRPr="00D95BCA">
        <w:t xml:space="preserve">а </w:t>
      </w:r>
      <w:r w:rsidR="003F2710" w:rsidRPr="00D95BCA">
        <w:t>ООО</w:t>
      </w:r>
      <w:proofErr w:type="gramEnd"/>
      <w:r w:rsidR="003F2710" w:rsidRPr="00D95BCA">
        <w:t xml:space="preserve"> «Дантист»</w:t>
      </w:r>
      <w:r w:rsidRPr="00D95BCA">
        <w:t xml:space="preserve"> (далее Поликлиники) для </w:t>
      </w:r>
      <w:r w:rsidR="003F2710" w:rsidRPr="00D95BCA">
        <w:t xml:space="preserve"> </w:t>
      </w:r>
      <w:r w:rsidRPr="00D95BCA">
        <w:t xml:space="preserve"> пациентов (далее - Правила) являются организационно-правовым документом, регламентирующим в соответствии с законодательством Российской Федерации в сфере здравоохранения, поведение пациента в Поликлинике, а также иные вопросы, возникающие между участниками правоотношений - пациентом (его представителем) и Поликлиникой.</w:t>
      </w:r>
    </w:p>
    <w:p w:rsidR="00767A16" w:rsidRPr="00D95BCA" w:rsidRDefault="00767A16" w:rsidP="00767A16">
      <w:pPr>
        <w:autoSpaceDE w:val="0"/>
        <w:autoSpaceDN w:val="0"/>
        <w:adjustRightInd w:val="0"/>
        <w:ind w:left="-180" w:firstLine="540"/>
        <w:jc w:val="both"/>
      </w:pPr>
      <w:r w:rsidRPr="00D95BCA">
        <w:t>2. Внутренний распорядок определяется нормативными правовыми актами органов государственной власти, настоящими Правилами, иными локальными нормативными актами.</w:t>
      </w:r>
    </w:p>
    <w:p w:rsidR="00767A16" w:rsidRPr="00D95BCA" w:rsidRDefault="00767A16" w:rsidP="00767A16">
      <w:pPr>
        <w:autoSpaceDE w:val="0"/>
        <w:autoSpaceDN w:val="0"/>
        <w:adjustRightInd w:val="0"/>
        <w:ind w:left="-180" w:firstLine="540"/>
        <w:jc w:val="both"/>
      </w:pPr>
      <w:r w:rsidRPr="00D95BCA">
        <w:t>3. Настоящие Правила обязательны для персонала и пациентов, а также иных лиц, обратившихся в Поликлинику,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</w:t>
      </w:r>
    </w:p>
    <w:p w:rsidR="00767A16" w:rsidRPr="00D95BCA" w:rsidRDefault="00767A16" w:rsidP="003F2710">
      <w:pPr>
        <w:autoSpaceDE w:val="0"/>
        <w:autoSpaceDN w:val="0"/>
        <w:adjustRightInd w:val="0"/>
        <w:ind w:left="-180" w:firstLine="540"/>
        <w:jc w:val="both"/>
      </w:pPr>
      <w:r w:rsidRPr="00D95BCA">
        <w:t>4. В кабинеты Поликлиники запрещается вход в верхней одежде; запрещено ведение громких разговоров, шум, курение в зданиях и помещениях, за исключением специально отведенных для курения мест; распитие спиртных напитков; употребление наркотических средств, психотропных и токсических веществ; появление в состоянии алкогольного, наркотического и токсического опьянения.</w:t>
      </w:r>
    </w:p>
    <w:p w:rsidR="00767A16" w:rsidRPr="00D95BCA" w:rsidRDefault="003F2710" w:rsidP="00767A16">
      <w:pPr>
        <w:pStyle w:val="1"/>
        <w:spacing w:before="0" w:beforeAutospacing="0" w:after="0" w:afterAutospacing="0"/>
        <w:ind w:left="-180" w:firstLine="540"/>
        <w:jc w:val="both"/>
        <w:rPr>
          <w:b w:val="0"/>
          <w:sz w:val="24"/>
          <w:szCs w:val="24"/>
        </w:rPr>
      </w:pPr>
      <w:r w:rsidRPr="00D95BCA">
        <w:rPr>
          <w:b w:val="0"/>
          <w:sz w:val="24"/>
          <w:szCs w:val="24"/>
        </w:rPr>
        <w:t>5</w:t>
      </w:r>
      <w:r w:rsidR="00767A16" w:rsidRPr="00D95BCA">
        <w:rPr>
          <w:b w:val="0"/>
          <w:sz w:val="24"/>
          <w:szCs w:val="24"/>
        </w:rPr>
        <w:t xml:space="preserve">. Расписание работы поликлиники утверждается </w:t>
      </w:r>
      <w:r w:rsidRPr="00D95BCA">
        <w:rPr>
          <w:b w:val="0"/>
          <w:sz w:val="24"/>
          <w:szCs w:val="24"/>
        </w:rPr>
        <w:t xml:space="preserve">директором  </w:t>
      </w:r>
      <w:r w:rsidR="00767A16" w:rsidRPr="00D95BCA">
        <w:rPr>
          <w:b w:val="0"/>
          <w:sz w:val="24"/>
          <w:szCs w:val="24"/>
        </w:rPr>
        <w:t xml:space="preserve"> и находится в доступном </w:t>
      </w:r>
      <w:proofErr w:type="gramStart"/>
      <w:r w:rsidR="00767A16" w:rsidRPr="00D95BCA">
        <w:rPr>
          <w:b w:val="0"/>
          <w:sz w:val="24"/>
          <w:szCs w:val="24"/>
        </w:rPr>
        <w:t>для</w:t>
      </w:r>
      <w:proofErr w:type="gramEnd"/>
      <w:r w:rsidR="00767A16" w:rsidRPr="00D95BCA">
        <w:rPr>
          <w:b w:val="0"/>
          <w:sz w:val="24"/>
          <w:szCs w:val="24"/>
        </w:rPr>
        <w:t xml:space="preserve"> пациентом месте на </w:t>
      </w:r>
      <w:r w:rsidRPr="00D95BCA">
        <w:rPr>
          <w:b w:val="0"/>
          <w:sz w:val="24"/>
          <w:szCs w:val="24"/>
        </w:rPr>
        <w:t>информационном стенде.</w:t>
      </w:r>
      <w:r w:rsidR="00767A16" w:rsidRPr="00D95BCA">
        <w:rPr>
          <w:b w:val="0"/>
          <w:sz w:val="24"/>
          <w:szCs w:val="24"/>
        </w:rPr>
        <w:t xml:space="preserve"> </w:t>
      </w:r>
      <w:r w:rsidRPr="00D95BCA">
        <w:rPr>
          <w:b w:val="0"/>
          <w:sz w:val="24"/>
          <w:szCs w:val="24"/>
        </w:rPr>
        <w:t xml:space="preserve"> </w:t>
      </w:r>
    </w:p>
    <w:p w:rsidR="00767A16" w:rsidRPr="00D95BCA" w:rsidRDefault="003F2710" w:rsidP="003F2710">
      <w:pPr>
        <w:autoSpaceDE w:val="0"/>
        <w:autoSpaceDN w:val="0"/>
        <w:adjustRightInd w:val="0"/>
        <w:ind w:left="-180" w:firstLine="540"/>
        <w:jc w:val="both"/>
      </w:pPr>
      <w:r w:rsidRPr="00D95BCA">
        <w:t>6</w:t>
      </w:r>
      <w:r w:rsidR="00767A16" w:rsidRPr="00D95BCA">
        <w:t>. В целях своевременного оказания медицинской помощи надлежащего объема и качества граждане обращаются в Поликлинику самостоятельно или по направлению лечащего врача.</w:t>
      </w:r>
    </w:p>
    <w:p w:rsidR="00767A16" w:rsidRPr="00D95BCA" w:rsidRDefault="003F2710" w:rsidP="00767A16">
      <w:pPr>
        <w:autoSpaceDE w:val="0"/>
        <w:autoSpaceDN w:val="0"/>
        <w:adjustRightInd w:val="0"/>
        <w:ind w:left="-180" w:firstLine="540"/>
        <w:jc w:val="both"/>
      </w:pPr>
      <w:r w:rsidRPr="00D95BCA">
        <w:t>7</w:t>
      </w:r>
      <w:r w:rsidR="00767A16" w:rsidRPr="00D95BCA">
        <w:t xml:space="preserve">. При необходимости оказания </w:t>
      </w:r>
      <w:r w:rsidRPr="00D95BCA">
        <w:t>стоматологической</w:t>
      </w:r>
      <w:r w:rsidR="00767A16" w:rsidRPr="00D95BCA">
        <w:t xml:space="preserve"> помощи пациент обращается в регистратуру Поликлиники с документом, удостоверяющим личность</w:t>
      </w:r>
      <w:r w:rsidRPr="00D95BCA">
        <w:t>.</w:t>
      </w:r>
      <w:r w:rsidR="00767A16" w:rsidRPr="00D95BCA">
        <w:t xml:space="preserve"> Предварительная запись на прием к врачу осуществляется при непосредственном обращении пациента, в отдельных случаях по телефону. При первичном обращении, в регистратуре на пациента заводится медицинская карта амбулаторного больного.</w:t>
      </w:r>
    </w:p>
    <w:p w:rsidR="00767A16" w:rsidRPr="00D95BCA" w:rsidRDefault="003F2710" w:rsidP="003F2710">
      <w:pPr>
        <w:autoSpaceDE w:val="0"/>
        <w:autoSpaceDN w:val="0"/>
        <w:adjustRightInd w:val="0"/>
        <w:ind w:left="-180" w:firstLine="540"/>
        <w:jc w:val="both"/>
      </w:pPr>
      <w:r w:rsidRPr="00D95BCA">
        <w:t>8</w:t>
      </w:r>
      <w:r w:rsidR="00767A16" w:rsidRPr="00D95BCA">
        <w:t>. Информацию о</w:t>
      </w:r>
      <w:r w:rsidRPr="00D95BCA">
        <w:t xml:space="preserve"> времени приема врачей и работы</w:t>
      </w:r>
      <w:r w:rsidR="00767A16" w:rsidRPr="00D95BCA">
        <w:t xml:space="preserve"> кабинетов Поликлиники, о порядке предварительной записи на прием, о времени и месте приема </w:t>
      </w:r>
      <w:r w:rsidRPr="00D95BCA">
        <w:t xml:space="preserve"> </w:t>
      </w:r>
      <w:r w:rsidR="00767A16" w:rsidRPr="00D95BCA">
        <w:t xml:space="preserve"> пациент может получить в регистратуре и на информационн</w:t>
      </w:r>
      <w:r w:rsidRPr="00D95BCA">
        <w:t>ом</w:t>
      </w:r>
      <w:r w:rsidR="00767A16" w:rsidRPr="00D95BCA">
        <w:t xml:space="preserve"> стенд</w:t>
      </w:r>
      <w:r w:rsidRPr="00D95BCA">
        <w:t>е</w:t>
      </w:r>
      <w:r w:rsidR="00767A16" w:rsidRPr="00D95BCA">
        <w:t xml:space="preserve"> и на сайте </w:t>
      </w:r>
      <w:r w:rsidRPr="00D95BCA">
        <w:t>ООО «Дантист»</w:t>
      </w:r>
      <w:r w:rsidR="00767A16" w:rsidRPr="00D95BCA">
        <w:t xml:space="preserve">. Для удобства пациентов в регистратуре пациенту предварительно выдается талон на прием к врачу с указанием фамилии врача, </w:t>
      </w:r>
      <w:r w:rsidRPr="00D95BCA">
        <w:t xml:space="preserve">датой </w:t>
      </w:r>
      <w:r w:rsidR="00767A16" w:rsidRPr="00D95BCA">
        <w:t>и времен</w:t>
      </w:r>
      <w:r w:rsidRPr="00D95BCA">
        <w:t>ем</w:t>
      </w:r>
      <w:r w:rsidR="00767A16" w:rsidRPr="00D95BCA">
        <w:t xml:space="preserve"> явки к врачу. </w:t>
      </w:r>
      <w:r w:rsidRPr="00D95BCA">
        <w:t xml:space="preserve"> </w:t>
      </w:r>
    </w:p>
    <w:p w:rsidR="00767A16" w:rsidRPr="00D95BCA" w:rsidRDefault="003F2710" w:rsidP="00767A16">
      <w:pPr>
        <w:ind w:left="-180"/>
        <w:jc w:val="both"/>
      </w:pPr>
      <w:r w:rsidRPr="00D95BCA">
        <w:t xml:space="preserve"> </w:t>
      </w:r>
    </w:p>
    <w:p w:rsidR="00767A16" w:rsidRPr="00D95BCA" w:rsidRDefault="00767A16" w:rsidP="00767A16">
      <w:pPr>
        <w:ind w:left="-180" w:firstLine="540"/>
        <w:jc w:val="center"/>
        <w:rPr>
          <w:b/>
        </w:rPr>
      </w:pPr>
    </w:p>
    <w:p w:rsidR="00767A16" w:rsidRPr="00D95BCA" w:rsidRDefault="00767A16" w:rsidP="00767A16">
      <w:pPr>
        <w:ind w:left="-180" w:firstLine="540"/>
        <w:jc w:val="center"/>
        <w:rPr>
          <w:b/>
        </w:rPr>
      </w:pPr>
      <w:r w:rsidRPr="00D95BCA">
        <w:rPr>
          <w:b/>
        </w:rPr>
        <w:t>Права и обязанности пациента.</w:t>
      </w:r>
    </w:p>
    <w:p w:rsidR="00767A16" w:rsidRPr="00D95BCA" w:rsidRDefault="00767A16" w:rsidP="00767A16">
      <w:pPr>
        <w:ind w:left="-180" w:firstLine="540"/>
        <w:jc w:val="center"/>
        <w:rPr>
          <w:b/>
        </w:rPr>
      </w:pPr>
    </w:p>
    <w:p w:rsidR="00767A16" w:rsidRPr="00D95BCA" w:rsidRDefault="00767A16" w:rsidP="00767A16">
      <w:pPr>
        <w:ind w:firstLine="360"/>
        <w:jc w:val="both"/>
      </w:pPr>
      <w:r w:rsidRPr="00D95BCA">
        <w:rPr>
          <w:u w:val="single"/>
        </w:rPr>
        <w:t xml:space="preserve">1.  При обращении за </w:t>
      </w:r>
      <w:r w:rsidR="003F2710" w:rsidRPr="00D95BCA">
        <w:rPr>
          <w:u w:val="single"/>
        </w:rPr>
        <w:t xml:space="preserve">стоматологической </w:t>
      </w:r>
      <w:r w:rsidRPr="00D95BCA">
        <w:rPr>
          <w:u w:val="single"/>
        </w:rPr>
        <w:t xml:space="preserve">помощью и ее получении пациент имеет право </w:t>
      </w:r>
      <w:proofErr w:type="gramStart"/>
      <w:r w:rsidRPr="00D95BCA">
        <w:rPr>
          <w:u w:val="single"/>
        </w:rPr>
        <w:t>на</w:t>
      </w:r>
      <w:proofErr w:type="gramEnd"/>
      <w:r w:rsidRPr="00D95BCA">
        <w:t>:</w:t>
      </w:r>
    </w:p>
    <w:p w:rsidR="00767A16" w:rsidRPr="00D95BCA" w:rsidRDefault="00767A16" w:rsidP="00767A16">
      <w:pPr>
        <w:ind w:firstLine="360"/>
        <w:jc w:val="both"/>
      </w:pPr>
      <w:r w:rsidRPr="00D95BCA">
        <w:t xml:space="preserve">- уважительное и гуманное отношение со стороны работников и других лиц, участвующих в оказании </w:t>
      </w:r>
      <w:r w:rsidR="003F2710" w:rsidRPr="00D95BCA">
        <w:t>стоматологической</w:t>
      </w:r>
      <w:r w:rsidRPr="00D95BCA">
        <w:t xml:space="preserve"> помощи;</w:t>
      </w:r>
    </w:p>
    <w:p w:rsidR="00767A16" w:rsidRPr="00D95BCA" w:rsidRDefault="00767A16" w:rsidP="00767A16">
      <w:pPr>
        <w:ind w:firstLine="360"/>
        <w:jc w:val="both"/>
      </w:pPr>
      <w:r w:rsidRPr="00D95BCA">
        <w:t>- 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:rsidR="00767A16" w:rsidRPr="00D95BCA" w:rsidRDefault="00767A16" w:rsidP="00767A16">
      <w:pPr>
        <w:ind w:firstLine="360"/>
        <w:jc w:val="both"/>
      </w:pPr>
      <w:r w:rsidRPr="00D95BCA">
        <w:t>- обследование, лечение и нахождение в Поликлинике в условиях, соответствующих санитарно-гигиеническим и противоэпидемическим требованиям;</w:t>
      </w:r>
    </w:p>
    <w:p w:rsidR="00767A16" w:rsidRPr="00D95BCA" w:rsidRDefault="00767A16" w:rsidP="00767A16">
      <w:pPr>
        <w:ind w:firstLine="360"/>
        <w:jc w:val="both"/>
      </w:pPr>
      <w:r w:rsidRPr="00D95BCA">
        <w:lastRenderedPageBreak/>
        <w:t>- 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</w:t>
      </w:r>
    </w:p>
    <w:p w:rsidR="00767A16" w:rsidRPr="00D95BCA" w:rsidRDefault="00767A16" w:rsidP="00767A16">
      <w:pPr>
        <w:ind w:firstLine="360"/>
        <w:jc w:val="both"/>
      </w:pPr>
      <w:r w:rsidRPr="00D95BCA">
        <w:t>- выбор лечащего врача с учетом согласия соответствующего врача;</w:t>
      </w:r>
    </w:p>
    <w:p w:rsidR="00767A16" w:rsidRPr="00D95BCA" w:rsidRDefault="00767A16" w:rsidP="00767A16">
      <w:pPr>
        <w:ind w:firstLine="360"/>
        <w:jc w:val="both"/>
      </w:pPr>
      <w:r w:rsidRPr="00D95BCA">
        <w:t>- добровольное информированное согласие пациента на медицинское вмешательство в соответствии с законодательными актами;</w:t>
      </w:r>
    </w:p>
    <w:p w:rsidR="00767A16" w:rsidRPr="00D95BCA" w:rsidRDefault="00767A16" w:rsidP="00767A16">
      <w:pPr>
        <w:ind w:firstLine="360"/>
        <w:jc w:val="both"/>
      </w:pPr>
      <w:r w:rsidRPr="00D95BCA">
        <w:t xml:space="preserve">- отказ от оказания (прекращения) </w:t>
      </w:r>
      <w:r w:rsidR="003F2710" w:rsidRPr="00D95BCA">
        <w:t>стоматологической помощи</w:t>
      </w:r>
      <w:r w:rsidRPr="00D95BCA">
        <w:t>, за исключением случаев, предусмотренных законодательными актами;</w:t>
      </w:r>
    </w:p>
    <w:p w:rsidR="00767A16" w:rsidRPr="00D95BCA" w:rsidRDefault="00767A16" w:rsidP="00767A16">
      <w:pPr>
        <w:ind w:firstLine="360"/>
        <w:jc w:val="both"/>
      </w:pPr>
      <w:r w:rsidRPr="00D95BCA">
        <w:t xml:space="preserve">- обращение с заявлением, жалобой к должностным лицам Поликлиники, а также в вышестоящие организации при нарушении его прав и в случае некачественного оказания </w:t>
      </w:r>
      <w:r w:rsidR="003F2710" w:rsidRPr="00D95BCA">
        <w:t>стоматологической</w:t>
      </w:r>
      <w:r w:rsidRPr="00D95BCA">
        <w:t xml:space="preserve"> помощи;</w:t>
      </w:r>
    </w:p>
    <w:p w:rsidR="00767A16" w:rsidRPr="00D95BCA" w:rsidRDefault="00767A16" w:rsidP="00767A16">
      <w:pPr>
        <w:ind w:firstLine="360"/>
        <w:jc w:val="both"/>
      </w:pPr>
      <w:r w:rsidRPr="00D95BCA">
        <w:t xml:space="preserve">- сохранение медицинскими работниками в тайне информации о факте его обращения за </w:t>
      </w:r>
      <w:r w:rsidR="003F2710" w:rsidRPr="00D95BCA">
        <w:t>стоматологической</w:t>
      </w:r>
      <w:r w:rsidRPr="00D95BCA">
        <w:t xml:space="preserve">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</w:t>
      </w:r>
    </w:p>
    <w:p w:rsidR="00767A16" w:rsidRPr="00D95BCA" w:rsidRDefault="00767A16" w:rsidP="00767A16">
      <w:pPr>
        <w:ind w:firstLine="360"/>
        <w:jc w:val="both"/>
      </w:pPr>
      <w:r w:rsidRPr="00D95BCA">
        <w:t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</w:t>
      </w:r>
    </w:p>
    <w:p w:rsidR="00767A16" w:rsidRPr="00D95BCA" w:rsidRDefault="00767A16" w:rsidP="00767A16">
      <w:pPr>
        <w:ind w:firstLine="360"/>
        <w:jc w:val="both"/>
        <w:rPr>
          <w:u w:val="single"/>
        </w:rPr>
      </w:pPr>
      <w:r w:rsidRPr="00D95BCA">
        <w:rPr>
          <w:u w:val="single"/>
        </w:rPr>
        <w:t>2. Пациент обязан:</w:t>
      </w:r>
    </w:p>
    <w:p w:rsidR="00767A16" w:rsidRPr="00D95BCA" w:rsidRDefault="00767A16" w:rsidP="00767A16">
      <w:pPr>
        <w:ind w:firstLine="360"/>
        <w:jc w:val="both"/>
      </w:pPr>
      <w:r w:rsidRPr="00D95BCA">
        <w:t>- принимать меры к сохранению и укреплению своего здоровья;</w:t>
      </w:r>
    </w:p>
    <w:p w:rsidR="00767A16" w:rsidRPr="00D95BCA" w:rsidRDefault="00767A16" w:rsidP="00767A16">
      <w:pPr>
        <w:ind w:firstLine="360"/>
        <w:jc w:val="both"/>
      </w:pPr>
      <w:r w:rsidRPr="00D95BCA">
        <w:t>- своевременно обращаться за медицинской помощью;</w:t>
      </w:r>
    </w:p>
    <w:p w:rsidR="00767A16" w:rsidRPr="00D95BCA" w:rsidRDefault="00767A16" w:rsidP="00767A16">
      <w:pPr>
        <w:ind w:firstLine="360"/>
        <w:jc w:val="both"/>
      </w:pPr>
      <w:r w:rsidRPr="00D95BCA">
        <w:t>- уважительно относиться к медицинским работникам и другим лицам, участвующим в оказании медицинской помощи;</w:t>
      </w:r>
    </w:p>
    <w:p w:rsidR="00767A16" w:rsidRPr="00D95BCA" w:rsidRDefault="00767A16" w:rsidP="00767A16">
      <w:pPr>
        <w:ind w:firstLine="360"/>
        <w:jc w:val="both"/>
      </w:pPr>
      <w:r w:rsidRPr="00D95BCA">
        <w:t>-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заболеваниях;</w:t>
      </w:r>
    </w:p>
    <w:p w:rsidR="00767A16" w:rsidRPr="00D95BCA" w:rsidRDefault="00767A16" w:rsidP="00767A16">
      <w:pPr>
        <w:ind w:firstLine="360"/>
        <w:jc w:val="both"/>
      </w:pPr>
      <w:r w:rsidRPr="00D95BCA">
        <w:t>-  своевременно и точно выполнять предписанный врачом режим и медицинские назначения, невыполнение которых может быть зафиксировано как нарушение в медицинской документации;</w:t>
      </w:r>
    </w:p>
    <w:p w:rsidR="00767A16" w:rsidRPr="00D95BCA" w:rsidRDefault="00767A16" w:rsidP="00767A16">
      <w:pPr>
        <w:ind w:firstLine="360"/>
        <w:jc w:val="both"/>
      </w:pPr>
      <w:r w:rsidRPr="00D95BCA">
        <w:t>-  сотрудничать с врачом на всех этапах оказания медицинской помощи;</w:t>
      </w:r>
    </w:p>
    <w:p w:rsidR="00767A16" w:rsidRPr="00D95BCA" w:rsidRDefault="00767A16" w:rsidP="00767A16">
      <w:pPr>
        <w:ind w:firstLine="360"/>
        <w:jc w:val="both"/>
      </w:pPr>
      <w:r w:rsidRPr="00D95BCA">
        <w:t>- соблюдать правила внутреннего распорядка, правила поведения в общественных местах,  требования пожарной безопасности,  санитарно-противоэпидемиологический режим, установленный в учреждении регламент работы персонала;</w:t>
      </w:r>
    </w:p>
    <w:p w:rsidR="00767A16" w:rsidRPr="00D95BCA" w:rsidRDefault="00767A16" w:rsidP="00767A16">
      <w:pPr>
        <w:ind w:firstLine="360"/>
        <w:jc w:val="both"/>
      </w:pPr>
      <w:r w:rsidRPr="00D95BCA">
        <w:t>- бережно относиться к имуществу Поликлиники.</w:t>
      </w:r>
    </w:p>
    <w:p w:rsidR="00767A16" w:rsidRPr="00D95BCA" w:rsidRDefault="00767A16" w:rsidP="00767A16">
      <w:pPr>
        <w:ind w:left="-180" w:firstLine="540"/>
        <w:jc w:val="both"/>
      </w:pPr>
      <w:r w:rsidRPr="00D95BCA">
        <w:t> </w:t>
      </w:r>
    </w:p>
    <w:p w:rsidR="00767A16" w:rsidRPr="00D95BCA" w:rsidRDefault="00767A16" w:rsidP="00767A16">
      <w:pPr>
        <w:ind w:left="-180" w:firstLine="540"/>
        <w:jc w:val="both"/>
      </w:pPr>
    </w:p>
    <w:p w:rsidR="00767A16" w:rsidRPr="00D95BCA" w:rsidRDefault="00767A16" w:rsidP="00767A16">
      <w:pPr>
        <w:ind w:left="-180" w:firstLine="540"/>
        <w:jc w:val="center"/>
        <w:rPr>
          <w:b/>
        </w:rPr>
      </w:pPr>
      <w:r w:rsidRPr="00D95BCA">
        <w:rPr>
          <w:b/>
        </w:rPr>
        <w:t>Получение медицинской помощи вне очереди.</w:t>
      </w:r>
    </w:p>
    <w:p w:rsidR="00767A16" w:rsidRPr="00D95BCA" w:rsidRDefault="00767A16" w:rsidP="00767A16">
      <w:pPr>
        <w:ind w:left="-180" w:firstLine="540"/>
        <w:jc w:val="center"/>
        <w:rPr>
          <w:b/>
        </w:rPr>
      </w:pPr>
    </w:p>
    <w:p w:rsidR="00767A16" w:rsidRPr="00D95BCA" w:rsidRDefault="00767A16" w:rsidP="00767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proofErr w:type="gramStart"/>
      <w:r w:rsidRPr="00D95BCA">
        <w:rPr>
          <w:color w:val="000000"/>
        </w:rPr>
        <w:t xml:space="preserve">В Поликлинике </w:t>
      </w:r>
      <w:r w:rsidR="00D95BCA" w:rsidRPr="00D95BCA">
        <w:rPr>
          <w:color w:val="000000"/>
        </w:rPr>
        <w:t>ООО «Дантист»</w:t>
      </w:r>
      <w:r w:rsidRPr="00D95BCA">
        <w:rPr>
          <w:color w:val="000000"/>
        </w:rPr>
        <w:t xml:space="preserve"> имеют право на внеочередное оказание медицинской помощи по Программе категориям  лиц,  указанным  в статьях  13-19 и 21 Федерального закона от 12 января 1995 года  № 5-ФЗ «О ветеранах»,</w:t>
      </w:r>
      <w:r w:rsidRPr="00D95BCA">
        <w:rPr>
          <w:b/>
          <w:bCs/>
          <w:color w:val="000000"/>
        </w:rPr>
        <w:t xml:space="preserve"> </w:t>
      </w:r>
      <w:r w:rsidRPr="00D95BCA">
        <w:rPr>
          <w:bCs/>
          <w:color w:val="000000"/>
        </w:rPr>
        <w:t>в частности</w:t>
      </w:r>
      <w:r w:rsidRPr="00D95BCA">
        <w:rPr>
          <w:b/>
          <w:bCs/>
          <w:color w:val="000000"/>
        </w:rPr>
        <w:t xml:space="preserve"> </w:t>
      </w:r>
      <w:r w:rsidRPr="00D95BCA">
        <w:rPr>
          <w:color w:val="000000"/>
        </w:rPr>
        <w:t>граждане Российской Федерации, удостоенные звания Героя Социалистического Труда или Героя Труда Российской Федерации,  гражданам Российской Федерации, награжденным орденом Трудовой Славы</w:t>
      </w:r>
      <w:r w:rsidRPr="00D95BCA">
        <w:rPr>
          <w:b/>
          <w:bCs/>
          <w:color w:val="000000"/>
        </w:rPr>
        <w:t xml:space="preserve"> </w:t>
      </w:r>
      <w:r w:rsidRPr="00D95BCA">
        <w:rPr>
          <w:color w:val="000000"/>
        </w:rPr>
        <w:t>трех степеней, а также категориям граждан, указанным</w:t>
      </w:r>
      <w:proofErr w:type="gramEnd"/>
      <w:r w:rsidRPr="00D95BCA">
        <w:rPr>
          <w:color w:val="000000"/>
        </w:rPr>
        <w:t xml:space="preserve"> в пункте 3 статьи 1 Закона Российской Федерации от 15 января 1993 года № 4301-</w:t>
      </w:r>
      <w:r w:rsidRPr="00D95BCA">
        <w:rPr>
          <w:color w:val="000000"/>
          <w:lang w:val="en-US"/>
        </w:rPr>
        <w:t>I</w:t>
      </w:r>
      <w:r w:rsidRPr="00D95BCA">
        <w:rPr>
          <w:color w:val="000000"/>
        </w:rPr>
        <w:t xml:space="preserve">  «О статусе Героев Советского Союза, Героев Российской Федерации и</w:t>
      </w:r>
      <w:r w:rsidR="004C0CED" w:rsidRPr="00D95BCA">
        <w:rPr>
          <w:color w:val="000000"/>
        </w:rPr>
        <w:t xml:space="preserve"> полных кавалеров ордена Славы»</w:t>
      </w:r>
      <w:r w:rsidRPr="00D95BCA">
        <w:rPr>
          <w:color w:val="000000"/>
        </w:rPr>
        <w:t>:</w:t>
      </w:r>
    </w:p>
    <w:p w:rsidR="00767A16" w:rsidRPr="00D95BCA" w:rsidRDefault="00767A16" w:rsidP="00767A16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95BCA">
        <w:rPr>
          <w:color w:val="000000"/>
        </w:rPr>
        <w:t>- участники и инвалиды Великой Отечественной Войны,</w:t>
      </w:r>
    </w:p>
    <w:p w:rsidR="00767A16" w:rsidRPr="00D95BCA" w:rsidRDefault="00767A16" w:rsidP="00767A16">
      <w:pPr>
        <w:autoSpaceDE w:val="0"/>
        <w:autoSpaceDN w:val="0"/>
        <w:adjustRightInd w:val="0"/>
        <w:ind w:firstLine="709"/>
        <w:jc w:val="both"/>
      </w:pPr>
      <w:r w:rsidRPr="00D95BCA">
        <w:rPr>
          <w:color w:val="000000"/>
        </w:rPr>
        <w:t xml:space="preserve">- </w:t>
      </w:r>
      <w:r w:rsidRPr="00D95BCA">
        <w:t>работники предприятий и военных объектов в период Великой Отечественной войны,</w:t>
      </w:r>
    </w:p>
    <w:p w:rsidR="00767A16" w:rsidRPr="00D95BCA" w:rsidRDefault="00767A16" w:rsidP="00767A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BCA">
        <w:t xml:space="preserve">- </w:t>
      </w:r>
      <w:r w:rsidRPr="00D95BCA">
        <w:rPr>
          <w:rFonts w:ascii="Times New Roman" w:hAnsi="Times New Roman" w:cs="Times New Roman"/>
          <w:sz w:val="24"/>
          <w:szCs w:val="24"/>
        </w:rPr>
        <w:t xml:space="preserve">лица, награжденные медалью "За оборону Ленинграда", инвалиды с детства </w:t>
      </w:r>
      <w:r w:rsidRPr="00D95BCA">
        <w:rPr>
          <w:rFonts w:ascii="Times New Roman" w:hAnsi="Times New Roman" w:cs="Times New Roman"/>
          <w:sz w:val="24"/>
          <w:szCs w:val="24"/>
        </w:rPr>
        <w:lastRenderedPageBreak/>
        <w:t>вследствие ранения, контузии или увечья, связанных с боевыми действиями в период Великой Отечественной войны 1941 - 1945 годов;</w:t>
      </w:r>
    </w:p>
    <w:p w:rsidR="00767A16" w:rsidRPr="00D95BCA" w:rsidRDefault="00767A16" w:rsidP="00767A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BCA">
        <w:rPr>
          <w:color w:val="000000"/>
        </w:rPr>
        <w:t xml:space="preserve">- </w:t>
      </w:r>
      <w:r w:rsidRPr="00D95BCA">
        <w:rPr>
          <w:rFonts w:ascii="Times New Roman" w:hAnsi="Times New Roman" w:cs="Times New Roman"/>
          <w:sz w:val="24"/>
          <w:szCs w:val="24"/>
        </w:rPr>
        <w:t>лица, награжденные знаком "Жителю блокадного Ленинграда";</w:t>
      </w:r>
    </w:p>
    <w:p w:rsidR="00767A16" w:rsidRPr="00D95BCA" w:rsidRDefault="00767A16" w:rsidP="00767A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BCA">
        <w:rPr>
          <w:rFonts w:ascii="Times New Roman" w:hAnsi="Times New Roman" w:cs="Times New Roman"/>
          <w:sz w:val="24"/>
          <w:szCs w:val="24"/>
        </w:rPr>
        <w:t>- ветераны и инвалиды боевых действий;</w:t>
      </w:r>
    </w:p>
    <w:p w:rsidR="00767A16" w:rsidRPr="00D95BCA" w:rsidRDefault="00767A16" w:rsidP="00767A1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95BCA">
        <w:rPr>
          <w:rFonts w:ascii="Times New Roman" w:hAnsi="Times New Roman" w:cs="Times New Roman"/>
          <w:sz w:val="24"/>
          <w:szCs w:val="24"/>
        </w:rPr>
        <w:t>-</w:t>
      </w:r>
      <w:r w:rsidRPr="00D95BCA">
        <w:t xml:space="preserve"> </w:t>
      </w:r>
      <w:r w:rsidRPr="00D95BCA">
        <w:rPr>
          <w:rFonts w:ascii="Times New Roman" w:hAnsi="Times New Roman" w:cs="Times New Roman"/>
          <w:sz w:val="24"/>
          <w:szCs w:val="24"/>
        </w:rPr>
        <w:t>граждане, удостоенные званий Героя Советского Союза, Героя Российской Федерации или являющиеся полными кавалерами ордена Славы,</w:t>
      </w:r>
    </w:p>
    <w:p w:rsidR="00767A16" w:rsidRPr="00D95BCA" w:rsidRDefault="00767A16" w:rsidP="00767A16">
      <w:pPr>
        <w:autoSpaceDE w:val="0"/>
        <w:autoSpaceDN w:val="0"/>
        <w:adjustRightInd w:val="0"/>
        <w:jc w:val="both"/>
      </w:pPr>
      <w:r w:rsidRPr="00D95BCA">
        <w:rPr>
          <w:color w:val="000000"/>
        </w:rPr>
        <w:t xml:space="preserve">         -</w:t>
      </w:r>
      <w:r w:rsidRPr="00D95BCA">
        <w:t xml:space="preserve"> члены семей погибших (умерших) инвалидов войны, участников Великой Отечественной войны и ветеранов боевых действий,</w:t>
      </w:r>
    </w:p>
    <w:p w:rsidR="00767A16" w:rsidRPr="00D95BCA" w:rsidRDefault="00767A16" w:rsidP="00767A16">
      <w:pPr>
        <w:ind w:firstLine="709"/>
        <w:jc w:val="both"/>
        <w:rPr>
          <w:color w:val="000000"/>
        </w:rPr>
      </w:pPr>
      <w:r w:rsidRPr="00D95BCA">
        <w:rPr>
          <w:color w:val="000000"/>
        </w:rPr>
        <w:t>2. Медицинская помощь оказывается вышеназванным категориям граждан во внеочередном порядке при предъявлении документа, подтверждающего принадлежность к одной из категорий граждан.</w:t>
      </w:r>
    </w:p>
    <w:p w:rsidR="00767A16" w:rsidRPr="00D95BCA" w:rsidRDefault="00D95BCA" w:rsidP="00767A16">
      <w:pPr>
        <w:ind w:firstLine="709"/>
        <w:jc w:val="both"/>
        <w:rPr>
          <w:color w:val="000000"/>
        </w:rPr>
      </w:pPr>
      <w:r w:rsidRPr="00D95BCA">
        <w:rPr>
          <w:color w:val="000000"/>
        </w:rPr>
        <w:t>3</w:t>
      </w:r>
      <w:r w:rsidR="00767A16" w:rsidRPr="00D95BCA">
        <w:rPr>
          <w:color w:val="000000"/>
        </w:rPr>
        <w:t>. Информация о категориях граждан, имеющих право на внеочередное оказание медицинской помощи, размещена  на информационных стендах в общедоступных местах, а также на сайте Поликлиники.</w:t>
      </w:r>
    </w:p>
    <w:p w:rsidR="00767A16" w:rsidRPr="00D95BCA" w:rsidRDefault="00767A16" w:rsidP="00767A16">
      <w:pPr>
        <w:ind w:left="-180" w:firstLine="540"/>
        <w:jc w:val="center"/>
        <w:rPr>
          <w:b/>
        </w:rPr>
      </w:pPr>
    </w:p>
    <w:p w:rsidR="00767A16" w:rsidRPr="00D95BCA" w:rsidRDefault="00767A16" w:rsidP="00767A16">
      <w:pPr>
        <w:ind w:left="-180" w:firstLine="540"/>
        <w:jc w:val="center"/>
        <w:rPr>
          <w:b/>
        </w:rPr>
      </w:pPr>
    </w:p>
    <w:p w:rsidR="00767A16" w:rsidRPr="00D95BCA" w:rsidRDefault="00767A16" w:rsidP="00767A16">
      <w:pPr>
        <w:ind w:left="-180" w:firstLine="540"/>
        <w:jc w:val="center"/>
        <w:rPr>
          <w:b/>
        </w:rPr>
      </w:pPr>
      <w:r w:rsidRPr="00D95BCA">
        <w:rPr>
          <w:b/>
        </w:rPr>
        <w:t>Прочие условия оказания медицинской помощи.</w:t>
      </w:r>
    </w:p>
    <w:p w:rsidR="00767A16" w:rsidRPr="00D95BCA" w:rsidRDefault="00767A16" w:rsidP="00767A16">
      <w:pPr>
        <w:ind w:left="-180" w:firstLine="540"/>
        <w:jc w:val="center"/>
        <w:rPr>
          <w:b/>
        </w:rPr>
      </w:pPr>
    </w:p>
    <w:p w:rsidR="00767A16" w:rsidRPr="00D95BCA" w:rsidRDefault="00767A16" w:rsidP="00767A16">
      <w:pPr>
        <w:ind w:left="-180" w:firstLine="540"/>
        <w:jc w:val="both"/>
      </w:pPr>
      <w:r w:rsidRPr="00D95BCA">
        <w:t xml:space="preserve">1. В случае нарушения прав пациента, он (его законный представитель) может обращаться с жалобой непосредственно к </w:t>
      </w:r>
      <w:r w:rsidR="00D95BCA" w:rsidRPr="00D95BCA">
        <w:t xml:space="preserve">директору </w:t>
      </w:r>
      <w:r w:rsidRPr="00D95BCA">
        <w:t xml:space="preserve">Поликлиники, вышестоящую организацию, </w:t>
      </w:r>
      <w:r w:rsidR="00D95BCA" w:rsidRPr="00D95BCA">
        <w:t xml:space="preserve"> </w:t>
      </w:r>
      <w:r w:rsidRPr="00D95BCA">
        <w:t xml:space="preserve"> и в суд в порядке, установленном действующим законодательством.</w:t>
      </w:r>
    </w:p>
    <w:p w:rsidR="00767A16" w:rsidRPr="00D95BCA" w:rsidRDefault="00767A16" w:rsidP="00767A16">
      <w:pPr>
        <w:ind w:left="-180" w:firstLine="540"/>
        <w:jc w:val="both"/>
      </w:pPr>
      <w:r w:rsidRPr="00D95BCA">
        <w:t>2. Информация о состоянии здоровья предоставляется пациенту в доступной, соответствующей требованиям медицинской этики и деонтологии форме лечащим врачом, или должностными лицами</w:t>
      </w:r>
      <w:r w:rsidR="00D95BCA" w:rsidRPr="00D95BCA">
        <w:t xml:space="preserve"> поликлиники</w:t>
      </w:r>
      <w:r w:rsidRPr="00D95BCA">
        <w:t>. Она должна содержать сведения о результатах обследования, наличии заболевания, диагнозе и прогнозе, методах обследования и лечения, связанном с ними риске, возможных вариантах медицинского вмешательства и их последствиях, а также о результатах проведенного лечения и возможных осложнениях.</w:t>
      </w:r>
    </w:p>
    <w:p w:rsidR="00767A16" w:rsidRPr="00D95BCA" w:rsidRDefault="00767A16" w:rsidP="00767A16">
      <w:pPr>
        <w:ind w:left="-180" w:firstLine="540"/>
        <w:jc w:val="both"/>
      </w:pPr>
      <w:r w:rsidRPr="00D95BCA">
        <w:t>3. В отношении несовершеннолетних до 15 лет и лиц, признанных в установленном законном порядке недееспособными, информация о состоянии здоровья пациента предоставляется их законному представителю.</w:t>
      </w:r>
    </w:p>
    <w:p w:rsidR="00767A16" w:rsidRPr="00D95BCA" w:rsidRDefault="00767A16" w:rsidP="00767A16">
      <w:pPr>
        <w:ind w:left="-180" w:firstLine="540"/>
        <w:jc w:val="both"/>
      </w:pPr>
      <w:r w:rsidRPr="00D95BCA">
        <w:t>4. В случае отказа родственников пациента от получения информации о состоянии своего здоровья или здоровья ребенка делается соответствующая запись в медицинской документации.</w:t>
      </w:r>
    </w:p>
    <w:p w:rsidR="00767A16" w:rsidRDefault="00767A16" w:rsidP="00767A16">
      <w:pPr>
        <w:ind w:left="-180" w:firstLine="540"/>
        <w:jc w:val="both"/>
      </w:pPr>
      <w:r w:rsidRPr="00D95BCA">
        <w:t>5. Информация, содержащаяся в медицинской документации, составляет врачебную тайну и может предоставляться без согласия пациента и его законных представителей только по основаниям, предусмотренным действующим законодательством</w:t>
      </w:r>
    </w:p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p w:rsidR="00767A16" w:rsidRDefault="00767A16"/>
    <w:sectPr w:rsidR="00767A16" w:rsidSect="002C7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2C24"/>
    <w:multiLevelType w:val="hybridMultilevel"/>
    <w:tmpl w:val="4DD41B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7A0269"/>
    <w:multiLevelType w:val="hybridMultilevel"/>
    <w:tmpl w:val="5F4C6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02B"/>
    <w:rsid w:val="00126A81"/>
    <w:rsid w:val="0024077A"/>
    <w:rsid w:val="00265F82"/>
    <w:rsid w:val="0028658B"/>
    <w:rsid w:val="002C7400"/>
    <w:rsid w:val="00363B9C"/>
    <w:rsid w:val="003F2710"/>
    <w:rsid w:val="00406B3C"/>
    <w:rsid w:val="004C0CED"/>
    <w:rsid w:val="00503235"/>
    <w:rsid w:val="005125C6"/>
    <w:rsid w:val="006235C8"/>
    <w:rsid w:val="00635DD1"/>
    <w:rsid w:val="00717F76"/>
    <w:rsid w:val="00720366"/>
    <w:rsid w:val="00720469"/>
    <w:rsid w:val="00767A16"/>
    <w:rsid w:val="007C102B"/>
    <w:rsid w:val="008645EA"/>
    <w:rsid w:val="00897C2B"/>
    <w:rsid w:val="009F3D9B"/>
    <w:rsid w:val="00A22C2F"/>
    <w:rsid w:val="00A90C2A"/>
    <w:rsid w:val="00B224F3"/>
    <w:rsid w:val="00CD2DE0"/>
    <w:rsid w:val="00D05C0B"/>
    <w:rsid w:val="00D543D3"/>
    <w:rsid w:val="00D95BCA"/>
    <w:rsid w:val="00DA1A25"/>
    <w:rsid w:val="00EB1C5C"/>
    <w:rsid w:val="00EF1D92"/>
    <w:rsid w:val="00F82391"/>
    <w:rsid w:val="00F9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02B"/>
    <w:rPr>
      <w:sz w:val="24"/>
      <w:szCs w:val="24"/>
    </w:rPr>
  </w:style>
  <w:style w:type="paragraph" w:styleId="1">
    <w:name w:val="heading 1"/>
    <w:basedOn w:val="a"/>
    <w:link w:val="10"/>
    <w:qFormat/>
    <w:rsid w:val="00767A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67A16"/>
    <w:rPr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rsid w:val="00767A1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102B"/>
    <w:rPr>
      <w:sz w:val="24"/>
      <w:szCs w:val="24"/>
    </w:rPr>
  </w:style>
  <w:style w:type="paragraph" w:styleId="1">
    <w:name w:val="heading 1"/>
    <w:basedOn w:val="a"/>
    <w:link w:val="10"/>
    <w:qFormat/>
    <w:rsid w:val="00767A1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67A16"/>
    <w:rPr>
      <w:b/>
      <w:bCs/>
      <w:kern w:val="36"/>
      <w:sz w:val="48"/>
      <w:szCs w:val="48"/>
      <w:lang w:val="ru-RU" w:eastAsia="ru-RU" w:bidi="ar-SA"/>
    </w:rPr>
  </w:style>
  <w:style w:type="paragraph" w:customStyle="1" w:styleId="ConsPlusNormal">
    <w:name w:val="ConsPlusNormal"/>
    <w:rsid w:val="00767A16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DBA57-9536-4A1E-940F-A66985E55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Курпатова</dc:creator>
  <cp:lastModifiedBy>Светлана</cp:lastModifiedBy>
  <cp:revision>5</cp:revision>
  <cp:lastPrinted>2019-10-22T05:51:00Z</cp:lastPrinted>
  <dcterms:created xsi:type="dcterms:W3CDTF">2020-12-03T08:31:00Z</dcterms:created>
  <dcterms:modified xsi:type="dcterms:W3CDTF">2020-12-07T13:19:00Z</dcterms:modified>
</cp:coreProperties>
</file>