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Экспериментируем вместе с детьми.</w:t>
      </w:r>
    </w:p>
    <w:p w:rsidR="00D82C74" w:rsidRDefault="00D82C74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noProof/>
          <w:color w:val="111111"/>
          <w:sz w:val="30"/>
          <w:szCs w:val="30"/>
        </w:rPr>
        <w:drawing>
          <wp:inline distT="0" distB="0" distL="0" distR="0">
            <wp:extent cx="5940425" cy="4457410"/>
            <wp:effectExtent l="19050" t="0" r="3175" b="0"/>
            <wp:docPr id="1" name="Рисунок 1" descr="C:\Users\User\Desktop\Эксперимент848dd_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сперимент848dd_mv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Экспериментирование – это, наряду с игрой, ведущая деятельность дошкольника, а также достаточно простой и интересный метод обучения детей. Ведь знания, добытые самостоятельно, всегда являются самыми прочными. А к тому же, опыт привлекает и заинтересовывает ребенка.</w:t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Несложные опыты и эксперименты можно организовать и дома. Для этого не требуется больших усилий, только желание, немного фантазии и, конечно, некоторые научные знания. Проводя эти опыты, дети познакомятся с некоторыми свойствами воды, увидят, что такой привычный объект, как вода, таит в себе много неизвестного и интересного!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«Исчезновение воды»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Проведите эксперимент</w:t>
      </w:r>
      <w:r>
        <w:rPr>
          <w:rFonts w:ascii="Arial" w:hAnsi="Arial" w:cs="Arial"/>
          <w:color w:val="111111"/>
          <w:sz w:val="30"/>
          <w:szCs w:val="30"/>
        </w:rPr>
        <w:t xml:space="preserve">: налейте в стакан воду и отметьте ее уровень, затем уберите стакан на сутки. Снова проверьте уровень воды и сделайте новую отметину. Вода испаряется. Для сравнения возьмите второй стакан и накройте его фольгой. На </w:t>
      </w:r>
      <w:r>
        <w:rPr>
          <w:rFonts w:ascii="Arial" w:hAnsi="Arial" w:cs="Arial"/>
          <w:color w:val="111111"/>
          <w:sz w:val="30"/>
          <w:szCs w:val="30"/>
        </w:rPr>
        <w:lastRenderedPageBreak/>
        <w:t>примере этого эксперимента можно объяснить ребенку, куда деваются лужи.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«Подводная лодка»</w:t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Поставьте стакан в миску, наполненную водой, и переверните его вверх дном. Опустите в миску изогнутую трубочку так, чтобы один ее конец оказался в перевернутом стакане, а другой высовывался из воды. Подуйте в трубочку. Стакан наполнится воздухом и всплывет наверх.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«Рукам своим не верю»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Приготовьте три миски с водой</w:t>
      </w:r>
      <w:r>
        <w:rPr>
          <w:rFonts w:ascii="Arial" w:hAnsi="Arial" w:cs="Arial"/>
          <w:color w:val="111111"/>
          <w:sz w:val="30"/>
          <w:szCs w:val="30"/>
        </w:rPr>
        <w:t xml:space="preserve">: одну — с холодной, другую — с комнатной, третью —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с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горячей. Попросите ребенка опустить одну руку в миску с холодной водой, вторую —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«Лёд легче воды»</w:t>
      </w:r>
    </w:p>
    <w:p w:rsidR="002A169B" w:rsidRDefault="002A169B" w:rsidP="002A16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Спросить детей</w:t>
      </w:r>
      <w:r>
        <w:rPr>
          <w:rFonts w:ascii="Arial" w:hAnsi="Arial" w:cs="Arial"/>
          <w:color w:val="111111"/>
          <w:sz w:val="30"/>
          <w:szCs w:val="30"/>
        </w:rPr>
        <w:t>: что будет с кубиком льда, если его поместить в стаканчик с водой? Он утонет, будет плавать, сразу растворится? Выслушать ответы детей,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а затем провести опыт</w:t>
      </w:r>
      <w:r>
        <w:rPr>
          <w:rFonts w:ascii="Arial" w:hAnsi="Arial" w:cs="Arial"/>
          <w:color w:val="111111"/>
          <w:sz w:val="30"/>
          <w:szCs w:val="30"/>
        </w:rPr>
        <w:t>: опустить кубик льда в стаканчик с водой.</w:t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Лёд плавает в воде. Он легче воды, поэтому и не тонет. Оставить лёд в стаканчиках и посмотреть, что с ним произойдёт.</w:t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Это только часть опытов, которые можно провести с водой и немного рассказать детям о ее свойствах.</w:t>
      </w:r>
    </w:p>
    <w:p w:rsidR="002A169B" w:rsidRDefault="002A169B" w:rsidP="002A169B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Желаю удачи!</w:t>
      </w:r>
    </w:p>
    <w:p w:rsidR="00514183" w:rsidRDefault="00514183"/>
    <w:sectPr w:rsidR="0051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169B"/>
    <w:rsid w:val="002A169B"/>
    <w:rsid w:val="00514183"/>
    <w:rsid w:val="00D8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1794</Characters>
  <Application>Microsoft Office Word</Application>
  <DocSecurity>0</DocSecurity>
  <Lines>14</Lines>
  <Paragraphs>4</Paragraphs>
  <ScaleCrop>false</ScaleCrop>
  <Company>Eurocem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2023-04-02T14:44:00Z</dcterms:created>
  <dcterms:modified xsi:type="dcterms:W3CDTF">2023-04-02T14:48:00Z</dcterms:modified>
</cp:coreProperties>
</file>