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97" w:rsidRDefault="000F6C97" w:rsidP="00E966EB">
      <w:pPr>
        <w:pStyle w:val="a3"/>
        <w:tabs>
          <w:tab w:val="clear" w:pos="4153"/>
          <w:tab w:val="center" w:pos="3969"/>
        </w:tabs>
        <w:rPr>
          <w:b/>
          <w:sz w:val="28"/>
          <w:szCs w:val="28"/>
        </w:rPr>
      </w:pPr>
    </w:p>
    <w:p w:rsidR="000F6C97" w:rsidRDefault="000F6C97" w:rsidP="00A310BB">
      <w:pPr>
        <w:pStyle w:val="a3"/>
        <w:tabs>
          <w:tab w:val="clear" w:pos="4153"/>
          <w:tab w:val="center" w:pos="3969"/>
        </w:tabs>
        <w:jc w:val="center"/>
        <w:rPr>
          <w:b/>
          <w:sz w:val="28"/>
          <w:szCs w:val="28"/>
        </w:rPr>
      </w:pPr>
    </w:p>
    <w:p w:rsidR="000F6C97" w:rsidRDefault="000F6C97" w:rsidP="00A310BB">
      <w:pPr>
        <w:pStyle w:val="a3"/>
        <w:tabs>
          <w:tab w:val="clear" w:pos="4153"/>
          <w:tab w:val="center" w:pos="3969"/>
        </w:tabs>
        <w:jc w:val="center"/>
        <w:rPr>
          <w:b/>
          <w:sz w:val="28"/>
          <w:szCs w:val="28"/>
        </w:rPr>
      </w:pPr>
    </w:p>
    <w:p w:rsidR="000F6C97" w:rsidRPr="000F6C97" w:rsidRDefault="000F6C97" w:rsidP="000F6C97">
      <w:pPr>
        <w:jc w:val="right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Приложение </w:t>
      </w:r>
    </w:p>
    <w:p w:rsidR="000F6C97" w:rsidRPr="000F6C97" w:rsidRDefault="000F6C97" w:rsidP="000F6C97">
      <w:pPr>
        <w:jc w:val="right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к приказу Управления образования</w:t>
      </w:r>
    </w:p>
    <w:p w:rsidR="000F6C97" w:rsidRPr="000F6C97" w:rsidRDefault="000F6C97" w:rsidP="000F6C97">
      <w:pPr>
        <w:jc w:val="right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Администрации Катав-Ивановского</w:t>
      </w:r>
    </w:p>
    <w:p w:rsidR="000F6C97" w:rsidRPr="000F6C97" w:rsidRDefault="000F6C97" w:rsidP="000F6C97">
      <w:pPr>
        <w:jc w:val="right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муниципального района</w:t>
      </w:r>
    </w:p>
    <w:p w:rsidR="000F6C97" w:rsidRPr="000F6C97" w:rsidRDefault="000F6C97" w:rsidP="000F6C97">
      <w:pPr>
        <w:jc w:val="right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 от </w:t>
      </w:r>
      <w:r w:rsidR="00EC3D00">
        <w:rPr>
          <w:rFonts w:eastAsiaTheme="minorHAnsi"/>
          <w:lang w:eastAsia="en-US"/>
        </w:rPr>
        <w:t>12.04.2024 года № 75</w:t>
      </w: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sz w:val="28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sz w:val="28"/>
          <w:lang w:eastAsia="en-US"/>
        </w:rPr>
      </w:pPr>
      <w:r w:rsidRPr="000F6C97">
        <w:rPr>
          <w:rFonts w:eastAsiaTheme="minorHAnsi"/>
          <w:b/>
          <w:sz w:val="28"/>
          <w:lang w:eastAsia="en-US"/>
        </w:rPr>
        <w:t xml:space="preserve">ПОЛОЖЕНИЕ </w:t>
      </w: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sz w:val="28"/>
          <w:lang w:eastAsia="en-US"/>
        </w:rPr>
      </w:pPr>
      <w:r w:rsidRPr="000F6C97">
        <w:rPr>
          <w:rFonts w:eastAsiaTheme="minorHAnsi"/>
          <w:b/>
          <w:sz w:val="28"/>
          <w:lang w:eastAsia="en-US"/>
        </w:rPr>
        <w:t>о проведении районного конкурса рисунков детей дошкольного и младшего школьного возраста «Победный май»</w:t>
      </w: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lang w:eastAsia="en-US"/>
        </w:rPr>
      </w:pPr>
    </w:p>
    <w:p w:rsid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1. ОБЩИЕ ПОЛОЖЕНИЯ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1. Настоящее положение определяет порядок организации и проведения  районного конкурса рисунков детей дошкольного и младшего школьного возраста «Победн</w:t>
      </w:r>
      <w:r w:rsidR="00EC3D00">
        <w:rPr>
          <w:rFonts w:eastAsiaTheme="minorHAnsi"/>
          <w:lang w:eastAsia="en-US"/>
        </w:rPr>
        <w:t>ый май» (далее – Конкурс) в 2024</w:t>
      </w:r>
      <w:r w:rsidRPr="000F6C97">
        <w:rPr>
          <w:rFonts w:eastAsiaTheme="minorHAnsi"/>
          <w:lang w:eastAsia="en-US"/>
        </w:rPr>
        <w:t xml:space="preserve"> году.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2. Конкурс проводится с целью формирования у детей дошкольного и младшего школьного возраста духовно-патриотических ценностей и уважения к старшему поколению.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3. Задачи конкурса: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- вовлечение несовершеннолетних в проведени</w:t>
      </w:r>
      <w:r w:rsidR="00EC3D00">
        <w:rPr>
          <w:rFonts w:eastAsiaTheme="minorHAnsi"/>
          <w:lang w:eastAsia="en-US"/>
        </w:rPr>
        <w:t>е мероприятий по празднованию 79</w:t>
      </w:r>
      <w:r w:rsidRPr="000F6C97">
        <w:rPr>
          <w:rFonts w:eastAsiaTheme="minorHAnsi"/>
          <w:lang w:eastAsia="en-US"/>
        </w:rPr>
        <w:t>-ой годовщины Победы и повышение познавательного интереса к истории Великой Отечественной войны;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- обеспечение преемственности поколений;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- стимулирование развития у детей и подростков фантазии, воображения, способностей к прикладному и художественному творчеству.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II. ОРГАНИЗАТОР КОНКУРСА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4. Организатором конкурса является Управление образования Администрации Катав-Ивановского муниципального района</w:t>
      </w:r>
    </w:p>
    <w:p w:rsidR="000F6C97" w:rsidRPr="000F6C97" w:rsidRDefault="000F6C97" w:rsidP="000F6C97">
      <w:pPr>
        <w:spacing w:line="360" w:lineRule="auto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III. УЧАСТНИКИ КОНКУРСА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5. К участию в конкурсе допускаются несовершеннолетние Катав-Ивановского муниципального района в возрасте с 4 до 11 лет (включительно).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IV. ЖЮРИ КОНКУРСА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6. Для заочной оценки конкурсных работ формируется жюри. Состав жюри утверждается организаторами конкурса. 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V. ПРАВИЛА И ПОРЯДОК ПРОВЕДЕНИЯ КОНКУРСА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7.1. Конкурс проводится в двух возрастных группах: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1) дошкольники – участники Конкурса в возрасте 4-7 лет;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2) младшие школьники – участники Конкурса в возрасте 8-11 лет;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На Конкурс принимаются работы, выполненные индивидуально. </w:t>
      </w:r>
      <w:r w:rsidRPr="000F6C97">
        <w:rPr>
          <w:rFonts w:eastAsiaTheme="minorHAnsi"/>
          <w:b/>
          <w:lang w:eastAsia="en-US"/>
        </w:rPr>
        <w:t>Работы, выполненные коллективом авторов,  не допускаются.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7.2. Конкурс проводится в за</w:t>
      </w:r>
      <w:r w:rsidR="00EC3D00">
        <w:rPr>
          <w:rFonts w:eastAsiaTheme="minorHAnsi"/>
          <w:lang w:eastAsia="en-US"/>
        </w:rPr>
        <w:t>очной (дистанционной) форме с 15 апреля  по 03 мая  2024</w:t>
      </w:r>
      <w:r w:rsidRPr="000F6C97">
        <w:rPr>
          <w:rFonts w:eastAsiaTheme="minorHAnsi"/>
          <w:lang w:eastAsia="en-US"/>
        </w:rPr>
        <w:t xml:space="preserve"> года в два этапа: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lastRenderedPageBreak/>
        <w:t>−</w:t>
      </w:r>
      <w:r w:rsidR="00EC3D00">
        <w:rPr>
          <w:rFonts w:eastAsiaTheme="minorHAnsi"/>
          <w:lang w:eastAsia="en-US"/>
        </w:rPr>
        <w:t xml:space="preserve"> в период с 15 по 26</w:t>
      </w:r>
      <w:r w:rsidRPr="000F6C97">
        <w:rPr>
          <w:rFonts w:eastAsiaTheme="minorHAnsi"/>
          <w:lang w:eastAsia="en-US"/>
        </w:rPr>
        <w:t xml:space="preserve"> апреля – прием заявок и конкурсных работ.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</w:t>
      </w:r>
      <w:r w:rsidR="00EC3D00">
        <w:rPr>
          <w:rFonts w:eastAsiaTheme="minorHAnsi"/>
          <w:lang w:eastAsia="en-US"/>
        </w:rPr>
        <w:t xml:space="preserve"> в период с 27 апреля по 8</w:t>
      </w:r>
      <w:r w:rsidRPr="000F6C97">
        <w:rPr>
          <w:rFonts w:eastAsiaTheme="minorHAnsi"/>
          <w:lang w:eastAsia="en-US"/>
        </w:rPr>
        <w:t xml:space="preserve"> мая – оценка конкурсных работ. 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ab/>
      </w:r>
      <w:r w:rsidRPr="000F6C97">
        <w:rPr>
          <w:rFonts w:eastAsiaTheme="minorHAnsi"/>
          <w:b/>
          <w:lang w:eastAsia="en-US"/>
        </w:rPr>
        <w:t>Заявки принимаются совместно с конкурсными работами по форме, представленной в Приложении 1.</w:t>
      </w:r>
      <w:r w:rsidRPr="000F6C97">
        <w:rPr>
          <w:rFonts w:eastAsiaTheme="minorHAnsi"/>
          <w:lang w:eastAsia="en-US"/>
        </w:rPr>
        <w:t xml:space="preserve"> Заявка на участие в Конкурсе является согласием родителей (законных представителей) на публикацию конкурсных материалов в средствах массовой информации. 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ab/>
        <w:t>7.3. Конкурс проводится по следующим номинациям: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 «Цветы Победы»;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 «Май 1945-ого»;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 «Праздничный салют».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V</w:t>
      </w:r>
      <w:r w:rsidRPr="000F6C97">
        <w:rPr>
          <w:rFonts w:eastAsiaTheme="minorHAnsi"/>
          <w:b/>
          <w:lang w:val="en-US" w:eastAsia="en-US"/>
        </w:rPr>
        <w:t>I</w:t>
      </w:r>
      <w:r w:rsidRPr="000F6C97">
        <w:rPr>
          <w:rFonts w:eastAsiaTheme="minorHAnsi"/>
          <w:b/>
          <w:lang w:eastAsia="en-US"/>
        </w:rPr>
        <w:t>. ТРЕБОВАНИЯ К КОНКУРСНОЙ РАБОТЕ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sz w:val="22"/>
          <w:szCs w:val="22"/>
          <w:lang w:eastAsia="en-US"/>
        </w:rPr>
        <w:t>8</w:t>
      </w:r>
      <w:r w:rsidRPr="000F6C97">
        <w:rPr>
          <w:rFonts w:eastAsiaTheme="minorHAnsi"/>
          <w:lang w:eastAsia="en-US"/>
        </w:rPr>
        <w:t>.1. На Конкурс принимаются изображения рисунков, выполненных в цветном ис</w:t>
      </w:r>
      <w:r w:rsidR="0023293F">
        <w:rPr>
          <w:rFonts w:eastAsiaTheme="minorHAnsi"/>
          <w:lang w:eastAsia="en-US"/>
        </w:rPr>
        <w:t>полнении на бумаге формата А</w:t>
      </w:r>
      <w:proofErr w:type="gramStart"/>
      <w:r w:rsidR="0023293F">
        <w:rPr>
          <w:rFonts w:eastAsiaTheme="minorHAnsi"/>
          <w:lang w:eastAsia="en-US"/>
        </w:rPr>
        <w:t>4</w:t>
      </w:r>
      <w:proofErr w:type="gramEnd"/>
      <w:r w:rsidRPr="000F6C97">
        <w:rPr>
          <w:rFonts w:eastAsiaTheme="minorHAnsi"/>
          <w:lang w:eastAsia="en-US"/>
        </w:rPr>
        <w:t xml:space="preserve"> в любой технике, с использованием средств для рисования — цветные карандаши, краски, восковые мелки и д.р.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8.2. 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 xml:space="preserve">8.3. Для участия в Конкурсе ребенок должен нарисовать рисунок, посвященный тематике Конкурса. Отсканированный рисунок или фотографию рисунка (в разрешении 180 до 300 </w:t>
      </w:r>
      <w:proofErr w:type="spellStart"/>
      <w:r w:rsidRPr="000F6C97">
        <w:rPr>
          <w:rFonts w:eastAsiaTheme="minorHAnsi"/>
          <w:lang w:eastAsia="en-US"/>
        </w:rPr>
        <w:t>dpi</w:t>
      </w:r>
      <w:proofErr w:type="spellEnd"/>
      <w:r w:rsidRPr="000F6C97">
        <w:rPr>
          <w:rFonts w:eastAsiaTheme="minorHAnsi"/>
          <w:lang w:eastAsia="en-US"/>
        </w:rPr>
        <w:t xml:space="preserve"> (точек на дюйм)).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8.4</w:t>
      </w:r>
      <w:proofErr w:type="gramStart"/>
      <w:r w:rsidRPr="000F6C97">
        <w:rPr>
          <w:rFonts w:eastAsiaTheme="minorHAnsi"/>
          <w:lang w:eastAsia="en-US"/>
        </w:rPr>
        <w:t xml:space="preserve"> О</w:t>
      </w:r>
      <w:proofErr w:type="gramEnd"/>
      <w:r w:rsidRPr="000F6C97">
        <w:rPr>
          <w:rFonts w:eastAsiaTheme="minorHAnsi"/>
          <w:lang w:eastAsia="en-US"/>
        </w:rPr>
        <w:t xml:space="preserve">тправляя Работу на Конкурс, автор, соглашается с условиями конкурса, указанными в данном Положении, в том числе дает согласие: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sym w:font="Symbol" w:char="F0B7"/>
      </w:r>
      <w:r w:rsidRPr="000F6C97">
        <w:rPr>
          <w:rFonts w:eastAsiaTheme="minorHAnsi"/>
          <w:lang w:eastAsia="en-US"/>
        </w:rPr>
        <w:t xml:space="preserve"> на возможную публикацию рисунков в электронных и печатных версиях СМИ;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sym w:font="Symbol" w:char="F0B7"/>
      </w:r>
      <w:r w:rsidRPr="000F6C97">
        <w:rPr>
          <w:rFonts w:eastAsiaTheme="minorHAnsi"/>
          <w:lang w:eastAsia="en-US"/>
        </w:rPr>
        <w:t xml:space="preserve"> на использование рисунков для подготовки внутренних отчетов Организатора;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sym w:font="Symbol" w:char="F0B7"/>
      </w:r>
      <w:r w:rsidRPr="000F6C97">
        <w:rPr>
          <w:rFonts w:eastAsiaTheme="minorHAnsi"/>
          <w:lang w:eastAsia="en-US"/>
        </w:rPr>
        <w:t xml:space="preserve"> разрешает обработку своих персональных данных в соответствии с целями конкурса.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8.5</w:t>
      </w:r>
      <w:proofErr w:type="gramStart"/>
      <w:r w:rsidRPr="000F6C97">
        <w:rPr>
          <w:rFonts w:eastAsiaTheme="minorHAnsi"/>
          <w:lang w:eastAsia="en-US"/>
        </w:rPr>
        <w:t xml:space="preserve"> Н</w:t>
      </w:r>
      <w:proofErr w:type="gramEnd"/>
      <w:r w:rsidRPr="000F6C97">
        <w:rPr>
          <w:rFonts w:eastAsiaTheme="minorHAnsi"/>
          <w:lang w:eastAsia="en-US"/>
        </w:rPr>
        <w:t xml:space="preserve">аправляя рисунок на Конкурс, участник гарантирует, что является автором данного рисунка и готов, в случае необходимости, предоставить данный рисунок Организаторам Конкурса. 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b/>
          <w:lang w:eastAsia="en-US"/>
        </w:rPr>
        <w:t>8.6</w:t>
      </w:r>
      <w:proofErr w:type="gramStart"/>
      <w:r w:rsidRPr="000F6C97">
        <w:rPr>
          <w:rFonts w:eastAsiaTheme="minorHAnsi"/>
          <w:b/>
          <w:lang w:eastAsia="en-US"/>
        </w:rPr>
        <w:t xml:space="preserve"> К</w:t>
      </w:r>
      <w:proofErr w:type="gramEnd"/>
      <w:r w:rsidRPr="000F6C97">
        <w:rPr>
          <w:rFonts w:eastAsiaTheme="minorHAnsi"/>
          <w:b/>
          <w:lang w:eastAsia="en-US"/>
        </w:rPr>
        <w:t>аждый Участник может представить на Конкурс не более одной Работы</w:t>
      </w:r>
      <w:r w:rsidRPr="000F6C97">
        <w:rPr>
          <w:rFonts w:eastAsiaTheme="minorHAnsi"/>
          <w:lang w:eastAsia="en-US"/>
        </w:rPr>
        <w:t xml:space="preserve">. Все последующие Работы к участию в Конкурсе не допускаются и не рассматриваются. </w:t>
      </w:r>
    </w:p>
    <w:p w:rsidR="0023293F" w:rsidRDefault="000F6C97" w:rsidP="0023293F">
      <w:pPr>
        <w:spacing w:line="360" w:lineRule="auto"/>
        <w:ind w:firstLine="708"/>
        <w:jc w:val="both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8.7 Рисунки должны быть выполнены без помощи родителей и педагогов, и иметь на лицевой стороне работы следующие данные: фамилия, имя, отчество, возраст конкурсанта, номинация, контактная информация.</w:t>
      </w:r>
    </w:p>
    <w:p w:rsidR="00994288" w:rsidRPr="000F6C97" w:rsidRDefault="00994288" w:rsidP="0023293F">
      <w:pPr>
        <w:spacing w:line="360" w:lineRule="auto"/>
        <w:ind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8.8</w:t>
      </w:r>
      <w:proofErr w:type="gramStart"/>
      <w:r>
        <w:rPr>
          <w:rFonts w:eastAsiaTheme="minorHAnsi"/>
          <w:b/>
          <w:lang w:eastAsia="en-US"/>
        </w:rPr>
        <w:t xml:space="preserve"> Н</w:t>
      </w:r>
      <w:proofErr w:type="gramEnd"/>
      <w:r>
        <w:rPr>
          <w:rFonts w:eastAsiaTheme="minorHAnsi"/>
          <w:b/>
          <w:lang w:eastAsia="en-US"/>
        </w:rPr>
        <w:t xml:space="preserve">е более 7 </w:t>
      </w:r>
      <w:r w:rsidRPr="00994288">
        <w:rPr>
          <w:rFonts w:eastAsiaTheme="minorHAnsi"/>
          <w:b/>
          <w:u w:val="single"/>
          <w:lang w:eastAsia="en-US"/>
        </w:rPr>
        <w:t>лучших работ</w:t>
      </w:r>
      <w:r>
        <w:rPr>
          <w:rFonts w:eastAsiaTheme="minorHAnsi"/>
          <w:b/>
          <w:lang w:eastAsia="en-US"/>
        </w:rPr>
        <w:t xml:space="preserve"> от образовательного учреждения  </w:t>
      </w:r>
      <w:r w:rsidRPr="00994288">
        <w:rPr>
          <w:rFonts w:eastAsiaTheme="minorHAnsi"/>
          <w:b/>
          <w:lang w:eastAsia="en-US"/>
        </w:rPr>
        <w:t>нужно направить в электронном виде на электронную почту guo_katav_metod@mail.ru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9. Критерии заочной оценки конкурсных работ (от 0 до 5 баллов по каждому  критерию):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lastRenderedPageBreak/>
        <w:t>−отражение основной тематики конкурса;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−художественная выразительность;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−оригинальность;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−качество исполнения;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−соответствие возрасту участника.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10. По итогам конкурса определяется победитель (1 место) и призеры (2,3 место) в каждой категории, набравшие наибольшее количество баллов по итогам  заочной оценки конкурсных работ.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</w:p>
    <w:p w:rsidR="000F6C97" w:rsidRPr="000F6C97" w:rsidRDefault="000F6C97" w:rsidP="000F6C97">
      <w:pPr>
        <w:spacing w:line="360" w:lineRule="auto"/>
        <w:jc w:val="center"/>
        <w:rPr>
          <w:rFonts w:eastAsiaTheme="minorHAnsi"/>
          <w:b/>
          <w:lang w:eastAsia="en-US"/>
        </w:rPr>
      </w:pPr>
      <w:r w:rsidRPr="000F6C97">
        <w:rPr>
          <w:rFonts w:eastAsiaTheme="minorHAnsi"/>
          <w:b/>
          <w:lang w:eastAsia="en-US"/>
        </w:rPr>
        <w:t>VI</w:t>
      </w:r>
      <w:r w:rsidRPr="000F6C97">
        <w:rPr>
          <w:rFonts w:eastAsiaTheme="minorHAnsi"/>
          <w:b/>
          <w:lang w:val="en-US" w:eastAsia="en-US"/>
        </w:rPr>
        <w:t>I</w:t>
      </w:r>
      <w:r w:rsidRPr="000F6C97">
        <w:rPr>
          <w:rFonts w:eastAsiaTheme="minorHAnsi"/>
          <w:b/>
          <w:lang w:eastAsia="en-US"/>
        </w:rPr>
        <w:t>. НАГРАЖДЕНИЕ ПОБЕДИТЕЛЕЙ КОНКУРСА</w:t>
      </w:r>
    </w:p>
    <w:p w:rsidR="000F6C97" w:rsidRPr="000F6C97" w:rsidRDefault="000F6C97" w:rsidP="000F6C97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0F6C97">
        <w:rPr>
          <w:rFonts w:eastAsiaTheme="minorHAnsi"/>
          <w:lang w:eastAsia="en-US"/>
        </w:rPr>
        <w:t>11. Победители и призеры конкурса награждаются грамотами Управления образования Администрации Катав-Ивановского муниципального района и ценными призами.</w:t>
      </w:r>
    </w:p>
    <w:p w:rsidR="000F6C97" w:rsidRPr="000F6C97" w:rsidRDefault="000F6C97" w:rsidP="000F6C97">
      <w:pPr>
        <w:spacing w:line="360" w:lineRule="auto"/>
        <w:jc w:val="both"/>
        <w:rPr>
          <w:rFonts w:eastAsiaTheme="minorHAnsi"/>
          <w:lang w:eastAsia="en-US"/>
        </w:rPr>
      </w:pPr>
    </w:p>
    <w:p w:rsidR="000F6C97" w:rsidRDefault="000F6C97" w:rsidP="00A310BB">
      <w:pPr>
        <w:pStyle w:val="a3"/>
        <w:tabs>
          <w:tab w:val="clear" w:pos="4153"/>
          <w:tab w:val="center" w:pos="3969"/>
        </w:tabs>
        <w:jc w:val="center"/>
        <w:rPr>
          <w:b/>
          <w:sz w:val="28"/>
          <w:szCs w:val="28"/>
        </w:rPr>
      </w:pPr>
    </w:p>
    <w:p w:rsidR="001C6E93" w:rsidRPr="00FA2AE2" w:rsidRDefault="001C6E93" w:rsidP="002B5525">
      <w:pPr>
        <w:rPr>
          <w:sz w:val="28"/>
          <w:szCs w:val="28"/>
        </w:rPr>
      </w:pPr>
    </w:p>
    <w:sectPr w:rsidR="001C6E93" w:rsidRPr="00FA2AE2" w:rsidSect="00F25F1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210"/>
    <w:multiLevelType w:val="hybridMultilevel"/>
    <w:tmpl w:val="7CBE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41DE"/>
    <w:multiLevelType w:val="multilevel"/>
    <w:tmpl w:val="802EE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3E25DE"/>
    <w:multiLevelType w:val="hybridMultilevel"/>
    <w:tmpl w:val="59E40554"/>
    <w:lvl w:ilvl="0" w:tplc="CF8234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37887"/>
    <w:multiLevelType w:val="hybridMultilevel"/>
    <w:tmpl w:val="E530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B7320"/>
    <w:multiLevelType w:val="hybridMultilevel"/>
    <w:tmpl w:val="0DC232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8296A"/>
    <w:multiLevelType w:val="hybridMultilevel"/>
    <w:tmpl w:val="399E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47182"/>
    <w:multiLevelType w:val="hybridMultilevel"/>
    <w:tmpl w:val="91A2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44CE9"/>
    <w:multiLevelType w:val="hybridMultilevel"/>
    <w:tmpl w:val="8EF6D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47308"/>
    <w:multiLevelType w:val="hybridMultilevel"/>
    <w:tmpl w:val="83D4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322BE"/>
    <w:multiLevelType w:val="hybridMultilevel"/>
    <w:tmpl w:val="DC9A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72787"/>
    <w:multiLevelType w:val="multilevel"/>
    <w:tmpl w:val="AE32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CA938FE"/>
    <w:multiLevelType w:val="hybridMultilevel"/>
    <w:tmpl w:val="BD3636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F68"/>
    <w:rsid w:val="000278AA"/>
    <w:rsid w:val="000666DB"/>
    <w:rsid w:val="00080CE1"/>
    <w:rsid w:val="000B3CD8"/>
    <w:rsid w:val="000C51AA"/>
    <w:rsid w:val="000E6F49"/>
    <w:rsid w:val="000F358A"/>
    <w:rsid w:val="000F39FD"/>
    <w:rsid w:val="000F6C97"/>
    <w:rsid w:val="001162CC"/>
    <w:rsid w:val="00124A57"/>
    <w:rsid w:val="00184035"/>
    <w:rsid w:val="001C6E93"/>
    <w:rsid w:val="00227F22"/>
    <w:rsid w:val="0023293F"/>
    <w:rsid w:val="002B5525"/>
    <w:rsid w:val="003160C9"/>
    <w:rsid w:val="0033063D"/>
    <w:rsid w:val="003545D5"/>
    <w:rsid w:val="003700E1"/>
    <w:rsid w:val="00384796"/>
    <w:rsid w:val="003900B8"/>
    <w:rsid w:val="003A5AD1"/>
    <w:rsid w:val="003C1DC9"/>
    <w:rsid w:val="003D364A"/>
    <w:rsid w:val="003D77DA"/>
    <w:rsid w:val="00405ED8"/>
    <w:rsid w:val="00425D35"/>
    <w:rsid w:val="00431BFA"/>
    <w:rsid w:val="004C1B18"/>
    <w:rsid w:val="00551E23"/>
    <w:rsid w:val="00560F9A"/>
    <w:rsid w:val="00575794"/>
    <w:rsid w:val="005E4892"/>
    <w:rsid w:val="006B366E"/>
    <w:rsid w:val="006E2808"/>
    <w:rsid w:val="006F5FBE"/>
    <w:rsid w:val="007104DA"/>
    <w:rsid w:val="00730F68"/>
    <w:rsid w:val="00746D28"/>
    <w:rsid w:val="00771F2C"/>
    <w:rsid w:val="007762F7"/>
    <w:rsid w:val="00817B23"/>
    <w:rsid w:val="00853180"/>
    <w:rsid w:val="0086437C"/>
    <w:rsid w:val="008E49B5"/>
    <w:rsid w:val="00914A64"/>
    <w:rsid w:val="00933CA7"/>
    <w:rsid w:val="00994288"/>
    <w:rsid w:val="009F2116"/>
    <w:rsid w:val="009F7249"/>
    <w:rsid w:val="00A225EE"/>
    <w:rsid w:val="00A310BB"/>
    <w:rsid w:val="00B279C7"/>
    <w:rsid w:val="00B7793F"/>
    <w:rsid w:val="00B94D68"/>
    <w:rsid w:val="00BF32A2"/>
    <w:rsid w:val="00BF4B32"/>
    <w:rsid w:val="00C215DE"/>
    <w:rsid w:val="00C731D8"/>
    <w:rsid w:val="00C86F29"/>
    <w:rsid w:val="00CD3159"/>
    <w:rsid w:val="00CD7C46"/>
    <w:rsid w:val="00CE0215"/>
    <w:rsid w:val="00D05E06"/>
    <w:rsid w:val="00D256BF"/>
    <w:rsid w:val="00DB1D0A"/>
    <w:rsid w:val="00DF14DE"/>
    <w:rsid w:val="00E65200"/>
    <w:rsid w:val="00E841B1"/>
    <w:rsid w:val="00E966EB"/>
    <w:rsid w:val="00EB4136"/>
    <w:rsid w:val="00EC3D00"/>
    <w:rsid w:val="00F25F19"/>
    <w:rsid w:val="00F37166"/>
    <w:rsid w:val="00FA2AE2"/>
    <w:rsid w:val="00FB3068"/>
    <w:rsid w:val="00FB5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280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6E280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6E28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8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80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E2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280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6E280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6E28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8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80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E2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2024-04-12T05:02:00Z</cp:lastPrinted>
  <dcterms:created xsi:type="dcterms:W3CDTF">2023-04-03T11:09:00Z</dcterms:created>
  <dcterms:modified xsi:type="dcterms:W3CDTF">2024-04-12T11:01:00Z</dcterms:modified>
</cp:coreProperties>
</file>