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9E8" w:rsidRDefault="008129E8" w:rsidP="00AA2439">
      <w:pPr>
        <w:pStyle w:val="Standard"/>
        <w:spacing w:line="276" w:lineRule="auto"/>
        <w:jc w:val="both"/>
        <w:rPr>
          <w:rFonts w:cs="Times New Roman"/>
        </w:rPr>
      </w:pPr>
      <w:r>
        <w:rPr>
          <w:rFonts w:eastAsia="Times New Roman" w:cs="Times New Roman"/>
          <w:noProof/>
          <w:color w:val="000000"/>
          <w:lang w:eastAsia="ru-RU" w:bidi="ar-SA"/>
        </w:rPr>
        <w:drawing>
          <wp:inline distT="0" distB="0" distL="0" distR="0">
            <wp:extent cx="6120765" cy="89208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0765" cy="8920820"/>
                    </a:xfrm>
                    <a:prstGeom prst="rect">
                      <a:avLst/>
                    </a:prstGeom>
                    <a:noFill/>
                    <a:ln w="9525">
                      <a:noFill/>
                      <a:miter lim="800000"/>
                      <a:headEnd/>
                      <a:tailEnd/>
                    </a:ln>
                  </pic:spPr>
                </pic:pic>
              </a:graphicData>
            </a:graphic>
          </wp:inline>
        </w:drawing>
      </w:r>
    </w:p>
    <w:p w:rsidR="008129E8" w:rsidRDefault="008129E8" w:rsidP="00AA2439">
      <w:pPr>
        <w:pStyle w:val="Standard"/>
        <w:spacing w:line="276" w:lineRule="auto"/>
        <w:jc w:val="both"/>
        <w:rPr>
          <w:rFonts w:cs="Times New Roman"/>
        </w:rPr>
      </w:pPr>
    </w:p>
    <w:p w:rsidR="008129E8" w:rsidRDefault="008129E8" w:rsidP="00AA2439">
      <w:pPr>
        <w:pStyle w:val="Standard"/>
        <w:spacing w:line="276" w:lineRule="auto"/>
        <w:jc w:val="both"/>
        <w:rPr>
          <w:rFonts w:cs="Times New Roman"/>
        </w:rPr>
      </w:pPr>
    </w:p>
    <w:p w:rsidR="008129E8" w:rsidRDefault="008129E8" w:rsidP="00AA2439">
      <w:pPr>
        <w:pStyle w:val="Standard"/>
        <w:spacing w:line="276" w:lineRule="auto"/>
        <w:jc w:val="both"/>
        <w:rPr>
          <w:rFonts w:cs="Times New Roman"/>
        </w:rPr>
      </w:pPr>
    </w:p>
    <w:p w:rsidR="008129E8" w:rsidRDefault="008129E8" w:rsidP="00AA2439">
      <w:pPr>
        <w:pStyle w:val="Standard"/>
        <w:spacing w:line="276" w:lineRule="auto"/>
        <w:jc w:val="both"/>
        <w:rPr>
          <w:rFonts w:cs="Times New Roman"/>
        </w:rPr>
      </w:pPr>
    </w:p>
    <w:p w:rsidR="00AA2439" w:rsidRDefault="00AA2439" w:rsidP="00AA2439">
      <w:pPr>
        <w:pStyle w:val="Standard"/>
        <w:spacing w:line="276" w:lineRule="auto"/>
        <w:jc w:val="both"/>
      </w:pPr>
      <w:r>
        <w:rPr>
          <w:rFonts w:cs="Times New Roman"/>
        </w:rPr>
        <w:lastRenderedPageBreak/>
        <w:t>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AA2439" w:rsidRDefault="00AA2439" w:rsidP="00AA2439">
      <w:pPr>
        <w:pStyle w:val="Standard"/>
        <w:spacing w:line="276" w:lineRule="auto"/>
        <w:jc w:val="both"/>
      </w:pPr>
      <w:r>
        <w:rPr>
          <w:rFonts w:cs="Times New Roman"/>
          <w:b/>
        </w:rPr>
        <w:tab/>
        <w:t>Закон о противодействии коррупции</w:t>
      </w:r>
      <w:r>
        <w:rPr>
          <w:rFonts w:cs="Times New Roman"/>
        </w:rPr>
        <w:t xml:space="preserve"> – Федеральный закон от 25.12.2008 № 273-ФЗ «О противодействии коррупции»;</w:t>
      </w:r>
    </w:p>
    <w:p w:rsidR="00AA2439" w:rsidRDefault="00AA2439" w:rsidP="00AA2439">
      <w:pPr>
        <w:pStyle w:val="Standard"/>
        <w:spacing w:line="276" w:lineRule="auto"/>
        <w:jc w:val="both"/>
      </w:pPr>
      <w:r>
        <w:rPr>
          <w:rFonts w:cs="Times New Roman"/>
          <w:b/>
        </w:rPr>
        <w:tab/>
        <w:t>законодательство о противодействии коррупции</w:t>
      </w:r>
      <w:r>
        <w:rPr>
          <w:rFonts w:cs="Times New Roman"/>
        </w:rPr>
        <w:t xml:space="preserve"> – Федеральный закон от 25.12.2008 № 273-ФЗ «О противодействии коррупции», другие федеральные законы, нормативные правовые акты Президента Российской Федерации,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Ярославской области и муниципальные правовые акты;</w:t>
      </w:r>
    </w:p>
    <w:p w:rsidR="00AA2439" w:rsidRDefault="00AA2439" w:rsidP="00AA2439">
      <w:pPr>
        <w:pStyle w:val="a3"/>
        <w:spacing w:line="276" w:lineRule="auto"/>
      </w:pPr>
      <w:r>
        <w:rPr>
          <w:b/>
        </w:rPr>
        <w:tab/>
        <w:t>комиссия</w:t>
      </w:r>
      <w:r>
        <w:t xml:space="preserve"> - комиссия по </w:t>
      </w:r>
      <w:r>
        <w:rPr>
          <w:bCs/>
        </w:rPr>
        <w:t>противодействию коррупции;</w:t>
      </w:r>
    </w:p>
    <w:p w:rsidR="00AA2439" w:rsidRDefault="00AA2439" w:rsidP="00AA2439">
      <w:pPr>
        <w:pStyle w:val="Standard"/>
        <w:spacing w:line="276" w:lineRule="auto"/>
        <w:jc w:val="both"/>
      </w:pPr>
      <w:r>
        <w:rPr>
          <w:rFonts w:cs="Times New Roman"/>
          <w:b/>
        </w:rPr>
        <w:tab/>
        <w:t>коммерческий подкуп</w:t>
      </w:r>
      <w:r>
        <w:rPr>
          <w:rFonts w:cs="Times New Roman"/>
        </w:rPr>
        <w:t xml:space="preserve">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w:t>
      </w:r>
    </w:p>
    <w:p w:rsidR="00AA2439" w:rsidRDefault="00AA2439" w:rsidP="00AA2439">
      <w:pPr>
        <w:pStyle w:val="Standard"/>
        <w:spacing w:line="276" w:lineRule="auto"/>
        <w:jc w:val="both"/>
      </w:pPr>
      <w:r>
        <w:rPr>
          <w:rFonts w:cs="Times New Roman"/>
          <w:b/>
        </w:rPr>
        <w:tab/>
        <w:t>конфликт интересов</w:t>
      </w:r>
      <w:r>
        <w:rPr>
          <w:rFonts w:cs="Times New Roman"/>
        </w:rPr>
        <w:t xml:space="preserve">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трудовых (должностных)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которой он является;</w:t>
      </w:r>
    </w:p>
    <w:p w:rsidR="00AA2439" w:rsidRDefault="00AA2439" w:rsidP="00AA2439">
      <w:pPr>
        <w:pStyle w:val="Standard"/>
        <w:spacing w:line="276" w:lineRule="auto"/>
        <w:jc w:val="both"/>
      </w:pPr>
      <w:r>
        <w:rPr>
          <w:rFonts w:cs="Times New Roman"/>
          <w:b/>
        </w:rPr>
        <w:tab/>
        <w:t>контрагент</w:t>
      </w:r>
      <w:r>
        <w:rPr>
          <w:rFonts w:cs="Times New Roman"/>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AA2439" w:rsidRDefault="00AA2439" w:rsidP="00AA2439">
      <w:pPr>
        <w:pStyle w:val="Standard"/>
        <w:spacing w:line="276" w:lineRule="auto"/>
        <w:jc w:val="both"/>
      </w:pPr>
      <w:r>
        <w:rPr>
          <w:rFonts w:cs="Times New Roman"/>
          <w:b/>
        </w:rPr>
        <w:tab/>
        <w:t>коррупция</w:t>
      </w:r>
      <w:r>
        <w:rPr>
          <w:rFonts w:cs="Times New Roman"/>
        </w:rPr>
        <w:t xml:space="preserve">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w:t>
      </w:r>
    </w:p>
    <w:p w:rsidR="00AA2439" w:rsidRDefault="00AA2439" w:rsidP="00AA2439">
      <w:pPr>
        <w:pStyle w:val="Standard"/>
        <w:spacing w:line="276" w:lineRule="auto"/>
        <w:jc w:val="both"/>
      </w:pPr>
      <w:r>
        <w:rPr>
          <w:rFonts w:cs="Times New Roman"/>
          <w:b/>
        </w:rPr>
        <w:tab/>
        <w:t>личная заинтересованность</w:t>
      </w:r>
      <w:r>
        <w:rPr>
          <w:rFonts w:cs="Times New Roman"/>
        </w:rPr>
        <w:t xml:space="preserve"> работника (представителя организации) –заинтересованность работника (представителя организации), связанная с возможностью получения работником (представителем организации) при исполнении трудовых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AA2439" w:rsidRDefault="00AA2439" w:rsidP="00AA2439">
      <w:pPr>
        <w:pStyle w:val="Standard"/>
        <w:spacing w:line="276" w:lineRule="auto"/>
        <w:jc w:val="both"/>
      </w:pPr>
      <w:r>
        <w:rPr>
          <w:rFonts w:cs="Times New Roman"/>
          <w:b/>
        </w:rPr>
        <w:tab/>
        <w:t>организация</w:t>
      </w:r>
      <w:r>
        <w:rPr>
          <w:rFonts w:cs="Times New Roman"/>
        </w:rPr>
        <w:t xml:space="preserve"> – Отдел образования и воспитания Администрации Борисоглебского муниципального района;</w:t>
      </w:r>
    </w:p>
    <w:p w:rsidR="00AA2439" w:rsidRDefault="00AA2439" w:rsidP="00AA2439">
      <w:pPr>
        <w:pStyle w:val="a3"/>
        <w:spacing w:line="276" w:lineRule="auto"/>
      </w:pPr>
      <w:r>
        <w:rPr>
          <w:b/>
        </w:rPr>
        <w:tab/>
        <w:t>официальный сайт</w:t>
      </w:r>
      <w:r>
        <w:t xml:space="preserve"> – сайт организации в информационно-телекоммуникационной сети «Интернет», содержащий информацию о деятельности организации, электронный адрес которого включает доменное имя, права на которое принадлежат организации;</w:t>
      </w:r>
    </w:p>
    <w:p w:rsidR="00AA2439" w:rsidRDefault="00AA2439" w:rsidP="00AA2439">
      <w:pPr>
        <w:pStyle w:val="Standard"/>
        <w:spacing w:line="276" w:lineRule="auto"/>
        <w:jc w:val="both"/>
      </w:pPr>
      <w:r>
        <w:rPr>
          <w:rFonts w:cs="Times New Roman"/>
          <w:b/>
        </w:rPr>
        <w:t>план противодействия коррупции</w:t>
      </w:r>
      <w:r>
        <w:rPr>
          <w:rFonts w:cs="Times New Roman"/>
        </w:rPr>
        <w:t xml:space="preserve"> – ежегодно утверждаемый руководителем организации документ, </w:t>
      </w:r>
      <w:r>
        <w:rPr>
          <w:rFonts w:eastAsia="Calibri" w:cs="Times New Roman"/>
        </w:rPr>
        <w:t xml:space="preserve">устанавливающий перечень намечаемых к выполнению </w:t>
      </w:r>
      <w:r>
        <w:rPr>
          <w:rFonts w:cs="Times New Roman"/>
        </w:rPr>
        <w:t>мероприятий, их последовательность, сроки реализации, ответственных исполнителей и ожидаемые результаты, разработанный на основе типового плана противодействия коррупции;</w:t>
      </w:r>
    </w:p>
    <w:p w:rsidR="00AA2439" w:rsidRDefault="00AA2439" w:rsidP="00AA2439">
      <w:pPr>
        <w:pStyle w:val="Standard"/>
        <w:spacing w:line="276" w:lineRule="auto"/>
        <w:jc w:val="both"/>
      </w:pPr>
      <w:r>
        <w:rPr>
          <w:rFonts w:cs="Times New Roman"/>
          <w:b/>
        </w:rPr>
        <w:lastRenderedPageBreak/>
        <w:tab/>
        <w:t xml:space="preserve">предупреждение коррупции </w:t>
      </w:r>
      <w:r>
        <w:rPr>
          <w:rFonts w:cs="Times New Roman"/>
        </w:rPr>
        <w:t xml:space="preserve">– деятельность организации, направленная на введение </w:t>
      </w:r>
      <w:r>
        <w:rPr>
          <w:rFonts w:cs="Times New Roman"/>
          <w:shd w:val="clear" w:color="auto" w:fill="FFFFFF"/>
        </w:rPr>
        <w:t xml:space="preserve">элементов корпоративной культуры, организационной структуры, правил и процедур, регламентированных локальными нормативными актами организации, обеспечивающих </w:t>
      </w:r>
      <w:r>
        <w:rPr>
          <w:rFonts w:cs="Times New Roman"/>
        </w:rPr>
        <w:t>недопущение коррупционных правонарушений</w:t>
      </w:r>
      <w:r>
        <w:rPr>
          <w:rFonts w:cs="Times New Roman"/>
          <w:shd w:val="clear" w:color="auto" w:fill="FFFFFF"/>
        </w:rPr>
        <w:t>, в том числе выявление и последующее устранение причин коррупции;</w:t>
      </w:r>
    </w:p>
    <w:p w:rsidR="00AA2439" w:rsidRDefault="00AA2439" w:rsidP="00AA2439">
      <w:pPr>
        <w:pStyle w:val="Standard"/>
        <w:spacing w:line="276" w:lineRule="auto"/>
        <w:jc w:val="both"/>
      </w:pPr>
      <w:r>
        <w:rPr>
          <w:rFonts w:cs="Times New Roman"/>
          <w:b/>
        </w:rPr>
        <w:tab/>
        <w:t>противодействие коррупции</w:t>
      </w:r>
      <w:r>
        <w:rPr>
          <w:rFonts w:cs="Times New Roman"/>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
    <w:p w:rsidR="00AA2439" w:rsidRDefault="00AA2439" w:rsidP="00AA2439">
      <w:pPr>
        <w:pStyle w:val="Standard"/>
        <w:spacing w:line="276" w:lineRule="auto"/>
        <w:jc w:val="both"/>
        <w:rPr>
          <w:rFonts w:cs="Times New Roman"/>
        </w:rPr>
      </w:pPr>
      <w:r>
        <w:rPr>
          <w:rFonts w:cs="Times New Roman"/>
        </w:rPr>
        <w:t>а) по предупреждению коррупции, в том числе по выявлению и последующему устранению причин коррупции (профилактика коррупции);</w:t>
      </w:r>
    </w:p>
    <w:p w:rsidR="00AA2439" w:rsidRDefault="00AA2439" w:rsidP="00AA2439">
      <w:pPr>
        <w:pStyle w:val="Standard"/>
        <w:spacing w:line="276" w:lineRule="auto"/>
        <w:jc w:val="both"/>
      </w:pPr>
      <w:r>
        <w:rPr>
          <w:rFonts w:cs="Times New Roman"/>
        </w:rPr>
        <w:t>б) по выявлению, предупреждению, пресечению, раскрытию и расследованию коррупционных правонарушений (борьба с коррупцией);</w:t>
      </w:r>
    </w:p>
    <w:p w:rsidR="00AA2439" w:rsidRDefault="00AA2439" w:rsidP="00AA2439">
      <w:pPr>
        <w:pStyle w:val="Standard"/>
        <w:spacing w:line="276" w:lineRule="auto"/>
        <w:jc w:val="both"/>
      </w:pPr>
      <w:r>
        <w:rPr>
          <w:rFonts w:cs="Times New Roman"/>
        </w:rPr>
        <w:t>в) по минимизации и (или) ликвидации последствий коррупционных правонарушений.</w:t>
      </w:r>
    </w:p>
    <w:p w:rsidR="00AA2439" w:rsidRDefault="00AA2439" w:rsidP="00AA2439">
      <w:pPr>
        <w:pStyle w:val="Standard"/>
        <w:autoSpaceDE w:val="0"/>
        <w:jc w:val="both"/>
      </w:pPr>
      <w:r>
        <w:rPr>
          <w:rFonts w:eastAsia="Calibri" w:cs="Times New Roman"/>
          <w:b/>
        </w:rPr>
        <w:tab/>
        <w:t>работник</w:t>
      </w:r>
      <w:r>
        <w:rPr>
          <w:rFonts w:eastAsia="Calibri" w:cs="Times New Roman"/>
        </w:rPr>
        <w:t xml:space="preserve"> - физическое лицо, вступившее в трудовые отношения с организацией;</w:t>
      </w:r>
    </w:p>
    <w:p w:rsidR="00AA2439" w:rsidRDefault="00AA2439" w:rsidP="00AA2439">
      <w:pPr>
        <w:pStyle w:val="Standard"/>
        <w:spacing w:line="276" w:lineRule="auto"/>
        <w:jc w:val="both"/>
      </w:pPr>
      <w:r>
        <w:rPr>
          <w:rFonts w:cs="Times New Roman"/>
          <w:b/>
        </w:rPr>
        <w:tab/>
        <w:t>руководитель организации</w:t>
      </w:r>
      <w:r>
        <w:rPr>
          <w:rFonts w:cs="Times New Roman"/>
        </w:rPr>
        <w:t xml:space="preserve"> – физическое лицо, которое в соответствии с Трудовым кодексом Российской Федерации, другими федеральными законами и иными нормативными правовыми актами Российской Федерации, законами и иными нормативными правовыми актами Ярославской области, нормативными правовыми актами органов местного самоуправления, учредительными документами организации и локальными нормативными актами осуществляет руководство организацией, в том числе выполняет функции ее единоличного исполнительного органа.</w:t>
      </w:r>
    </w:p>
    <w:p w:rsidR="00AA2439" w:rsidRDefault="00AA2439" w:rsidP="00AA2439">
      <w:pPr>
        <w:pStyle w:val="a4"/>
        <w:keepNext/>
        <w:keepLines/>
        <w:numPr>
          <w:ilvl w:val="0"/>
          <w:numId w:val="1"/>
        </w:numPr>
        <w:spacing w:before="360" w:after="120"/>
        <w:jc w:val="center"/>
        <w:rPr>
          <w:b/>
          <w:szCs w:val="24"/>
        </w:rPr>
      </w:pPr>
      <w:r>
        <w:rPr>
          <w:b/>
          <w:szCs w:val="24"/>
        </w:rPr>
        <w:t>Основные принципы работы  по предупреждению коррупции в организации</w:t>
      </w:r>
    </w:p>
    <w:p w:rsidR="00AA2439" w:rsidRDefault="00AA2439" w:rsidP="00AA2439">
      <w:pPr>
        <w:pStyle w:val="a4"/>
        <w:rPr>
          <w:szCs w:val="24"/>
        </w:rPr>
      </w:pPr>
      <w:r>
        <w:rPr>
          <w:szCs w:val="24"/>
        </w:rPr>
        <w:tab/>
        <w:t>3.1. Антикоррупционная политика организации основывается на следующих основных принципах:</w:t>
      </w:r>
    </w:p>
    <w:p w:rsidR="00AA2439" w:rsidRDefault="00AA2439" w:rsidP="00AA2439">
      <w:pPr>
        <w:pStyle w:val="a4"/>
        <w:rPr>
          <w:szCs w:val="24"/>
        </w:rPr>
      </w:pPr>
      <w:r>
        <w:rPr>
          <w:szCs w:val="24"/>
        </w:rPr>
        <w:tab/>
        <w:t>3.2. Принцип соответствия Антикоррупционной политики организации действующему законодательству и общепринятым нормам права.</w:t>
      </w:r>
    </w:p>
    <w:p w:rsidR="00AA2439" w:rsidRDefault="00AA2439" w:rsidP="00AA2439">
      <w:pPr>
        <w:pStyle w:val="Standard"/>
        <w:spacing w:line="276" w:lineRule="auto"/>
        <w:jc w:val="both"/>
        <w:rPr>
          <w:rFonts w:cs="Times New Roman"/>
        </w:rPr>
      </w:pPr>
      <w:r>
        <w:rPr>
          <w:rFonts w:cs="Times New Roman"/>
        </w:rPr>
        <w:t>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о противодействии коррупции и иным нормативным правовым актам, применимым к организации.</w:t>
      </w:r>
    </w:p>
    <w:p w:rsidR="00AA2439" w:rsidRDefault="00AA2439" w:rsidP="00AA2439">
      <w:pPr>
        <w:pStyle w:val="a4"/>
        <w:rPr>
          <w:szCs w:val="24"/>
        </w:rPr>
      </w:pPr>
      <w:r>
        <w:rPr>
          <w:szCs w:val="24"/>
        </w:rPr>
        <w:tab/>
        <w:t>3.3. Принцип личного примера руководства.</w:t>
      </w:r>
    </w:p>
    <w:p w:rsidR="00AA2439" w:rsidRDefault="00AA2439" w:rsidP="00AA2439">
      <w:pPr>
        <w:pStyle w:val="Standard"/>
        <w:spacing w:line="276" w:lineRule="auto"/>
        <w:jc w:val="both"/>
        <w:rPr>
          <w:rFonts w:cs="Times New Roman"/>
        </w:rPr>
      </w:pPr>
      <w:r>
        <w:rPr>
          <w:rFonts w:cs="Times New Roman"/>
        </w:rPr>
        <w:t>Ключевая роль руководства организации в формировании культуры нетерпимости к коррупции и в создании внутриорганизационной системы предупреждения коррупции.</w:t>
      </w:r>
    </w:p>
    <w:p w:rsidR="00AA2439" w:rsidRDefault="00AA2439" w:rsidP="00AA2439">
      <w:pPr>
        <w:pStyle w:val="a4"/>
        <w:rPr>
          <w:szCs w:val="24"/>
        </w:rPr>
      </w:pPr>
      <w:r>
        <w:rPr>
          <w:szCs w:val="24"/>
        </w:rPr>
        <w:tab/>
        <w:t>3.4. Принцип вовлеченности работников.</w:t>
      </w:r>
    </w:p>
    <w:p w:rsidR="00AA2439" w:rsidRDefault="00AA2439" w:rsidP="00AA2439">
      <w:pPr>
        <w:pStyle w:val="Standard"/>
        <w:spacing w:line="276" w:lineRule="auto"/>
        <w:jc w:val="both"/>
        <w:rPr>
          <w:rFonts w:cs="Times New Roman"/>
        </w:rPr>
      </w:pPr>
      <w:r>
        <w:rPr>
          <w:rFonts w:cs="Times New Roman"/>
        </w:rPr>
        <w:t>Информированность работников организации о положениях законодательства о противодействии коррупции и их активное участие в формировании и реализации антикоррупционных стандартов и процедур.</w:t>
      </w:r>
    </w:p>
    <w:p w:rsidR="00AA2439" w:rsidRDefault="00AA2439" w:rsidP="00AA2439">
      <w:pPr>
        <w:pStyle w:val="a4"/>
        <w:rPr>
          <w:szCs w:val="24"/>
        </w:rPr>
      </w:pPr>
      <w:r>
        <w:rPr>
          <w:szCs w:val="24"/>
        </w:rPr>
        <w:tab/>
        <w:t>3.5. Принцип соразмерности антикоррупционных процедур риску коррупции.</w:t>
      </w:r>
    </w:p>
    <w:p w:rsidR="00AA2439" w:rsidRDefault="00AA2439" w:rsidP="00AA2439">
      <w:pPr>
        <w:pStyle w:val="Standard"/>
        <w:spacing w:line="276" w:lineRule="auto"/>
        <w:jc w:val="both"/>
        <w:rPr>
          <w:rFonts w:cs="Times New Roman"/>
        </w:rPr>
      </w:pPr>
      <w:r>
        <w:rPr>
          <w:rFonts w:cs="Times New Roman"/>
        </w:rPr>
        <w:t>Разработка и выполнение комплекса мероприятий, позволяющих снизить вероятность вовлечения организации, ее руководителя и работников в коррупционную деятельность, осуществляется с учетом существующих в деятельности организации коррупционных рисков.</w:t>
      </w:r>
    </w:p>
    <w:p w:rsidR="00AA2439" w:rsidRDefault="00AA2439" w:rsidP="00AA2439">
      <w:pPr>
        <w:pStyle w:val="a4"/>
        <w:rPr>
          <w:szCs w:val="24"/>
        </w:rPr>
      </w:pPr>
      <w:r>
        <w:rPr>
          <w:szCs w:val="24"/>
        </w:rPr>
        <w:tab/>
        <w:t>3.6. Принцип эффективности антикоррупционных процедур.</w:t>
      </w:r>
    </w:p>
    <w:p w:rsidR="00AA2439" w:rsidRDefault="00AA2439" w:rsidP="00AA2439">
      <w:pPr>
        <w:pStyle w:val="Standard"/>
        <w:spacing w:line="276" w:lineRule="auto"/>
        <w:jc w:val="both"/>
        <w:rPr>
          <w:rFonts w:cs="Times New Roman"/>
        </w:rPr>
      </w:pPr>
      <w:r>
        <w:rPr>
          <w:rFonts w:cs="Times New Roman"/>
        </w:rPr>
        <w:t>Осуществление в организации антикоррупционных мероприятий, которые имеют низкую стоимость, обеспечивают простоту реализации и приносят значимый результат.</w:t>
      </w:r>
    </w:p>
    <w:p w:rsidR="00AA2439" w:rsidRDefault="00AA2439" w:rsidP="00AA2439">
      <w:pPr>
        <w:pStyle w:val="a4"/>
        <w:rPr>
          <w:szCs w:val="24"/>
        </w:rPr>
      </w:pPr>
      <w:r>
        <w:rPr>
          <w:szCs w:val="24"/>
        </w:rPr>
        <w:tab/>
        <w:t>3.7. Принцип ответственности и неотвратимости наказания.</w:t>
      </w:r>
    </w:p>
    <w:p w:rsidR="00AA2439" w:rsidRDefault="00AA2439" w:rsidP="00AA2439">
      <w:pPr>
        <w:pStyle w:val="Standard"/>
        <w:spacing w:line="276" w:lineRule="auto"/>
        <w:jc w:val="both"/>
      </w:pPr>
      <w:r>
        <w:rPr>
          <w:rFonts w:cs="Times New Roman"/>
        </w:rPr>
        <w:lastRenderedPageBreak/>
        <w:t>Неотвратимость наказания для руководителя организации и работников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руководителя организации за реализацию Антикоррупционной политики.</w:t>
      </w:r>
    </w:p>
    <w:p w:rsidR="00AA2439" w:rsidRDefault="00AA2439" w:rsidP="00AA2439">
      <w:pPr>
        <w:pStyle w:val="a4"/>
        <w:rPr>
          <w:szCs w:val="24"/>
        </w:rPr>
      </w:pPr>
      <w:r>
        <w:rPr>
          <w:szCs w:val="24"/>
        </w:rPr>
        <w:tab/>
        <w:t>3.8. Принцип открытости хозяйственной и иной деятельности.</w:t>
      </w:r>
    </w:p>
    <w:p w:rsidR="00AA2439" w:rsidRDefault="00AA2439" w:rsidP="00AA2439">
      <w:pPr>
        <w:pStyle w:val="Standard"/>
        <w:spacing w:line="276" w:lineRule="auto"/>
        <w:jc w:val="both"/>
        <w:rPr>
          <w:rFonts w:cs="Times New Roman"/>
        </w:rPr>
      </w:pPr>
      <w:r>
        <w:rPr>
          <w:rFonts w:cs="Times New Roman"/>
        </w:rPr>
        <w:t>Информирование контрагентов, партнеров и общественности о принятых в организации антикоррупционных стандартах и процедурах.</w:t>
      </w:r>
    </w:p>
    <w:p w:rsidR="00AA2439" w:rsidRDefault="00AA2439" w:rsidP="00AA2439">
      <w:pPr>
        <w:pStyle w:val="a4"/>
        <w:rPr>
          <w:szCs w:val="24"/>
        </w:rPr>
      </w:pPr>
      <w:r>
        <w:rPr>
          <w:szCs w:val="24"/>
        </w:rPr>
        <w:tab/>
        <w:t>3.9. Принцип постоянного контроля и регулярного мониторинга.</w:t>
      </w:r>
    </w:p>
    <w:p w:rsidR="00AA2439" w:rsidRDefault="00AA2439" w:rsidP="00AA2439">
      <w:pPr>
        <w:pStyle w:val="Standard"/>
        <w:spacing w:line="276" w:lineRule="auto"/>
        <w:jc w:val="both"/>
        <w:rPr>
          <w:rFonts w:cs="Times New Roman"/>
        </w:rPr>
      </w:pPr>
      <w:r>
        <w:rPr>
          <w:rFonts w:cs="Times New Roman"/>
        </w:rPr>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AA2439" w:rsidRDefault="00AA2439" w:rsidP="00AA2439">
      <w:pPr>
        <w:pStyle w:val="a4"/>
        <w:keepNext/>
        <w:keepLines/>
        <w:numPr>
          <w:ilvl w:val="0"/>
          <w:numId w:val="1"/>
        </w:numPr>
        <w:spacing w:before="360" w:after="120"/>
        <w:jc w:val="center"/>
        <w:rPr>
          <w:b/>
          <w:szCs w:val="24"/>
        </w:rPr>
      </w:pPr>
      <w:bookmarkStart w:id="0" w:name="sub_4"/>
      <w:r>
        <w:rPr>
          <w:b/>
          <w:szCs w:val="24"/>
        </w:rPr>
        <w:t>Область применения Антикоррупционной политики</w:t>
      </w:r>
      <w:r>
        <w:rPr>
          <w:b/>
          <w:szCs w:val="24"/>
        </w:rPr>
        <w:br/>
        <w:t>и круг лиц, попадающих под ее действие</w:t>
      </w:r>
    </w:p>
    <w:bookmarkEnd w:id="0"/>
    <w:p w:rsidR="00AA2439" w:rsidRDefault="00AA2439" w:rsidP="00AA2439">
      <w:pPr>
        <w:pStyle w:val="a4"/>
        <w:rPr>
          <w:szCs w:val="24"/>
        </w:rPr>
      </w:pPr>
      <w:r>
        <w:rPr>
          <w:szCs w:val="24"/>
        </w:rPr>
        <w:tab/>
        <w:t>4.1. Кругом лиц, попадающих под действие Антикоррупционной политики, являются руководитель организации и работники вне зависимости от занимаемой должности и выполняемых функций.</w:t>
      </w:r>
    </w:p>
    <w:p w:rsidR="00AA2439" w:rsidRDefault="00AA2439" w:rsidP="00AA2439">
      <w:pPr>
        <w:pStyle w:val="a4"/>
        <w:keepNext/>
        <w:keepLines/>
        <w:numPr>
          <w:ilvl w:val="0"/>
          <w:numId w:val="1"/>
        </w:numPr>
        <w:spacing w:before="360" w:after="120"/>
        <w:jc w:val="center"/>
        <w:rPr>
          <w:b/>
          <w:szCs w:val="24"/>
        </w:rPr>
      </w:pPr>
      <w:bookmarkStart w:id="1" w:name="sub_5"/>
      <w:r>
        <w:rPr>
          <w:b/>
          <w:szCs w:val="24"/>
        </w:rPr>
        <w:t xml:space="preserve">Должностные лица организации, </w:t>
      </w:r>
      <w:r>
        <w:rPr>
          <w:b/>
          <w:szCs w:val="24"/>
        </w:rPr>
        <w:br/>
        <w:t>ответственные за реализацию Антикоррупционной политики,</w:t>
      </w:r>
      <w:r>
        <w:rPr>
          <w:b/>
          <w:szCs w:val="24"/>
        </w:rPr>
        <w:br/>
        <w:t>и формируемые коллегиальные органы организации</w:t>
      </w:r>
    </w:p>
    <w:bookmarkEnd w:id="1"/>
    <w:p w:rsidR="00AA2439" w:rsidRDefault="00AA2439" w:rsidP="00AA2439">
      <w:pPr>
        <w:pStyle w:val="a4"/>
        <w:rPr>
          <w:szCs w:val="24"/>
        </w:rPr>
      </w:pPr>
      <w:r>
        <w:rPr>
          <w:szCs w:val="24"/>
        </w:rPr>
        <w:tab/>
        <w:t>5.1. Руководитель организации является ответственным за организацию всех мероприятий, направленных на предупреждение коррупции в организации.</w:t>
      </w:r>
    </w:p>
    <w:p w:rsidR="00AA2439" w:rsidRDefault="00AA2439" w:rsidP="00AA2439">
      <w:pPr>
        <w:pStyle w:val="a4"/>
        <w:rPr>
          <w:szCs w:val="24"/>
        </w:rPr>
      </w:pPr>
      <w:r>
        <w:rPr>
          <w:szCs w:val="24"/>
        </w:rPr>
        <w:tab/>
        <w:t>5.2. Руководитель организации, исходя из установленных задач, специфики деятельности, штатной численности, организационной структуры организации назначает лицо или несколько лиц, ответственных за реализацию Антикоррупционной политики в пределах их полномочий.</w:t>
      </w:r>
    </w:p>
    <w:p w:rsidR="00AA2439" w:rsidRDefault="00AA2439" w:rsidP="00AA2439">
      <w:pPr>
        <w:pStyle w:val="a4"/>
        <w:rPr>
          <w:szCs w:val="24"/>
        </w:rPr>
      </w:pPr>
      <w:r>
        <w:rPr>
          <w:szCs w:val="24"/>
        </w:rPr>
        <w:tab/>
        <w:t>5.3. Основные обязанности лица (лиц), ответственных за реализацию Антикоррупционной политики:</w:t>
      </w:r>
    </w:p>
    <w:p w:rsidR="00AA2439" w:rsidRDefault="00AA2439" w:rsidP="00AA2439">
      <w:pPr>
        <w:pStyle w:val="Standard"/>
        <w:spacing w:line="276" w:lineRule="auto"/>
        <w:jc w:val="both"/>
        <w:rPr>
          <w:rFonts w:cs="Times New Roman"/>
        </w:rPr>
      </w:pPr>
      <w:r>
        <w:rPr>
          <w:rFonts w:cs="Times New Roman"/>
        </w:rPr>
        <w:t>– подготовка рекомендаций для принятия решений по вопросам предупреждения коррупции в организации;</w:t>
      </w:r>
    </w:p>
    <w:p w:rsidR="00AA2439" w:rsidRDefault="00AA2439" w:rsidP="00AA2439">
      <w:pPr>
        <w:pStyle w:val="Standard"/>
        <w:spacing w:line="276" w:lineRule="auto"/>
        <w:jc w:val="both"/>
        <w:rPr>
          <w:rFonts w:cs="Times New Roman"/>
        </w:rPr>
      </w:pPr>
      <w:r>
        <w:rPr>
          <w:rFonts w:cs="Times New Roman"/>
        </w:rPr>
        <w:t>– подготовка предложений, направленных на устранение причин и условий, порождающих риск возникновения коррупции в организации;</w:t>
      </w:r>
    </w:p>
    <w:p w:rsidR="00AA2439" w:rsidRDefault="00AA2439" w:rsidP="00AA2439">
      <w:pPr>
        <w:pStyle w:val="Standard"/>
        <w:spacing w:line="276" w:lineRule="auto"/>
        <w:jc w:val="both"/>
        <w:rPr>
          <w:rFonts w:cs="Times New Roman"/>
        </w:rPr>
      </w:pPr>
      <w:r>
        <w:rPr>
          <w:rFonts w:cs="Times New Roman"/>
        </w:rPr>
        <w:t>– разработка и представление на утверждение руководителю организации проектов локальных нормативных актов, направленных на реализацию мер по предупреждению коррупции;</w:t>
      </w:r>
    </w:p>
    <w:p w:rsidR="00AA2439" w:rsidRDefault="00AA2439" w:rsidP="00AA2439">
      <w:pPr>
        <w:pStyle w:val="Standard"/>
        <w:spacing w:line="276" w:lineRule="auto"/>
        <w:jc w:val="both"/>
        <w:rPr>
          <w:rFonts w:cs="Times New Roman"/>
        </w:rPr>
      </w:pPr>
      <w:r>
        <w:rPr>
          <w:rFonts w:cs="Times New Roman"/>
        </w:rPr>
        <w:t>– проведение контрольных мероприятий, направленных на выявление коррупционных правонарушений, совершенных работниками;</w:t>
      </w:r>
    </w:p>
    <w:p w:rsidR="00AA2439" w:rsidRDefault="00AA2439" w:rsidP="00AA2439">
      <w:pPr>
        <w:pStyle w:val="Standard"/>
        <w:spacing w:line="276" w:lineRule="auto"/>
        <w:jc w:val="both"/>
        <w:rPr>
          <w:rFonts w:cs="Times New Roman"/>
        </w:rPr>
      </w:pPr>
      <w:r>
        <w:rPr>
          <w:rFonts w:cs="Times New Roman"/>
        </w:rPr>
        <w:t>– организация проведения оценки коррупционных рисков;</w:t>
      </w:r>
    </w:p>
    <w:p w:rsidR="00AA2439" w:rsidRDefault="00AA2439" w:rsidP="00AA2439">
      <w:pPr>
        <w:pStyle w:val="Standard"/>
        <w:spacing w:line="276" w:lineRule="auto"/>
        <w:jc w:val="both"/>
        <w:rPr>
          <w:rFonts w:cs="Times New Roman"/>
        </w:rPr>
      </w:pPr>
      <w:r>
        <w:rPr>
          <w:rFonts w:cs="Times New Roman"/>
        </w:rPr>
        <w:t>– 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w:t>
      </w:r>
    </w:p>
    <w:p w:rsidR="00AA2439" w:rsidRDefault="00AA2439" w:rsidP="00AA2439">
      <w:pPr>
        <w:pStyle w:val="Standard"/>
        <w:spacing w:line="276" w:lineRule="auto"/>
        <w:jc w:val="both"/>
        <w:rPr>
          <w:rFonts w:cs="Times New Roman"/>
        </w:rPr>
      </w:pPr>
      <w:r>
        <w:rPr>
          <w:rFonts w:cs="Times New Roman"/>
        </w:rPr>
        <w:t>– организация работы по заполнению и рассмотрению деклараций о конфликте интересов;</w:t>
      </w:r>
    </w:p>
    <w:p w:rsidR="00AA2439" w:rsidRDefault="00AA2439" w:rsidP="00AA2439">
      <w:pPr>
        <w:pStyle w:val="Standard"/>
        <w:spacing w:line="276" w:lineRule="auto"/>
        <w:jc w:val="both"/>
        <w:rPr>
          <w:rFonts w:cs="Times New Roman"/>
        </w:rPr>
      </w:pPr>
      <w:r>
        <w:rPr>
          <w:rFonts w:cs="Times New Roman"/>
        </w:rPr>
        <w:t>– 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коррупции;</w:t>
      </w:r>
    </w:p>
    <w:p w:rsidR="00AA2439" w:rsidRDefault="00AA2439" w:rsidP="00AA2439">
      <w:pPr>
        <w:pStyle w:val="Standard"/>
        <w:spacing w:line="276" w:lineRule="auto"/>
        <w:jc w:val="both"/>
        <w:rPr>
          <w:rFonts w:cs="Times New Roman"/>
        </w:rPr>
      </w:pPr>
      <w:r>
        <w:rPr>
          <w:rFonts w:cs="Times New Roman"/>
        </w:rPr>
        <w:t xml:space="preserve">– оказание содействия уполномоченным представителям правоохранительных органов при </w:t>
      </w:r>
      <w:r>
        <w:rPr>
          <w:rFonts w:cs="Times New Roman"/>
        </w:rPr>
        <w:lastRenderedPageBreak/>
        <w:t>проведении мероприятий по пресечению или расследованию коррупционных правонарушений и преступлений, включая оперативно-розыскные мероприятия;</w:t>
      </w:r>
    </w:p>
    <w:p w:rsidR="00AA2439" w:rsidRDefault="00AA2439" w:rsidP="00AA2439">
      <w:pPr>
        <w:pStyle w:val="Standard"/>
        <w:spacing w:line="276" w:lineRule="auto"/>
        <w:jc w:val="both"/>
        <w:rPr>
          <w:rFonts w:cs="Times New Roman"/>
        </w:rPr>
      </w:pPr>
      <w:r>
        <w:rPr>
          <w:rFonts w:cs="Times New Roman"/>
        </w:rPr>
        <w:t>– организация мероприятий по вопросам профилактики и противодействия коррупции;</w:t>
      </w:r>
    </w:p>
    <w:p w:rsidR="00AA2439" w:rsidRDefault="00AA2439" w:rsidP="00AA2439">
      <w:pPr>
        <w:pStyle w:val="Standard"/>
        <w:spacing w:line="276" w:lineRule="auto"/>
        <w:jc w:val="both"/>
        <w:rPr>
          <w:rFonts w:cs="Times New Roman"/>
        </w:rPr>
      </w:pPr>
      <w:r>
        <w:rPr>
          <w:rFonts w:cs="Times New Roman"/>
        </w:rPr>
        <w:t>– организация мероприятий по антикоррупционному просвещению работников;</w:t>
      </w:r>
    </w:p>
    <w:p w:rsidR="00AA2439" w:rsidRDefault="00AA2439" w:rsidP="00AA2439">
      <w:pPr>
        <w:pStyle w:val="Standard"/>
        <w:spacing w:line="276" w:lineRule="auto"/>
        <w:jc w:val="both"/>
        <w:rPr>
          <w:rFonts w:cs="Times New Roman"/>
        </w:rPr>
      </w:pPr>
      <w:r>
        <w:rPr>
          <w:rFonts w:cs="Times New Roman"/>
        </w:rPr>
        <w:t>– индивидуальное консультирование работников;</w:t>
      </w:r>
    </w:p>
    <w:p w:rsidR="00AA2439" w:rsidRDefault="00AA2439" w:rsidP="00AA2439">
      <w:pPr>
        <w:pStyle w:val="Standard"/>
        <w:spacing w:line="276" w:lineRule="auto"/>
        <w:jc w:val="both"/>
        <w:rPr>
          <w:rFonts w:cs="Times New Roman"/>
        </w:rPr>
      </w:pPr>
      <w:r>
        <w:rPr>
          <w:rFonts w:cs="Times New Roman"/>
        </w:rPr>
        <w:t>– участие в организации антикоррупционной пропаганды;</w:t>
      </w:r>
    </w:p>
    <w:p w:rsidR="00AA2439" w:rsidRDefault="00AA2439" w:rsidP="00AA2439">
      <w:pPr>
        <w:pStyle w:val="Standard"/>
        <w:spacing w:line="276" w:lineRule="auto"/>
        <w:jc w:val="both"/>
      </w:pPr>
      <w:r>
        <w:rPr>
          <w:rFonts w:cs="Times New Roman"/>
        </w:rPr>
        <w:t>– проведение оценки результатов работы по предупреждению коррупции в организации и подготовка соответствующих отчетных материалов для руководителя организации</w:t>
      </w:r>
    </w:p>
    <w:p w:rsidR="00AA2439" w:rsidRDefault="00AA2439" w:rsidP="00AA2439">
      <w:pPr>
        <w:pStyle w:val="a4"/>
        <w:rPr>
          <w:szCs w:val="24"/>
        </w:rPr>
      </w:pPr>
      <w:r>
        <w:rPr>
          <w:szCs w:val="24"/>
        </w:rPr>
        <w:tab/>
        <w:t xml:space="preserve">5.4. </w:t>
      </w:r>
      <w:bookmarkStart w:id="2" w:name="sub_6"/>
      <w:r>
        <w:rPr>
          <w:szCs w:val="24"/>
        </w:rPr>
        <w:t>В целях выявления причин и условий, способствующих возникновению и распространению коррупции;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повышения эффективности функционирования организации за счет снижения рисков проявления коррупции; в организации образуется коллегиальный орган – комиссия по противодействию коррупции.</w:t>
      </w:r>
    </w:p>
    <w:p w:rsidR="00AA2439" w:rsidRDefault="00AA2439" w:rsidP="00AA2439">
      <w:pPr>
        <w:pStyle w:val="a4"/>
        <w:rPr>
          <w:szCs w:val="24"/>
        </w:rPr>
      </w:pPr>
      <w:r>
        <w:rPr>
          <w:szCs w:val="24"/>
        </w:rPr>
        <w:tab/>
        <w:t>5.5 Цели, порядок образования, работы и полномочия комиссии по противодействию коррупции определены Положением о комиссии по противодействию коррупции (Приложение № 1 к Антикоррупционной политике).</w:t>
      </w:r>
    </w:p>
    <w:p w:rsidR="00AA2439" w:rsidRDefault="00AA2439" w:rsidP="00AA2439">
      <w:pPr>
        <w:pStyle w:val="a4"/>
        <w:keepNext/>
        <w:keepLines/>
        <w:numPr>
          <w:ilvl w:val="0"/>
          <w:numId w:val="1"/>
        </w:numPr>
        <w:spacing w:before="360" w:after="120"/>
        <w:jc w:val="center"/>
        <w:rPr>
          <w:b/>
          <w:szCs w:val="24"/>
        </w:rPr>
      </w:pPr>
      <w:r>
        <w:rPr>
          <w:b/>
          <w:szCs w:val="24"/>
        </w:rPr>
        <w:t>Обязанности работников, связанные с предупреждением коррупции</w:t>
      </w:r>
    </w:p>
    <w:bookmarkEnd w:id="2"/>
    <w:p w:rsidR="00AA2439" w:rsidRDefault="00AA2439" w:rsidP="00AA2439">
      <w:pPr>
        <w:pStyle w:val="a4"/>
        <w:rPr>
          <w:szCs w:val="24"/>
        </w:rPr>
      </w:pPr>
      <w:r>
        <w:rPr>
          <w:szCs w:val="24"/>
        </w:rPr>
        <w:tab/>
        <w:t>6.1. Руководитель организации и работники вне зависимости от должности и стажа работы в организации в связи с исполнением своих трудовых обязанностей, возложенных на них трудовым договором, должны:</w:t>
      </w:r>
    </w:p>
    <w:p w:rsidR="00AA2439" w:rsidRDefault="00AA2439" w:rsidP="00AA2439">
      <w:pPr>
        <w:pStyle w:val="Standard"/>
        <w:spacing w:line="276" w:lineRule="auto"/>
        <w:jc w:val="both"/>
      </w:pPr>
      <w:r>
        <w:rPr>
          <w:rFonts w:cs="Times New Roman"/>
        </w:rPr>
        <w:t>– руководствоваться положениями настоящей Антикоррупционной политики и неукоснительно соблюдать ее принципы и требования;</w:t>
      </w:r>
    </w:p>
    <w:p w:rsidR="00AA2439" w:rsidRDefault="00AA2439" w:rsidP="00AA2439">
      <w:pPr>
        <w:pStyle w:val="Standard"/>
        <w:spacing w:line="276" w:lineRule="auto"/>
        <w:jc w:val="both"/>
        <w:rPr>
          <w:rFonts w:cs="Times New Roman"/>
        </w:rPr>
      </w:pPr>
      <w:r>
        <w:rPr>
          <w:rFonts w:cs="Times New Roman"/>
        </w:rPr>
        <w:t>– воздерживаться от совершения и (или) участия в совершении коррупционных правонарушений в интересах или от имени организации;</w:t>
      </w:r>
    </w:p>
    <w:p w:rsidR="00AA2439" w:rsidRDefault="00AA2439" w:rsidP="00AA2439">
      <w:pPr>
        <w:pStyle w:val="Standard"/>
        <w:spacing w:line="276" w:lineRule="auto"/>
        <w:jc w:val="both"/>
        <w:rPr>
          <w:rFonts w:cs="Times New Roman"/>
        </w:rPr>
      </w:pPr>
      <w:r>
        <w:rPr>
          <w:rFonts w:cs="Times New Roman"/>
        </w:rPr>
        <w:t>–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w:t>
      </w:r>
    </w:p>
    <w:p w:rsidR="00AA2439" w:rsidRDefault="00AA2439" w:rsidP="00AA2439">
      <w:pPr>
        <w:pStyle w:val="Standard"/>
        <w:spacing w:line="276" w:lineRule="auto"/>
        <w:jc w:val="both"/>
      </w:pPr>
      <w:r>
        <w:rPr>
          <w:rFonts w:cs="Times New Roman"/>
        </w:rPr>
        <w:t>– незамедлительно информировать непосредственного руководителя, лицо, ответственное за реализацию Антикоррупционной политики, и (или) руководителя организации о случаях склонения работника к совершению коррупционных правонарушений;</w:t>
      </w:r>
    </w:p>
    <w:p w:rsidR="00AA2439" w:rsidRDefault="00AA2439" w:rsidP="00AA2439">
      <w:pPr>
        <w:pStyle w:val="Standard"/>
        <w:spacing w:line="276" w:lineRule="auto"/>
        <w:jc w:val="both"/>
      </w:pPr>
      <w:r>
        <w:rPr>
          <w:rFonts w:cs="Times New Roman"/>
        </w:rPr>
        <w:t>– незамедлительно информировать непосредственного руководителя, лицо, ответственное за реализацию Антикоррупционной политики, и (или) руководителя организации о ставшей известной работнику информации о случаях совершения коррупционных правонарушений другими работниками;</w:t>
      </w:r>
    </w:p>
    <w:p w:rsidR="00AA2439" w:rsidRDefault="00AA2439" w:rsidP="00AA2439">
      <w:pPr>
        <w:pStyle w:val="Standard"/>
        <w:spacing w:line="276" w:lineRule="auto"/>
        <w:jc w:val="both"/>
      </w:pPr>
      <w:r>
        <w:rPr>
          <w:rFonts w:cs="Times New Roman"/>
        </w:rPr>
        <w:t>– сообщить непосредственному руководителю или лицу, ответственному за реализацию Антикоррупционной политики, о возможности возникновения либо возникшем конфликте интересов, одной из сторон которого является работник.</w:t>
      </w:r>
    </w:p>
    <w:p w:rsidR="00AA2439" w:rsidRDefault="00AA2439" w:rsidP="00AA2439">
      <w:pPr>
        <w:pStyle w:val="a4"/>
        <w:keepNext/>
        <w:keepLines/>
        <w:numPr>
          <w:ilvl w:val="0"/>
          <w:numId w:val="1"/>
        </w:numPr>
        <w:spacing w:before="360" w:after="120"/>
        <w:jc w:val="center"/>
        <w:rPr>
          <w:b/>
          <w:szCs w:val="24"/>
        </w:rPr>
      </w:pPr>
      <w:bookmarkStart w:id="3" w:name="sub_7"/>
      <w:r>
        <w:rPr>
          <w:b/>
          <w:szCs w:val="24"/>
        </w:rPr>
        <w:t>Мероприятия по предупреждению коррупции</w:t>
      </w:r>
    </w:p>
    <w:p w:rsidR="00AA2439" w:rsidRDefault="00AA2439" w:rsidP="00AA2439">
      <w:pPr>
        <w:pStyle w:val="a4"/>
        <w:rPr>
          <w:szCs w:val="24"/>
        </w:rPr>
      </w:pPr>
      <w:r>
        <w:rPr>
          <w:szCs w:val="24"/>
        </w:rPr>
        <w:tab/>
        <w:t>7.1. Работа по предупреждению коррупции в организации ведется в соответствии с ежегодно утверждаемым в установленном порядке планом противодействия коррупции.</w:t>
      </w:r>
    </w:p>
    <w:p w:rsidR="00AA2439" w:rsidRDefault="00AA2439" w:rsidP="00AA2439">
      <w:pPr>
        <w:pStyle w:val="a4"/>
        <w:keepNext/>
        <w:keepLines/>
        <w:numPr>
          <w:ilvl w:val="0"/>
          <w:numId w:val="1"/>
        </w:numPr>
        <w:spacing w:before="360" w:after="120"/>
        <w:jc w:val="center"/>
        <w:rPr>
          <w:b/>
          <w:szCs w:val="24"/>
        </w:rPr>
      </w:pPr>
      <w:bookmarkStart w:id="4" w:name="Тек"/>
      <w:bookmarkStart w:id="5" w:name="sub_8"/>
      <w:bookmarkEnd w:id="3"/>
      <w:r>
        <w:rPr>
          <w:b/>
          <w:szCs w:val="24"/>
        </w:rPr>
        <w:t>Внедрение стандартов поведения работников организации</w:t>
      </w:r>
      <w:bookmarkEnd w:id="4"/>
    </w:p>
    <w:bookmarkEnd w:id="5"/>
    <w:p w:rsidR="00AA2439" w:rsidRDefault="00AA2439" w:rsidP="00AA2439">
      <w:pPr>
        <w:pStyle w:val="a4"/>
        <w:rPr>
          <w:szCs w:val="24"/>
        </w:rPr>
      </w:pPr>
      <w:r>
        <w:rPr>
          <w:szCs w:val="24"/>
        </w:rPr>
        <w:tab/>
        <w:t xml:space="preserve">8.1. В целях внедрения антикоррупционных стандартов поведения работников, в организации устанавливаются общие правила и принципы поведения работников, </w:t>
      </w:r>
      <w:r>
        <w:rPr>
          <w:szCs w:val="24"/>
        </w:rPr>
        <w:lastRenderedPageBreak/>
        <w:t>затрагивающие этику деловых отношений и направленные на формирование этичного, добросовестного поведения работников и организации в целом.</w:t>
      </w:r>
    </w:p>
    <w:p w:rsidR="00AA2439" w:rsidRDefault="00AA2439" w:rsidP="00AA2439">
      <w:pPr>
        <w:pStyle w:val="a4"/>
      </w:pPr>
      <w:r>
        <w:rPr>
          <w:szCs w:val="24"/>
        </w:rPr>
        <w:tab/>
        <w:t>8.2. Общие правила и принципы поведения закреплены в Положении профессиональной этики педагогических работников МБДОУ «</w:t>
      </w:r>
      <w:r w:rsidR="00A65054">
        <w:rPr>
          <w:szCs w:val="24"/>
        </w:rPr>
        <w:t>Теремок</w:t>
      </w:r>
      <w:r>
        <w:rPr>
          <w:szCs w:val="24"/>
        </w:rPr>
        <w:t>» (утверждено приказом заведующего МБДОУ «</w:t>
      </w:r>
      <w:r w:rsidR="00A65054">
        <w:rPr>
          <w:szCs w:val="24"/>
        </w:rPr>
        <w:t>Теремок</w:t>
      </w:r>
      <w:r>
        <w:rPr>
          <w:szCs w:val="24"/>
        </w:rPr>
        <w:t xml:space="preserve">» </w:t>
      </w:r>
      <w:r w:rsidR="00A65054">
        <w:rPr>
          <w:color w:val="000000"/>
          <w:lang w:eastAsia="ru-RU"/>
        </w:rPr>
        <w:t>№ 52/01-20 от 02.09.2015г.</w:t>
      </w:r>
      <w:r>
        <w:rPr>
          <w:szCs w:val="24"/>
        </w:rPr>
        <w:t>).</w:t>
      </w:r>
    </w:p>
    <w:p w:rsidR="00AA2439" w:rsidRDefault="00AA2439" w:rsidP="00AA2439">
      <w:pPr>
        <w:pStyle w:val="a4"/>
        <w:keepNext/>
        <w:keepLines/>
        <w:numPr>
          <w:ilvl w:val="0"/>
          <w:numId w:val="1"/>
        </w:numPr>
        <w:spacing w:before="360" w:after="120"/>
        <w:jc w:val="center"/>
        <w:rPr>
          <w:b/>
          <w:szCs w:val="24"/>
        </w:rPr>
      </w:pPr>
      <w:bookmarkStart w:id="6" w:name="sub_9"/>
      <w:r>
        <w:rPr>
          <w:b/>
          <w:szCs w:val="24"/>
        </w:rPr>
        <w:t>Выявление и урегулирование конфликта интересов</w:t>
      </w:r>
    </w:p>
    <w:bookmarkEnd w:id="6"/>
    <w:p w:rsidR="00AA2439" w:rsidRDefault="00AA2439" w:rsidP="00AA2439">
      <w:pPr>
        <w:pStyle w:val="a4"/>
        <w:rPr>
          <w:szCs w:val="24"/>
        </w:rPr>
      </w:pPr>
      <w:r>
        <w:rPr>
          <w:szCs w:val="24"/>
        </w:rPr>
        <w:tab/>
        <w:t xml:space="preserve">9.1. </w:t>
      </w:r>
      <w:bookmarkStart w:id="7" w:name="sub_10"/>
      <w:r>
        <w:rPr>
          <w:szCs w:val="24"/>
        </w:rPr>
        <w:t>В основу работы по урегулированию конфликта интересов в организации положены следующие принципы:</w:t>
      </w:r>
    </w:p>
    <w:p w:rsidR="00AA2439" w:rsidRDefault="00AA2439" w:rsidP="00AA2439">
      <w:pPr>
        <w:pStyle w:val="Standard"/>
        <w:spacing w:line="276" w:lineRule="auto"/>
        <w:jc w:val="both"/>
        <w:rPr>
          <w:rFonts w:cs="Times New Roman"/>
        </w:rPr>
      </w:pPr>
      <w:r>
        <w:rPr>
          <w:rFonts w:cs="Times New Roman"/>
        </w:rPr>
        <w:t>– обязательность раскрытия сведений о возможном или возникшем конфликте интересов;</w:t>
      </w:r>
    </w:p>
    <w:p w:rsidR="00AA2439" w:rsidRDefault="00AA2439" w:rsidP="00AA2439">
      <w:pPr>
        <w:pStyle w:val="Standard"/>
        <w:spacing w:line="276" w:lineRule="auto"/>
        <w:jc w:val="both"/>
        <w:rPr>
          <w:rFonts w:cs="Times New Roman"/>
        </w:rPr>
      </w:pPr>
      <w:r>
        <w:rPr>
          <w:rFonts w:cs="Times New Roman"/>
        </w:rPr>
        <w:t xml:space="preserve">– индивидуальное рассмотрение и оценка </w:t>
      </w:r>
      <w:proofErr w:type="spellStart"/>
      <w:r>
        <w:rPr>
          <w:rFonts w:cs="Times New Roman"/>
        </w:rPr>
        <w:t>репутационных</w:t>
      </w:r>
      <w:proofErr w:type="spellEnd"/>
      <w:r>
        <w:rPr>
          <w:rFonts w:cs="Times New Roman"/>
        </w:rPr>
        <w:t xml:space="preserve"> рисков для организации при выявлении каждого конфликта интересов и его урегулирование;</w:t>
      </w:r>
    </w:p>
    <w:p w:rsidR="00AA2439" w:rsidRDefault="00AA2439" w:rsidP="00AA2439">
      <w:pPr>
        <w:pStyle w:val="Standard"/>
        <w:spacing w:line="276" w:lineRule="auto"/>
        <w:jc w:val="both"/>
        <w:rPr>
          <w:rFonts w:cs="Times New Roman"/>
        </w:rPr>
      </w:pPr>
      <w:r>
        <w:rPr>
          <w:rFonts w:cs="Times New Roman"/>
        </w:rPr>
        <w:t>– конфиденциальность процесса раскрытия сведений о конфликте интересов и процесса его урегулирования;</w:t>
      </w:r>
    </w:p>
    <w:p w:rsidR="00AA2439" w:rsidRDefault="00AA2439" w:rsidP="00AA2439">
      <w:pPr>
        <w:pStyle w:val="Standard"/>
        <w:spacing w:line="276" w:lineRule="auto"/>
        <w:jc w:val="both"/>
        <w:rPr>
          <w:rFonts w:cs="Times New Roman"/>
        </w:rPr>
      </w:pPr>
      <w:r>
        <w:rPr>
          <w:rFonts w:cs="Times New Roman"/>
        </w:rPr>
        <w:t>– соблюдение баланса интересов организации и работника при урегулировании конфликта интересов;</w:t>
      </w:r>
    </w:p>
    <w:p w:rsidR="00AA2439" w:rsidRDefault="00AA2439" w:rsidP="00AA2439">
      <w:pPr>
        <w:pStyle w:val="Standard"/>
        <w:spacing w:line="276" w:lineRule="auto"/>
        <w:jc w:val="both"/>
        <w:rPr>
          <w:rFonts w:cs="Times New Roman"/>
        </w:rPr>
      </w:pPr>
      <w:r>
        <w:rPr>
          <w:rFonts w:cs="Times New Roman"/>
        </w:rPr>
        <w:t>– защита работника от преследования в связи с сообщением о конфликте интересов, который был своевременно раскрыт работником и урегулирован (предотвращен) организацией.</w:t>
      </w:r>
    </w:p>
    <w:p w:rsidR="00AA2439" w:rsidRDefault="00AA2439" w:rsidP="00AA2439">
      <w:pPr>
        <w:pStyle w:val="a4"/>
        <w:rPr>
          <w:szCs w:val="24"/>
        </w:rPr>
      </w:pPr>
      <w:r>
        <w:rPr>
          <w:szCs w:val="24"/>
        </w:rPr>
        <w:tab/>
        <w:t>9.2. Работник обязан принимать меры по недопущению любой возможности возникновения конфликта интересов.</w:t>
      </w:r>
    </w:p>
    <w:p w:rsidR="00AA2439" w:rsidRDefault="00AA2439" w:rsidP="00AA2439">
      <w:pPr>
        <w:pStyle w:val="a4"/>
        <w:rPr>
          <w:szCs w:val="24"/>
        </w:rPr>
      </w:pPr>
      <w:r>
        <w:rPr>
          <w:szCs w:val="24"/>
        </w:rPr>
        <w:tab/>
        <w:t>9.3. Поступившая в рамках уведомления о возникшем конфликте интересов или о возможности его возникновения информация проверяется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w:t>
      </w:r>
    </w:p>
    <w:p w:rsidR="00AA2439" w:rsidRDefault="00AA2439" w:rsidP="00AA2439">
      <w:pPr>
        <w:pStyle w:val="a4"/>
        <w:rPr>
          <w:szCs w:val="24"/>
        </w:rPr>
      </w:pPr>
      <w:r>
        <w:rPr>
          <w:szCs w:val="24"/>
        </w:rPr>
        <w:tab/>
        <w:t>9.4. Обязанности работников по недопущению возможности возникновения конфликта интересов, порядок предотвращения и (или) урегулирования конфликта интересов в организации установлены Положением о конфликте</w:t>
      </w:r>
      <w:r w:rsidR="00A65054">
        <w:rPr>
          <w:szCs w:val="24"/>
        </w:rPr>
        <w:t xml:space="preserve"> интересов (Приложение № 2 к </w:t>
      </w:r>
      <w:r>
        <w:rPr>
          <w:szCs w:val="24"/>
        </w:rPr>
        <w:t>Антикоррупционной политике).</w:t>
      </w:r>
    </w:p>
    <w:p w:rsidR="00AA2439" w:rsidRDefault="00AA2439" w:rsidP="00AA2439">
      <w:pPr>
        <w:pStyle w:val="a4"/>
        <w:rPr>
          <w:szCs w:val="24"/>
        </w:rPr>
      </w:pPr>
      <w:r>
        <w:rPr>
          <w:szCs w:val="24"/>
        </w:rPr>
        <w:tab/>
        <w:t>9.5. Для раскрытия сведений о конфликте интересов осуществляется периодическое заполнение работниками декларации о конфликте интересов. Круг лиц, на которых распространяется требование заполнения декларации о конфликте интересов, и периодичность заполнения декларации о конфликте интересов определяется руководителем организации с учетом мнения комиссии по противодействию коррупции.</w:t>
      </w:r>
    </w:p>
    <w:p w:rsidR="00AA2439" w:rsidRDefault="00AA2439" w:rsidP="00AA2439">
      <w:pPr>
        <w:pStyle w:val="a4"/>
        <w:rPr>
          <w:szCs w:val="24"/>
        </w:rPr>
      </w:pPr>
      <w:r>
        <w:rPr>
          <w:szCs w:val="24"/>
        </w:rPr>
        <w:tab/>
        <w:t>9.6. Организация берет на себя обязательство конфиденциального рассмотрения информации, поступившей в рамках уведомления о возникшем конфликте интересов или о возможности его возникновения.</w:t>
      </w:r>
    </w:p>
    <w:p w:rsidR="00AA2439" w:rsidRDefault="00AA2439" w:rsidP="00AA2439">
      <w:pPr>
        <w:pStyle w:val="a4"/>
        <w:keepNext/>
        <w:keepLines/>
        <w:numPr>
          <w:ilvl w:val="0"/>
          <w:numId w:val="1"/>
        </w:numPr>
        <w:spacing w:before="360" w:after="120"/>
        <w:jc w:val="center"/>
        <w:rPr>
          <w:b/>
          <w:szCs w:val="24"/>
        </w:rPr>
      </w:pPr>
      <w:r>
        <w:rPr>
          <w:b/>
          <w:szCs w:val="24"/>
        </w:rPr>
        <w:t>Правила обмена деловыми подарками  и знаками делового гостеприимства</w:t>
      </w:r>
    </w:p>
    <w:bookmarkEnd w:id="7"/>
    <w:p w:rsidR="00AA2439" w:rsidRDefault="00AA2439" w:rsidP="00AA2439">
      <w:pPr>
        <w:pStyle w:val="a4"/>
        <w:tabs>
          <w:tab w:val="left" w:pos="735"/>
        </w:tabs>
        <w:rPr>
          <w:szCs w:val="24"/>
        </w:rPr>
      </w:pPr>
      <w:r>
        <w:rPr>
          <w:szCs w:val="24"/>
        </w:rPr>
        <w:tab/>
        <w:t>10.1. Организация намерена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иной деятельности организации.</w:t>
      </w:r>
    </w:p>
    <w:p w:rsidR="00AA2439" w:rsidRDefault="00AA2439" w:rsidP="00AA2439">
      <w:pPr>
        <w:pStyle w:val="a4"/>
        <w:tabs>
          <w:tab w:val="left" w:pos="720"/>
        </w:tabs>
      </w:pPr>
      <w:r>
        <w:rPr>
          <w:szCs w:val="24"/>
        </w:rPr>
        <w:tab/>
        <w:t xml:space="preserve">10.2. В целях исключения нарушения норм </w:t>
      </w:r>
      <w:r>
        <w:rPr>
          <w:bCs/>
          <w:szCs w:val="24"/>
        </w:rPr>
        <w:t>законодательства о противодействии коррупции</w:t>
      </w:r>
      <w:r>
        <w:rPr>
          <w:szCs w:val="24"/>
        </w:rPr>
        <w:t xml:space="preserve">; оказания влияния третьих лиц на деятельность руководителя организации и работников при исполнении ими трудовых обязанностей; минимизации </w:t>
      </w:r>
      <w:proofErr w:type="spellStart"/>
      <w:r>
        <w:rPr>
          <w:szCs w:val="24"/>
        </w:rPr>
        <w:t>имиджевых</w:t>
      </w:r>
      <w:proofErr w:type="spellEnd"/>
      <w:r>
        <w:rPr>
          <w:szCs w:val="24"/>
        </w:rPr>
        <w:t xml:space="preserve"> потерь организации; обеспечения единообразного понимания роли и места деловых подарков, </w:t>
      </w:r>
      <w:r>
        <w:rPr>
          <w:szCs w:val="24"/>
        </w:rPr>
        <w:lastRenderedPageBreak/>
        <w:t>корпоративного гостеприимства, представительских мероприятий в деловой практике организации; определения единых для всех работников организации требований к дарению и принятию деловых подарков, к организации и участию в представительских мероприятиях; минимизации рисков, связанных с возможным злоупотреблением в области подарков, представительских мероприятий в организации действует Регламент обмена деловыми подарками и знаками делового гостеприимства (Приложение № 3 к Антикоррупционной политике).</w:t>
      </w:r>
    </w:p>
    <w:p w:rsidR="00AA2439" w:rsidRDefault="00AA2439" w:rsidP="00AA2439">
      <w:pPr>
        <w:pStyle w:val="a4"/>
        <w:keepNext/>
        <w:keepLines/>
        <w:numPr>
          <w:ilvl w:val="0"/>
          <w:numId w:val="1"/>
        </w:numPr>
        <w:spacing w:before="360" w:after="120"/>
        <w:jc w:val="center"/>
        <w:rPr>
          <w:b/>
          <w:szCs w:val="24"/>
        </w:rPr>
      </w:pPr>
      <w:r>
        <w:rPr>
          <w:b/>
          <w:szCs w:val="24"/>
        </w:rPr>
        <w:t>Меры по предупреждению коррупции  при взаимодействии с контрагентами</w:t>
      </w:r>
    </w:p>
    <w:p w:rsidR="00AA2439" w:rsidRDefault="00AA2439" w:rsidP="00AA2439">
      <w:pPr>
        <w:pStyle w:val="a4"/>
        <w:tabs>
          <w:tab w:val="left" w:pos="750"/>
        </w:tabs>
        <w:rPr>
          <w:szCs w:val="24"/>
        </w:rPr>
      </w:pPr>
      <w:r>
        <w:rPr>
          <w:szCs w:val="24"/>
        </w:rPr>
        <w:tab/>
        <w:t>11.1. Работа по предупреждению коррупции при взаимодействии с контрагентами, проводится по следующим направлениям:</w:t>
      </w:r>
    </w:p>
    <w:p w:rsidR="00AA2439" w:rsidRDefault="00AA2439" w:rsidP="00AA2439">
      <w:pPr>
        <w:pStyle w:val="a4"/>
        <w:tabs>
          <w:tab w:val="left" w:pos="810"/>
        </w:tabs>
        <w:rPr>
          <w:szCs w:val="24"/>
        </w:rPr>
      </w:pPr>
      <w:r>
        <w:rPr>
          <w:szCs w:val="24"/>
        </w:rPr>
        <w:tab/>
        <w:t>11.2. Установление и сохранение деловых (хозяйственных) отношений с теми контрагентами,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хозяйственной деятельности, реализуют собственные меры по противодействию коррупции, участвуют в коллективных антикоррупционных инициативах.</w:t>
      </w:r>
    </w:p>
    <w:p w:rsidR="00AA2439" w:rsidRDefault="00AA2439" w:rsidP="00AA2439">
      <w:pPr>
        <w:pStyle w:val="a4"/>
        <w:tabs>
          <w:tab w:val="left" w:pos="780"/>
        </w:tabs>
        <w:rPr>
          <w:szCs w:val="24"/>
        </w:rPr>
      </w:pPr>
      <w:r>
        <w:rPr>
          <w:szCs w:val="24"/>
        </w:rPr>
        <w:tab/>
        <w:t>11.3. Внедрение специальных процедур проверки контрагентов в целях снижения риска вовлечения организации в коррупционную деятельность и иные недобросовестные практики в ходе отношений с контрагентами (сбор и анализ находящихся в открытом доступе сведений о потенциальных контрагентах: их репутации в деловых кругах, длительности деятельности на рынке, участия в коррупционных скандалах и т.п.).</w:t>
      </w:r>
    </w:p>
    <w:p w:rsidR="00AA2439" w:rsidRDefault="00AA2439" w:rsidP="00AA2439">
      <w:pPr>
        <w:pStyle w:val="a4"/>
        <w:tabs>
          <w:tab w:val="left" w:pos="810"/>
        </w:tabs>
        <w:rPr>
          <w:szCs w:val="24"/>
        </w:rPr>
      </w:pPr>
      <w:r>
        <w:rPr>
          <w:szCs w:val="24"/>
        </w:rPr>
        <w:tab/>
        <w:t>11.4. Распространение среди контрагентов программ, политик, стандартов поведения, процедур и правил, направленных на профилактику и противодействие коррупции, которые применяются в организации.</w:t>
      </w:r>
    </w:p>
    <w:p w:rsidR="00AA2439" w:rsidRDefault="00AA2439" w:rsidP="00AA2439">
      <w:pPr>
        <w:pStyle w:val="a4"/>
        <w:tabs>
          <w:tab w:val="left" w:pos="795"/>
        </w:tabs>
        <w:rPr>
          <w:szCs w:val="24"/>
        </w:rPr>
      </w:pPr>
      <w:r>
        <w:rPr>
          <w:szCs w:val="24"/>
        </w:rPr>
        <w:tab/>
        <w:t>11.5. Включение в договоры, заключаемые с контрагентами, положений о соблюдении антикоррупционных стандартов (антикоррупционная оговорка) (Приложение № 4 к Антикоррупционной политике).</w:t>
      </w:r>
    </w:p>
    <w:p w:rsidR="00AA2439" w:rsidRDefault="00AA2439" w:rsidP="00AA2439">
      <w:pPr>
        <w:pStyle w:val="a4"/>
        <w:tabs>
          <w:tab w:val="left" w:pos="840"/>
        </w:tabs>
        <w:rPr>
          <w:szCs w:val="24"/>
        </w:rPr>
      </w:pPr>
      <w:r>
        <w:rPr>
          <w:szCs w:val="24"/>
        </w:rPr>
        <w:tab/>
        <w:t>11.6. Размещение на официальном сайте организации информации о мерах по предупреждению коррупции, предпринимаемых в организации.</w:t>
      </w:r>
    </w:p>
    <w:p w:rsidR="00AA2439" w:rsidRDefault="00AA2439" w:rsidP="00AA2439">
      <w:pPr>
        <w:pStyle w:val="a4"/>
        <w:keepNext/>
        <w:keepLines/>
        <w:numPr>
          <w:ilvl w:val="0"/>
          <w:numId w:val="1"/>
        </w:numPr>
        <w:spacing w:before="360" w:after="120"/>
        <w:jc w:val="center"/>
        <w:rPr>
          <w:b/>
          <w:szCs w:val="24"/>
        </w:rPr>
      </w:pPr>
      <w:r>
        <w:rPr>
          <w:b/>
          <w:szCs w:val="24"/>
        </w:rPr>
        <w:t>Оценка коррупционных рисков организации</w:t>
      </w:r>
    </w:p>
    <w:p w:rsidR="00AA2439" w:rsidRDefault="00AA2439" w:rsidP="00AA2439">
      <w:pPr>
        <w:pStyle w:val="a4"/>
        <w:tabs>
          <w:tab w:val="left" w:pos="855"/>
        </w:tabs>
        <w:rPr>
          <w:szCs w:val="24"/>
        </w:rPr>
      </w:pPr>
      <w:r>
        <w:rPr>
          <w:szCs w:val="24"/>
        </w:rPr>
        <w:tab/>
        <w:t>12.1. Целью оценки коррупционных рисков организации являются:</w:t>
      </w:r>
    </w:p>
    <w:p w:rsidR="00AA2439" w:rsidRDefault="00AA2439" w:rsidP="00AA2439">
      <w:pPr>
        <w:pStyle w:val="a4"/>
        <w:tabs>
          <w:tab w:val="left" w:pos="870"/>
        </w:tabs>
        <w:rPr>
          <w:szCs w:val="24"/>
        </w:rPr>
      </w:pPr>
      <w:r>
        <w:rPr>
          <w:szCs w:val="24"/>
        </w:rPr>
        <w:tab/>
        <w:t>- обеспечение соответствия реализуемых мер предупреждения коррупции специфике деятельности организации;</w:t>
      </w:r>
    </w:p>
    <w:p w:rsidR="00AA2439" w:rsidRDefault="00AA2439" w:rsidP="00AA2439">
      <w:pPr>
        <w:pStyle w:val="a4"/>
        <w:tabs>
          <w:tab w:val="left" w:pos="885"/>
        </w:tabs>
        <w:rPr>
          <w:szCs w:val="24"/>
        </w:rPr>
      </w:pPr>
      <w:r>
        <w:rPr>
          <w:szCs w:val="24"/>
        </w:rPr>
        <w:tab/>
        <w:t>- рациональное использование ресурсов, направляемых на проведение работы по предупреждению коррупции;</w:t>
      </w:r>
    </w:p>
    <w:p w:rsidR="00AA2439" w:rsidRDefault="00AA2439" w:rsidP="00AA2439">
      <w:pPr>
        <w:pStyle w:val="a4"/>
        <w:tabs>
          <w:tab w:val="left" w:pos="855"/>
        </w:tabs>
        <w:rPr>
          <w:szCs w:val="24"/>
        </w:rPr>
      </w:pPr>
      <w:r>
        <w:rPr>
          <w:szCs w:val="24"/>
        </w:rPr>
        <w:tab/>
        <w:t>- определение конкретных процессов и хозяйственных операций в деятельности организации, при реализации которых наиболее высока вероятность совершения работниками коррупционных правонарушений и преступлений, как в целях получения личной выгоды, так и в целях получения выгоды организацией.</w:t>
      </w:r>
    </w:p>
    <w:p w:rsidR="00AA2439" w:rsidRDefault="00AA2439" w:rsidP="00AA2439">
      <w:pPr>
        <w:pStyle w:val="a4"/>
        <w:tabs>
          <w:tab w:val="left" w:pos="885"/>
        </w:tabs>
        <w:rPr>
          <w:szCs w:val="24"/>
        </w:rPr>
      </w:pPr>
      <w:r>
        <w:rPr>
          <w:szCs w:val="24"/>
        </w:rPr>
        <w:tab/>
        <w:t>12.2. Оценка коррупционных рисков организации осуществляется ежегодно в соответствии с Методическими рекомендациями по проведению оценки коррупционных рисков, возникающих при реализации функций, разработанных Министерством труда и социального развития Российской Федерации с учетом специфики деятельности организации.</w:t>
      </w:r>
    </w:p>
    <w:p w:rsidR="00AA2439" w:rsidRDefault="00AA2439" w:rsidP="00AA2439">
      <w:pPr>
        <w:pStyle w:val="a4"/>
        <w:keepNext/>
        <w:keepLines/>
        <w:numPr>
          <w:ilvl w:val="0"/>
          <w:numId w:val="1"/>
        </w:numPr>
        <w:spacing w:before="360" w:after="120"/>
        <w:jc w:val="center"/>
        <w:rPr>
          <w:b/>
          <w:szCs w:val="24"/>
        </w:rPr>
      </w:pPr>
      <w:bookmarkStart w:id="8" w:name="sub_12"/>
      <w:r>
        <w:rPr>
          <w:b/>
          <w:szCs w:val="24"/>
        </w:rPr>
        <w:lastRenderedPageBreak/>
        <w:t>Антикоррупционное просвещение работников</w:t>
      </w:r>
    </w:p>
    <w:bookmarkEnd w:id="8"/>
    <w:p w:rsidR="00AA2439" w:rsidRDefault="00AA2439" w:rsidP="00AA2439">
      <w:pPr>
        <w:pStyle w:val="a4"/>
        <w:tabs>
          <w:tab w:val="left" w:pos="885"/>
        </w:tabs>
        <w:rPr>
          <w:szCs w:val="24"/>
        </w:rPr>
      </w:pPr>
      <w:r>
        <w:rPr>
          <w:szCs w:val="24"/>
        </w:rPr>
        <w:tab/>
        <w:t>13.1. В целях формирования антикоррупционного мировоззрения, нетерпимости к коррупционному поведению, повышения уровня правосознания и правовой культуры работников в организации на плановой основе посредством антикоррупционного образования, антикоррупционной пропаганды и антикоррупционного консультирования осуществляется антикоррупционное просвещение.</w:t>
      </w:r>
    </w:p>
    <w:p w:rsidR="00AA2439" w:rsidRDefault="00AA2439" w:rsidP="00AA2439">
      <w:pPr>
        <w:pStyle w:val="a4"/>
        <w:tabs>
          <w:tab w:val="left" w:pos="945"/>
        </w:tabs>
      </w:pPr>
      <w:r>
        <w:rPr>
          <w:szCs w:val="24"/>
        </w:rPr>
        <w:tab/>
        <w:t xml:space="preserve">13.2. Антикоррупционное образование работников осуществляется за счет организации в форме </w:t>
      </w:r>
      <w:r>
        <w:rPr>
          <w:rFonts w:eastAsia="Calibri"/>
          <w:szCs w:val="24"/>
        </w:rPr>
        <w:t xml:space="preserve">подготовки (переподготовки) и повышения квалификации работников, </w:t>
      </w:r>
      <w:r>
        <w:rPr>
          <w:szCs w:val="24"/>
        </w:rPr>
        <w:t>ответственных за реализацию Антикоррупционной политики.</w:t>
      </w:r>
    </w:p>
    <w:p w:rsidR="00AA2439" w:rsidRDefault="00AA2439" w:rsidP="00AA2439">
      <w:pPr>
        <w:pStyle w:val="a4"/>
        <w:tabs>
          <w:tab w:val="left" w:pos="930"/>
        </w:tabs>
        <w:rPr>
          <w:szCs w:val="24"/>
        </w:rPr>
      </w:pPr>
      <w:r>
        <w:rPr>
          <w:szCs w:val="24"/>
        </w:rPr>
        <w:tab/>
        <w:t>13.3. Антикоррупционная пропаганда осуществляется через средства массовой информации, наружную рекламу и иными средствами в целях формирования у работников нетерпимости к коррупционному поведению, воспитания у них чувства гражданской ответственности.</w:t>
      </w:r>
    </w:p>
    <w:p w:rsidR="00AA2439" w:rsidRDefault="00AA2439" w:rsidP="00AA2439">
      <w:pPr>
        <w:pStyle w:val="a4"/>
        <w:tabs>
          <w:tab w:val="left" w:pos="945"/>
        </w:tabs>
        <w:rPr>
          <w:szCs w:val="24"/>
        </w:rPr>
      </w:pPr>
      <w:r>
        <w:rPr>
          <w:szCs w:val="24"/>
        </w:rPr>
        <w:tab/>
        <w:t>13.4. Антикоррупционное консультирование осуществляется в индивидуальном порядке лицами, ответственными за реализацию Антикоррупционной политики в организации. Консультирование по частным вопросам противодействия коррупции и урегулирования конфликта интересов проводится в конфиденциальном порядке.</w:t>
      </w:r>
    </w:p>
    <w:p w:rsidR="00AA2439" w:rsidRDefault="00AA2439" w:rsidP="00AA2439">
      <w:pPr>
        <w:pStyle w:val="a4"/>
        <w:keepNext/>
        <w:keepLines/>
        <w:numPr>
          <w:ilvl w:val="0"/>
          <w:numId w:val="1"/>
        </w:numPr>
        <w:spacing w:before="360" w:after="120"/>
        <w:jc w:val="center"/>
        <w:rPr>
          <w:b/>
          <w:szCs w:val="24"/>
        </w:rPr>
      </w:pPr>
      <w:bookmarkStart w:id="9" w:name="sub_13"/>
      <w:r>
        <w:rPr>
          <w:b/>
          <w:szCs w:val="24"/>
        </w:rPr>
        <w:t>Внутренний контроль и аудит</w:t>
      </w:r>
    </w:p>
    <w:bookmarkEnd w:id="9"/>
    <w:p w:rsidR="00AA2439" w:rsidRDefault="00AA2439" w:rsidP="00AA2439">
      <w:pPr>
        <w:pStyle w:val="a4"/>
        <w:tabs>
          <w:tab w:val="left" w:pos="945"/>
        </w:tabs>
      </w:pPr>
      <w:r>
        <w:rPr>
          <w:szCs w:val="24"/>
        </w:rPr>
        <w:tab/>
        <w:t xml:space="preserve">14.1. Осуществление в соответствии с </w:t>
      </w:r>
      <w:r>
        <w:rPr>
          <w:bCs/>
          <w:szCs w:val="24"/>
        </w:rPr>
        <w:t>Федеральным законом</w:t>
      </w:r>
      <w:r>
        <w:rPr>
          <w:szCs w:val="24"/>
        </w:rPr>
        <w:t xml:space="preserve"> от 06.12.2011 № 402-ФЗ «О бухгалтерском учете» внутреннего контроля хозяйственных операций </w:t>
      </w:r>
      <w:r>
        <w:rPr>
          <w:bCs/>
          <w:szCs w:val="24"/>
        </w:rPr>
        <w:t>способствует профилактике и выявлению коррупционных правонарушений в деятельности организации.</w:t>
      </w:r>
    </w:p>
    <w:p w:rsidR="00AA2439" w:rsidRDefault="00AA2439" w:rsidP="00AA2439">
      <w:pPr>
        <w:pStyle w:val="a4"/>
        <w:tabs>
          <w:tab w:val="left" w:pos="960"/>
        </w:tabs>
        <w:rPr>
          <w:bCs/>
          <w:szCs w:val="24"/>
        </w:rPr>
      </w:pPr>
      <w:r>
        <w:rPr>
          <w:bCs/>
          <w:szCs w:val="24"/>
        </w:rPr>
        <w:tab/>
        <w:t>14.2. Задачами внутреннего контроля и аудита в целях реализации мер предупреждения коррупции являются обеспечение надежности и достоверности финансовой (бухгалтерской)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w:t>
      </w:r>
    </w:p>
    <w:p w:rsidR="00AA2439" w:rsidRDefault="00AA2439" w:rsidP="00AA2439">
      <w:pPr>
        <w:pStyle w:val="a4"/>
        <w:tabs>
          <w:tab w:val="left" w:pos="975"/>
        </w:tabs>
        <w:rPr>
          <w:bCs/>
          <w:szCs w:val="24"/>
        </w:rPr>
      </w:pPr>
      <w:r>
        <w:rPr>
          <w:bCs/>
          <w:szCs w:val="24"/>
        </w:rPr>
        <w:tab/>
        <w:t>14.3. Требования Антикоррупционной политики, учитываемые при формировании системы внутреннего контроля и аудита организации:</w:t>
      </w:r>
    </w:p>
    <w:p w:rsidR="00AA2439" w:rsidRDefault="00AA2439" w:rsidP="00AA2439">
      <w:pPr>
        <w:pStyle w:val="Standard"/>
        <w:spacing w:line="276" w:lineRule="auto"/>
        <w:jc w:val="both"/>
        <w:rPr>
          <w:rFonts w:cs="Times New Roman"/>
        </w:rPr>
      </w:pPr>
      <w:r>
        <w:rPr>
          <w:rFonts w:cs="Times New Roman"/>
        </w:rPr>
        <w:t>– проверка соблюдения различных организационных процедур и правил деятельности, которые значимы с точки зрения работы по предупреждению коррупции;</w:t>
      </w:r>
    </w:p>
    <w:p w:rsidR="00AA2439" w:rsidRDefault="00AA2439" w:rsidP="00AA2439">
      <w:pPr>
        <w:pStyle w:val="Standard"/>
        <w:spacing w:line="276" w:lineRule="auto"/>
        <w:jc w:val="both"/>
        <w:rPr>
          <w:rFonts w:cs="Times New Roman"/>
        </w:rPr>
      </w:pPr>
      <w:r>
        <w:rPr>
          <w:rFonts w:cs="Times New Roman"/>
        </w:rPr>
        <w:t>– контроль документирования операций хозяйственной деятельности организации;</w:t>
      </w:r>
    </w:p>
    <w:p w:rsidR="00AA2439" w:rsidRDefault="00AA2439" w:rsidP="00AA2439">
      <w:pPr>
        <w:pStyle w:val="Standard"/>
        <w:spacing w:line="276" w:lineRule="auto"/>
        <w:jc w:val="both"/>
        <w:rPr>
          <w:rFonts w:cs="Times New Roman"/>
        </w:rPr>
      </w:pPr>
      <w:r>
        <w:rPr>
          <w:rFonts w:cs="Times New Roman"/>
        </w:rPr>
        <w:t>– проверка экономической обоснованности осуществляемых операций в сферах коррупционного риска.</w:t>
      </w:r>
    </w:p>
    <w:p w:rsidR="00AA2439" w:rsidRDefault="00AA2439" w:rsidP="00AA2439">
      <w:pPr>
        <w:pStyle w:val="a4"/>
        <w:tabs>
          <w:tab w:val="left" w:pos="960"/>
        </w:tabs>
        <w:rPr>
          <w:szCs w:val="24"/>
        </w:rPr>
      </w:pPr>
      <w:r>
        <w:rPr>
          <w:szCs w:val="24"/>
        </w:rPr>
        <w:tab/>
        <w:t>14.4. Контроль документирования операций хозяйственной деятельности прежде всего связан с обязанностью ведения финансовой (бухгалтерской) отчетности организации и направлен на предупреждение и выявление соответствующих нарушений: составление неофициальной отчетности, использование поддельных документов, запись несуществующих расходов, отсутствие первичных учетных документов, исправления в документах и отчетности, уничтожение документов и отчетности ранее установленного срока и т. д.</w:t>
      </w:r>
    </w:p>
    <w:p w:rsidR="00AA2439" w:rsidRDefault="00AA2439" w:rsidP="00AA2439">
      <w:pPr>
        <w:pStyle w:val="a4"/>
        <w:tabs>
          <w:tab w:val="left" w:pos="990"/>
        </w:tabs>
        <w:rPr>
          <w:szCs w:val="24"/>
        </w:rPr>
      </w:pPr>
      <w:r>
        <w:rPr>
          <w:szCs w:val="24"/>
        </w:rPr>
        <w:tab/>
        <w:t>14.5. 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внешним консультантам с учетом обстоятельств - индикаторов неправомерных действий, например:</w:t>
      </w:r>
    </w:p>
    <w:p w:rsidR="00AA2439" w:rsidRDefault="00AA2439" w:rsidP="00AA2439">
      <w:pPr>
        <w:pStyle w:val="Standard"/>
        <w:spacing w:line="276" w:lineRule="auto"/>
        <w:jc w:val="both"/>
        <w:rPr>
          <w:rFonts w:cs="Times New Roman"/>
        </w:rPr>
      </w:pPr>
      <w:r>
        <w:rPr>
          <w:rFonts w:cs="Times New Roman"/>
        </w:rPr>
        <w:t>– оплата услуг, характер которых не определен либо вызывает сомнения;</w:t>
      </w:r>
    </w:p>
    <w:p w:rsidR="00AA2439" w:rsidRDefault="00AA2439" w:rsidP="00AA2439">
      <w:pPr>
        <w:pStyle w:val="Standard"/>
        <w:spacing w:line="276" w:lineRule="auto"/>
        <w:jc w:val="both"/>
        <w:rPr>
          <w:rFonts w:cs="Times New Roman"/>
        </w:rPr>
      </w:pPr>
      <w:r>
        <w:rPr>
          <w:rFonts w:cs="Times New Roman"/>
        </w:rPr>
        <w:t xml:space="preserve">– предоставление дорогостоящих подарков, оплата транспортных, развлекательных услуг, </w:t>
      </w:r>
      <w:r>
        <w:rPr>
          <w:rFonts w:cs="Times New Roman"/>
        </w:rPr>
        <w:lastRenderedPageBreak/>
        <w:t>выдача на льготных условиях займов, предоставление иных ценностей или благ внешним консультантам, государственным или муниципальным служащим, работникам аффилированных лиц и контрагентов;</w:t>
      </w:r>
    </w:p>
    <w:p w:rsidR="00AA2439" w:rsidRDefault="00AA2439" w:rsidP="00AA2439">
      <w:pPr>
        <w:pStyle w:val="Standard"/>
        <w:spacing w:line="276" w:lineRule="auto"/>
        <w:jc w:val="both"/>
      </w:pPr>
      <w:r>
        <w:rPr>
          <w:rFonts w:cs="Times New Roman"/>
        </w:rPr>
        <w:t>– выплата посреднику или внешнему консультанту вознаграждения, размер которого превышает обычную плату для организации или плату для данного вида услуг;</w:t>
      </w:r>
    </w:p>
    <w:p w:rsidR="00AA2439" w:rsidRDefault="00AA2439" w:rsidP="00AA2439">
      <w:pPr>
        <w:pStyle w:val="Standard"/>
        <w:spacing w:line="276" w:lineRule="auto"/>
        <w:jc w:val="both"/>
        <w:rPr>
          <w:rFonts w:cs="Times New Roman"/>
        </w:rPr>
      </w:pPr>
      <w:r>
        <w:rPr>
          <w:rFonts w:cs="Times New Roman"/>
        </w:rPr>
        <w:t>– закупки или продажи по ценам, значительно отличающимся от рыночных;</w:t>
      </w:r>
    </w:p>
    <w:p w:rsidR="00AA2439" w:rsidRDefault="00AA2439" w:rsidP="00AA2439">
      <w:pPr>
        <w:pStyle w:val="Standard"/>
        <w:spacing w:line="276" w:lineRule="auto"/>
        <w:jc w:val="both"/>
        <w:rPr>
          <w:rFonts w:cs="Times New Roman"/>
        </w:rPr>
      </w:pPr>
      <w:r>
        <w:rPr>
          <w:rFonts w:cs="Times New Roman"/>
        </w:rPr>
        <w:t>– сомнительные платежи наличными деньгами.</w:t>
      </w:r>
    </w:p>
    <w:p w:rsidR="00AA2439" w:rsidRDefault="00AA2439" w:rsidP="00AA2439">
      <w:pPr>
        <w:pStyle w:val="a4"/>
        <w:keepNext/>
        <w:keepLines/>
        <w:numPr>
          <w:ilvl w:val="0"/>
          <w:numId w:val="1"/>
        </w:numPr>
        <w:spacing w:before="360" w:after="120"/>
        <w:jc w:val="center"/>
        <w:rPr>
          <w:b/>
          <w:szCs w:val="24"/>
        </w:rPr>
      </w:pPr>
      <w:bookmarkStart w:id="10" w:name="sub_15"/>
      <w:r>
        <w:rPr>
          <w:b/>
          <w:szCs w:val="24"/>
        </w:rPr>
        <w:t>Сотрудничество с контрольно – надзорными и правоохранительными органами в сфере противодействия коррупции</w:t>
      </w:r>
    </w:p>
    <w:bookmarkEnd w:id="10"/>
    <w:p w:rsidR="00AA2439" w:rsidRDefault="00AA2439" w:rsidP="00AA2439">
      <w:pPr>
        <w:pStyle w:val="a4"/>
        <w:tabs>
          <w:tab w:val="left" w:pos="1035"/>
        </w:tabs>
        <w:rPr>
          <w:bCs/>
          <w:szCs w:val="24"/>
        </w:rPr>
      </w:pPr>
      <w:r>
        <w:rPr>
          <w:bCs/>
          <w:szCs w:val="24"/>
        </w:rPr>
        <w:tab/>
        <w:t>15.1. Сотрудничество с контрольно – надзорными и правоохранительными органами является важным показателем действительной приверженности организации декларируемым антикоррупционным стандартам поведения.</w:t>
      </w:r>
    </w:p>
    <w:p w:rsidR="00AA2439" w:rsidRDefault="00AA2439" w:rsidP="00AA2439">
      <w:pPr>
        <w:pStyle w:val="a4"/>
        <w:tabs>
          <w:tab w:val="left" w:pos="1005"/>
        </w:tabs>
        <w:rPr>
          <w:bCs/>
          <w:szCs w:val="24"/>
        </w:rPr>
      </w:pPr>
      <w:r>
        <w:rPr>
          <w:bCs/>
          <w:szCs w:val="24"/>
        </w:rPr>
        <w:tab/>
        <w:t>15.2. Организация принимает на себя публичное обязательство сообщать в правоохранительные органы обо всех случаях совершения коррупционных правонарушений, о которых организации стало известно.</w:t>
      </w:r>
    </w:p>
    <w:p w:rsidR="00AA2439" w:rsidRDefault="00AA2439" w:rsidP="00AA2439">
      <w:pPr>
        <w:pStyle w:val="a4"/>
        <w:tabs>
          <w:tab w:val="left" w:pos="1035"/>
        </w:tabs>
        <w:rPr>
          <w:bCs/>
          <w:szCs w:val="24"/>
        </w:rPr>
      </w:pPr>
      <w:r>
        <w:rPr>
          <w:bCs/>
          <w:szCs w:val="24"/>
        </w:rPr>
        <w:tab/>
        <w:t xml:space="preserve">15.3. </w:t>
      </w:r>
      <w:proofErr w:type="gramStart"/>
      <w:r>
        <w:rPr>
          <w:bCs/>
          <w:szCs w:val="24"/>
        </w:rPr>
        <w:t>Организация принимает на себя обязательство воздерживаться от каких-либо санкций в отношении работников, сообщивших в контрольно – надзорные и правоохранительные органы о ставшей им известной в ходе выполнения трудовых обязанностей информации о подготовке к совершению, совершении или совершенном коррупционном правонарушении или преступлении.</w:t>
      </w:r>
      <w:proofErr w:type="gramEnd"/>
    </w:p>
    <w:p w:rsidR="00AA2439" w:rsidRDefault="00AA2439" w:rsidP="00AA2439">
      <w:pPr>
        <w:pStyle w:val="a4"/>
        <w:tabs>
          <w:tab w:val="left" w:pos="1050"/>
        </w:tabs>
        <w:rPr>
          <w:bCs/>
          <w:szCs w:val="24"/>
        </w:rPr>
      </w:pPr>
      <w:r>
        <w:rPr>
          <w:bCs/>
          <w:szCs w:val="24"/>
        </w:rPr>
        <w:tab/>
        <w:t>15.4. Сотрудничество с контрольно – надзорными и правоохранительными органами также осуществляется в форме:</w:t>
      </w:r>
    </w:p>
    <w:p w:rsidR="00AA2439" w:rsidRDefault="00AA2439" w:rsidP="00AA2439">
      <w:pPr>
        <w:pStyle w:val="Standard"/>
        <w:spacing w:line="276" w:lineRule="auto"/>
        <w:jc w:val="both"/>
        <w:rPr>
          <w:rFonts w:cs="Times New Roman"/>
        </w:rPr>
      </w:pPr>
      <w:r>
        <w:rPr>
          <w:rFonts w:cs="Times New Roman"/>
        </w:rPr>
        <w:t>– оказания содействия уполномоченным представителям контрольно-надзорных и правоохранительных органов при проведении ими контрольно – надзорных мероприятий в отношении организации по вопросам предупреждения и противодействия коррупции;</w:t>
      </w:r>
    </w:p>
    <w:p w:rsidR="00AA2439" w:rsidRDefault="00AA2439" w:rsidP="00AA2439">
      <w:pPr>
        <w:pStyle w:val="Standard"/>
        <w:spacing w:line="276" w:lineRule="auto"/>
        <w:jc w:val="both"/>
        <w:rPr>
          <w:rFonts w:cs="Times New Roman"/>
        </w:rPr>
      </w:pPr>
      <w:r>
        <w:rPr>
          <w:rFonts w:cs="Times New Roman"/>
        </w:rPr>
        <w:t>–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AA2439" w:rsidRDefault="00AA2439" w:rsidP="00AA2439">
      <w:pPr>
        <w:pStyle w:val="a4"/>
        <w:tabs>
          <w:tab w:val="left" w:pos="1080"/>
        </w:tabs>
        <w:rPr>
          <w:bCs/>
          <w:szCs w:val="24"/>
        </w:rPr>
      </w:pPr>
      <w:r>
        <w:rPr>
          <w:bCs/>
          <w:szCs w:val="24"/>
        </w:rPr>
        <w:tab/>
        <w:t>15.5. Руководитель организации и работники оказывают поддержку правоохранительным органам в выявлении и расследовании фактов коррупции, предпринимают необходимые меры по сохранению и передаче в правоохранительные органы документов и информации, содержащей данные о коррупционных правонарушениях и преступлениях.</w:t>
      </w:r>
    </w:p>
    <w:p w:rsidR="00AA2439" w:rsidRDefault="00AA2439" w:rsidP="00AA2439">
      <w:pPr>
        <w:pStyle w:val="a4"/>
        <w:tabs>
          <w:tab w:val="left" w:pos="1080"/>
        </w:tabs>
        <w:rPr>
          <w:bCs/>
          <w:szCs w:val="24"/>
        </w:rPr>
      </w:pPr>
      <w:r>
        <w:rPr>
          <w:bCs/>
          <w:szCs w:val="24"/>
        </w:rPr>
        <w:tab/>
        <w:t>15.6. Руководитель организации и работники не допускают вмешательства в деятельность должностных лиц контрольно – надзорных и правоохранительных органов.</w:t>
      </w:r>
    </w:p>
    <w:p w:rsidR="00AA2439" w:rsidRDefault="00AA2439" w:rsidP="00AA2439">
      <w:pPr>
        <w:pStyle w:val="a4"/>
        <w:keepNext/>
        <w:keepLines/>
        <w:numPr>
          <w:ilvl w:val="0"/>
          <w:numId w:val="1"/>
        </w:numPr>
        <w:spacing w:before="360" w:after="120"/>
        <w:jc w:val="center"/>
        <w:rPr>
          <w:b/>
          <w:szCs w:val="24"/>
        </w:rPr>
      </w:pPr>
      <w:bookmarkStart w:id="11" w:name="sub_16"/>
      <w:r>
        <w:rPr>
          <w:b/>
          <w:szCs w:val="24"/>
        </w:rPr>
        <w:t>Ответственность работников за несоблюдение требований антикоррупционной политики</w:t>
      </w:r>
    </w:p>
    <w:bookmarkEnd w:id="11"/>
    <w:p w:rsidR="00AA2439" w:rsidRDefault="00AA2439" w:rsidP="00AA2439">
      <w:pPr>
        <w:pStyle w:val="a4"/>
        <w:tabs>
          <w:tab w:val="left" w:pos="1125"/>
        </w:tabs>
        <w:rPr>
          <w:bCs/>
          <w:szCs w:val="24"/>
        </w:rPr>
      </w:pPr>
      <w:r>
        <w:rPr>
          <w:bCs/>
          <w:szCs w:val="24"/>
        </w:rPr>
        <w:tab/>
        <w:t>16.1. Организация и ее работники должны соблюдать нормы законодательства о противодействии коррупции.</w:t>
      </w:r>
    </w:p>
    <w:p w:rsidR="00AA2439" w:rsidRDefault="00AA2439" w:rsidP="00AA2439">
      <w:pPr>
        <w:pStyle w:val="a4"/>
        <w:tabs>
          <w:tab w:val="left" w:pos="1080"/>
        </w:tabs>
      </w:pPr>
      <w:r>
        <w:rPr>
          <w:bCs/>
          <w:szCs w:val="24"/>
        </w:rPr>
        <w:tab/>
        <w:t xml:space="preserve">16.2. Руководитель организации и работники вне зависимости от занимаемой должности в установленном порядке несут ответственность, в том числе в рамках административного и уголовного </w:t>
      </w:r>
      <w:r>
        <w:rPr>
          <w:szCs w:val="24"/>
        </w:rPr>
        <w:t>законодательства</w:t>
      </w:r>
      <w:r>
        <w:rPr>
          <w:bCs/>
          <w:szCs w:val="24"/>
        </w:rPr>
        <w:t xml:space="preserve"> Российской Федерации, за несоблюдение принципов и требований настоящей Антикоррупционной политики.</w:t>
      </w:r>
    </w:p>
    <w:p w:rsidR="00AA2439" w:rsidRDefault="00AA2439" w:rsidP="00AA2439">
      <w:pPr>
        <w:pStyle w:val="a4"/>
        <w:keepNext/>
        <w:keepLines/>
        <w:numPr>
          <w:ilvl w:val="0"/>
          <w:numId w:val="1"/>
        </w:numPr>
        <w:spacing w:before="360" w:after="120"/>
        <w:jc w:val="center"/>
        <w:rPr>
          <w:b/>
          <w:szCs w:val="24"/>
        </w:rPr>
      </w:pPr>
      <w:bookmarkStart w:id="12" w:name="sub_17"/>
      <w:r>
        <w:rPr>
          <w:b/>
          <w:szCs w:val="24"/>
        </w:rPr>
        <w:lastRenderedPageBreak/>
        <w:t>Порядок пересмотра и внесения изменений  в Антикоррупционную политику</w:t>
      </w:r>
    </w:p>
    <w:bookmarkEnd w:id="12"/>
    <w:p w:rsidR="00AA2439" w:rsidRDefault="00AA2439" w:rsidP="00AA2439">
      <w:pPr>
        <w:pStyle w:val="a4"/>
        <w:tabs>
          <w:tab w:val="left" w:pos="1125"/>
        </w:tabs>
        <w:rPr>
          <w:bCs/>
          <w:szCs w:val="24"/>
        </w:rPr>
      </w:pPr>
      <w:r>
        <w:rPr>
          <w:bCs/>
          <w:szCs w:val="24"/>
        </w:rPr>
        <w:tab/>
        <w:t>17.1. Организация осуществляет регулярный мониторинг эффективности реализации Антикоррупционной политики.</w:t>
      </w:r>
    </w:p>
    <w:p w:rsidR="00AA2439" w:rsidRDefault="00AA2439" w:rsidP="00AA2439">
      <w:pPr>
        <w:pStyle w:val="a4"/>
        <w:tabs>
          <w:tab w:val="left" w:pos="1155"/>
        </w:tabs>
      </w:pPr>
      <w:r>
        <w:rPr>
          <w:bCs/>
          <w:szCs w:val="24"/>
        </w:rPr>
        <w:tab/>
        <w:t xml:space="preserve">17.2. Должностное лицо, </w:t>
      </w:r>
      <w:r>
        <w:rPr>
          <w:szCs w:val="24"/>
        </w:rPr>
        <w:t>ответственное за реализацию Антикоррупционной политики,</w:t>
      </w:r>
      <w:r>
        <w:rPr>
          <w:bCs/>
          <w:szCs w:val="24"/>
        </w:rPr>
        <w:t xml:space="preserve"> ежегодно готовит отчет о реализации мер по предупреждению коррупции в организации, на основании которого в настоящую Антикоррупционную политику могут быть внесены изменения и дополнения.</w:t>
      </w:r>
    </w:p>
    <w:p w:rsidR="00AA2439" w:rsidRDefault="00AA2439" w:rsidP="00AA2439">
      <w:pPr>
        <w:pStyle w:val="a4"/>
        <w:tabs>
          <w:tab w:val="left" w:pos="1155"/>
        </w:tabs>
        <w:rPr>
          <w:bCs/>
          <w:szCs w:val="24"/>
        </w:rPr>
      </w:pPr>
      <w:r>
        <w:rPr>
          <w:bCs/>
          <w:szCs w:val="24"/>
        </w:rPr>
        <w:tab/>
        <w:t>17.3. Пересмотр принятой Антикоррупционной политики может проводиться в случае внесения изменений в трудовое законодательство, законодательство о противодействии коррупции, изменения организационно – правовой формы или организационно – штатной структуры организации.</w:t>
      </w:r>
    </w:p>
    <w:p w:rsidR="00CE42CE" w:rsidRDefault="00CE42CE"/>
    <w:sectPr w:rsidR="00CE42CE" w:rsidSect="00F431CA">
      <w:pgSz w:w="11906" w:h="16838"/>
      <w:pgMar w:top="850" w:right="850" w:bottom="567" w:left="1417"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1829E6"/>
    <w:multiLevelType w:val="multilevel"/>
    <w:tmpl w:val="352083A0"/>
    <w:styleLink w:val="WW8Num11"/>
    <w:lvl w:ilvl="0">
      <w:start w:val="1"/>
      <w:numFmt w:val="decimal"/>
      <w:lvlText w:val="%1."/>
      <w:lvlJc w:val="left"/>
    </w:lvl>
    <w:lvl w:ilvl="1">
      <w:start w:val="1"/>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num w:numId="1">
    <w:abstractNumId w:val="0"/>
  </w:num>
  <w:num w:numId="2">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3"/>
  <w:proofState w:spelling="clean" w:grammar="clean"/>
  <w:defaultTabStop w:val="708"/>
  <w:characterSpacingControl w:val="doNotCompress"/>
  <w:compat/>
  <w:rsids>
    <w:rsidRoot w:val="00AA2439"/>
    <w:rsid w:val="001855C0"/>
    <w:rsid w:val="00317AB1"/>
    <w:rsid w:val="00332A77"/>
    <w:rsid w:val="008129E8"/>
    <w:rsid w:val="00A65054"/>
    <w:rsid w:val="00AA2439"/>
    <w:rsid w:val="00B93E44"/>
    <w:rsid w:val="00CE42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43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AA243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a3">
    <w:name w:val="_Обычный"/>
    <w:basedOn w:val="Standard"/>
    <w:rsid w:val="00AA2439"/>
    <w:pPr>
      <w:jc w:val="both"/>
    </w:pPr>
    <w:rPr>
      <w:rFonts w:eastAsia="Calibri" w:cs="Times New Roman"/>
    </w:rPr>
  </w:style>
  <w:style w:type="paragraph" w:customStyle="1" w:styleId="a4">
    <w:name w:val="_Пункт"/>
    <w:basedOn w:val="a3"/>
    <w:rsid w:val="00AA2439"/>
    <w:pPr>
      <w:autoSpaceDE w:val="0"/>
      <w:spacing w:line="276" w:lineRule="auto"/>
    </w:pPr>
    <w:rPr>
      <w:rFonts w:eastAsia="Times New Roman"/>
      <w:szCs w:val="28"/>
    </w:rPr>
  </w:style>
  <w:style w:type="paragraph" w:styleId="a5">
    <w:name w:val="caption"/>
    <w:basedOn w:val="Standard"/>
    <w:next w:val="Standard"/>
    <w:rsid w:val="00AA2439"/>
    <w:pPr>
      <w:autoSpaceDE w:val="0"/>
    </w:pPr>
    <w:rPr>
      <w:rFonts w:eastAsia="Calibri" w:cs="Times New Roman"/>
      <w:b/>
      <w:bCs/>
      <w:sz w:val="20"/>
      <w:szCs w:val="20"/>
    </w:rPr>
  </w:style>
  <w:style w:type="numbering" w:customStyle="1" w:styleId="WW8Num11">
    <w:name w:val="WW8Num11"/>
    <w:basedOn w:val="a2"/>
    <w:rsid w:val="00AA2439"/>
    <w:pPr>
      <w:numPr>
        <w:numId w:val="1"/>
      </w:numPr>
    </w:pPr>
  </w:style>
  <w:style w:type="paragraph" w:styleId="a6">
    <w:name w:val="Balloon Text"/>
    <w:basedOn w:val="a"/>
    <w:link w:val="a7"/>
    <w:uiPriority w:val="99"/>
    <w:semiHidden/>
    <w:unhideWhenUsed/>
    <w:rsid w:val="001855C0"/>
    <w:rPr>
      <w:rFonts w:ascii="Segoe UI" w:hAnsi="Segoe UI"/>
      <w:sz w:val="18"/>
      <w:szCs w:val="16"/>
    </w:rPr>
  </w:style>
  <w:style w:type="character" w:customStyle="1" w:styleId="a7">
    <w:name w:val="Текст выноски Знак"/>
    <w:basedOn w:val="a0"/>
    <w:link w:val="a6"/>
    <w:uiPriority w:val="99"/>
    <w:semiHidden/>
    <w:rsid w:val="001855C0"/>
    <w:rPr>
      <w:rFonts w:ascii="Segoe UI" w:eastAsia="SimSun" w:hAnsi="Segoe UI" w:cs="Mangal"/>
      <w:kern w:val="3"/>
      <w:sz w:val="18"/>
      <w:szCs w:val="16"/>
      <w:lang w:eastAsia="zh-CN" w:bidi="hi-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3743</Words>
  <Characters>21341</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Ситилинк</dc:creator>
  <cp:lastModifiedBy>User</cp:lastModifiedBy>
  <cp:revision>4</cp:revision>
  <cp:lastPrinted>2020-07-03T05:51:00Z</cp:lastPrinted>
  <dcterms:created xsi:type="dcterms:W3CDTF">2020-07-03T06:22:00Z</dcterms:created>
  <dcterms:modified xsi:type="dcterms:W3CDTF">2020-07-03T07:46:00Z</dcterms:modified>
</cp:coreProperties>
</file>