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3C" w:rsidRPr="007B213C" w:rsidRDefault="007B213C" w:rsidP="007B213C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Bookman Old Style" w:hAnsi="Bookman Old Style" w:cs="Calibri"/>
          <w:i/>
          <w:color w:val="000000"/>
          <w:sz w:val="22"/>
          <w:szCs w:val="22"/>
        </w:rPr>
      </w:pPr>
      <w:bookmarkStart w:id="0" w:name="_GoBack"/>
      <w:r w:rsidRPr="007B213C">
        <w:rPr>
          <w:rStyle w:val="c3"/>
          <w:rFonts w:ascii="Bookman Old Style" w:hAnsi="Bookman Old Style"/>
          <w:b/>
          <w:bCs/>
          <w:i/>
          <w:color w:val="000000"/>
          <w:sz w:val="28"/>
          <w:szCs w:val="28"/>
        </w:rPr>
        <w:t xml:space="preserve"> </w:t>
      </w:r>
      <w:r w:rsidRPr="007B213C">
        <w:rPr>
          <w:rStyle w:val="c3"/>
          <w:rFonts w:ascii="Bookman Old Style" w:hAnsi="Bookman Old Style"/>
          <w:b/>
          <w:bCs/>
          <w:i/>
          <w:color w:val="000000"/>
          <w:sz w:val="28"/>
          <w:szCs w:val="28"/>
        </w:rPr>
        <w:t>«Поиграем в музыку!»</w:t>
      </w:r>
    </w:p>
    <w:bookmarkEnd w:id="0"/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rFonts w:ascii="Bookman Old Style" w:hAnsi="Bookman Old Style"/>
          <w:color w:val="111111"/>
          <w:sz w:val="28"/>
          <w:szCs w:val="28"/>
        </w:rPr>
      </w:pP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Игра — основной способ обучения и воспитания дошкольников. Это не преувеличение. Игра — планета, на которой обитает ребёнок. Особенно ребёнок дошкольного возраста. Это воздух, которым он дышит. Его способ познания мира. Именно игра — главный способ обучения и воспитания дошкольника. Чему угодно: спорту, живописи, музыке, практически любые задачи, возникающие в процессе музыкального воспитания дошкольников, в том числе в семье, можно и нужно решать с помощью игры. Привить любовь к хорошей музыке, как серьёзной, так и лёгкой, развить музыкальный вкус, что важно, так как музыка может оказывать на ребёнка как положительное, так и отрицательное воздействие. Научить игре на том или ином музыкальном инструменте. Развить творческие способности. Научить двигаться под музыку. Развить эмоциональную культуру, эмоциональную восприимчивость. Есть, конечно, и другие, но эти задачи главные. Которые, по нашему убеждению, могут решать не только учителя, но и папы и мамы. В том числе те, которые не играют ни на каком музыкальном инструменте и даже не знают нот. Впрочем, и тому и другому не поздно научиться в любом возрасте.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Музыкально-игровая деятельность способствуют как музыкальному, так и общему развитию детей, помогает воспринимать и любить музыку, развивает музыкальный слух, 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 музыкально-игровая деятельность и для общего физического развития двигательных умений: правильно ходить, бегать, прыгать, двигаться согласованно с музыкой.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Представляю вашему вниманию некоторые игры, в которые можно легко играть как вдвоем с ребенком, так и всей семьей.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«Какой инструмент звучал?»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Перед ребёнком два инструмента. Предположим, бубен и барабан. Попросите малыша отвернуться и постучите по одному из инструментов. Если малыш угадает, по какому инструменту вы стучали, то получает ваше одобрение и аплодисменты. Постепенно количество детских музыкальных инструментов, как мелодичных, так и ударных можно увеличить. Игра развивает тонкость слуха, учит узнавать различные тембры.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 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Время от времени меняйтесь ролями: ребёнок спрашивает — вы отвечаете.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lastRenderedPageBreak/>
        <w:t>«Танцуй так же, как я»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Под танцевальную музыку вы делаете самые простые движения и просите ребенка, точно их повторить. Маленькие дети вообще любят подражать. Игровой момент усиливается, если вы заранее объявляете, кто танцует. Например, Баба-Яга, Золушка, или другой сказочный персонаж или зверь. Ребёнок становится старше, и круг танцующих персонажей всё более расширяется. Особенно азартный характер приобретает игра, если в ней участвует трое или более детей. Тогда все по очереди могут оценивать, кто станцевал лучше, и кто становится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«заказчиком»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. Игра помогает развитию координации движений под музыку, развивает фантазию, воображение.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«Узнай песенку»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Вы играете, напеваете или насвистываете известную песенку ребёнку. Он должен угадать, какая это песенка. В случае правильно ответа — одобрение и аплодисменты. Игры, в которых победитель зарабатывает очки или баллы, начнутся чуть позже.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«Слушаем тишину»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У детей повышена эмоциональность, и они всё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 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делают громко: не говорят, а кричат, если радуются, то визжат от восторга, если огорчаются — рыдают навзрыд. Это нормально. Они иначе не могут. За это их нельзя ругать. Но иногда предложите им присесть, остановиться,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 замереть и послушать… тишину, к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оторую они не слышат. Не умеют слышать. Это можно сделать и дома, но лучше где-нибудь на природе. В поле, в лесу, в парке, около реки. Или просто на улице или во дворе. Итак, условия игры.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— Тише, — говорите вы. — Ещё тише. Совсем тихо. Давай сыграем — кто лучше услышит тишину и назовёт больше звуков.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Говорим по очереди: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— Вот машина прошла. Вот птичка пропела. Гудок поезда. Чей-то разговор. Деревья прошелестели ветками.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Ребёнок вслушивается в тишину, в окружающие звуки. Начинает понимать, что среди этих звуков есть и такие красивые и завораживающие, как пение птиц, шум леса, реки или моря. Кстати, тишина, пауза — вполне музыкальная категория. Выдержать точно паузу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(ещё мгновение и она оборвётся)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 — большое искусство. Как в музыке, так и в жизни</w:t>
      </w:r>
      <w:proofErr w:type="gramStart"/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…З</w:t>
      </w:r>
      <w:proofErr w:type="gramEnd"/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а каждый названный источник звука дается очко. Побеждает тот, кто назвал большее количество таких источников.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 xml:space="preserve"> 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«Кто первый запоёт»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lastRenderedPageBreak/>
        <w:t>Это игра для двух и более участников. Вы играете или напеваете мелодию известной песни. Кто из участников в игре, первый узнает песню и запоет ее.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«Простучи ритм»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Вы стучите на бубне или хлопаете в ладоши ритм известной песни. Попросите ребёнка угадать песню. Теперь меняетесь ролями. Ребёнок стучит, а вы угадываете.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«Послание африканскому племени»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Вы стучите на барабане определённый ритм-послание соседнему африканскому племени. Сообщаете ребёнку содержание послания. А лучше, если он придумает послание сам. Например,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«на улице хорошая погода»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,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«у меня скоро день рождения»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 и т. д. Ребенок должен точно повторить ритм. В этой игре также возможна смена ролей: ребёнок стучит послание — вы повторяете. Такого рода игры развивают не только ритмические способности, но и фантазию ребёнка.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«Кто лучше имитирует?»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Кто лучше имитирует, изображая под весёлую музыку игру в мяч, в снежки, фигурное катание и т. п.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«Придумай танцевальные движения»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Кто больше придумает движений под различные танцы: цыганочку, польку, русский перепляс, быстрый современный танец и т. д.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Танцевальная игра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«Воробышек»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Привлекайте к игре всех домочадцев, и тогда ребенок будет играть с особенным удовольствием. Все встают в круг, в центре –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«воробышек»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. Участники двигаются по кругу и напевают на произвольный мотив: Покажи, покажи, воробышек, как девицы ходят.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(Воробышек показывает, и все повторяют его движения)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 Покажи, покажи, воробышек, как молодцы ходят. </w:t>
      </w: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(Воробышек снова показывает)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 в течение игры водящему могут предложить изобразить походку не только зверей, героев мультфильмов и т. д., но и папы, мамы, бабушки, других близких и знакомых.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Музыкальные игры, связанные с движением, не только приносят детям и взрослым радость и хорошее настроение, но и улучшают координацию, развивают фантазию, воображение. Выбирать лучшего среди </w:t>
      </w:r>
      <w:proofErr w:type="gramStart"/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>танцующих</w:t>
      </w:r>
      <w:proofErr w:type="gramEnd"/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 могут как взрослые, так и другие ребенок.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i/>
          <w:iCs/>
          <w:color w:val="111111"/>
          <w:sz w:val="28"/>
          <w:szCs w:val="28"/>
        </w:rPr>
        <w:t>«Спеть высокую или низкую ноту»</w:t>
      </w:r>
    </w:p>
    <w:p w:rsidR="007B213C" w:rsidRPr="007B213C" w:rsidRDefault="007B213C" w:rsidP="007B213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 w:cs="Calibri"/>
          <w:color w:val="000000"/>
          <w:sz w:val="22"/>
          <w:szCs w:val="22"/>
        </w:rPr>
      </w:pP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t xml:space="preserve">Иногда для этой цели кукла становится реальным помощником. У малыша не получается петь высокие нотки? Возьмите куклу-мышку и попросите малыша спеть также тоненько, как поёт-пищит этот зверёк. И произойдёт чудо — </w:t>
      </w:r>
      <w:r w:rsidRPr="007B213C">
        <w:rPr>
          <w:rStyle w:val="c2"/>
          <w:rFonts w:ascii="Bookman Old Style" w:hAnsi="Bookman Old Style"/>
          <w:color w:val="111111"/>
          <w:sz w:val="28"/>
          <w:szCs w:val="28"/>
        </w:rPr>
        <w:lastRenderedPageBreak/>
        <w:t>ребёнок неожиданно запоёт тоненьким голосом. Низкую ноту поможет спеть кукла-медведь.</w:t>
      </w:r>
    </w:p>
    <w:p w:rsidR="00C84D04" w:rsidRPr="007B213C" w:rsidRDefault="007B213C">
      <w:pPr>
        <w:rPr>
          <w:rFonts w:ascii="Bookman Old Style" w:hAnsi="Bookman Old Style"/>
        </w:rPr>
      </w:pPr>
    </w:p>
    <w:sectPr w:rsidR="00C84D04" w:rsidRPr="007B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F7"/>
    <w:rsid w:val="004055FD"/>
    <w:rsid w:val="007B213C"/>
    <w:rsid w:val="009D3F8C"/>
    <w:rsid w:val="00F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213C"/>
  </w:style>
  <w:style w:type="paragraph" w:customStyle="1" w:styleId="c5">
    <w:name w:val="c5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13C"/>
  </w:style>
  <w:style w:type="paragraph" w:customStyle="1" w:styleId="c1">
    <w:name w:val="c1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213C"/>
  </w:style>
  <w:style w:type="paragraph" w:customStyle="1" w:styleId="c9">
    <w:name w:val="c9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213C"/>
  </w:style>
  <w:style w:type="paragraph" w:customStyle="1" w:styleId="c5">
    <w:name w:val="c5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13C"/>
  </w:style>
  <w:style w:type="paragraph" w:customStyle="1" w:styleId="c1">
    <w:name w:val="c1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213C"/>
  </w:style>
  <w:style w:type="paragraph" w:customStyle="1" w:styleId="c9">
    <w:name w:val="c9"/>
    <w:basedOn w:val="a"/>
    <w:rsid w:val="007B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971</Words>
  <Characters>5539</Characters>
  <Application>Microsoft Office Word</Application>
  <DocSecurity>0</DocSecurity>
  <Lines>46</Lines>
  <Paragraphs>12</Paragraphs>
  <ScaleCrop>false</ScaleCrop>
  <Company>*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2026-01-12T07:26:00Z</dcterms:created>
  <dcterms:modified xsi:type="dcterms:W3CDTF">2026-01-12T07:32:00Z</dcterms:modified>
</cp:coreProperties>
</file>