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9F2" w:rsidRDefault="00392357">
      <w:pPr>
        <w:shd w:val="clear" w:color="auto" w:fill="FFFFFF"/>
        <w:spacing w:beforeAutospacing="1" w:afterAutospacing="1" w:line="240" w:lineRule="auto"/>
        <w:ind w:right="-1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предоставления путевок для обучающихся образовательных организаций Республики Карелия в ФГБОУ «ВДЦ «Смена», ФГБОУ «МДЦ «Артек», ФГБОУ ВДЦ «Океан», ФГБОУ «ВДЦ «Орлёнок», ФГБОУ «ВДЦ «Алые паруса» на 2025 год </w:t>
      </w:r>
    </w:p>
    <w:p w:rsidR="008609F2" w:rsidRDefault="00392357">
      <w:pPr>
        <w:shd w:val="clear" w:color="auto" w:fill="FFFFFF"/>
        <w:spacing w:beforeAutospacing="1" w:afterAutospacing="1" w:line="240" w:lineRule="auto"/>
        <w:ind w:right="-113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09.01.2025)</w:t>
      </w:r>
    </w:p>
    <w:tbl>
      <w:tblPr>
        <w:tblW w:w="13813" w:type="dxa"/>
        <w:jc w:val="center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2740"/>
        <w:gridCol w:w="1843"/>
        <w:gridCol w:w="2126"/>
        <w:gridCol w:w="1418"/>
        <w:gridCol w:w="1275"/>
        <w:gridCol w:w="1151"/>
        <w:gridCol w:w="3260"/>
      </w:tblGrid>
      <w:tr w:rsidR="00392357" w:rsidTr="00392357">
        <w:trPr>
          <w:jc w:val="center"/>
        </w:trPr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федерального детского центра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 смены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 название смены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смены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выделенных путевок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609F2" w:rsidTr="00392357">
        <w:trPr>
          <w:jc w:val="center"/>
        </w:trPr>
        <w:tc>
          <w:tcPr>
            <w:tcW w:w="1381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ФГБОУ «Международный детский центр «Артек»</w:t>
            </w:r>
          </w:p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92357" w:rsidTr="00392357">
        <w:trPr>
          <w:trHeight w:val="899"/>
          <w:jc w:val="center"/>
        </w:trPr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ФГБОУ «МДЦ «Артек»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4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Крым,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г. Ялта,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Смена № 1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1" w:name="__DdeLink__923_2461763837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«Артек» - в новый век»</w:t>
            </w:r>
            <w:bookmarkEnd w:id="1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5 - 11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23.01.2025 -   12.02.2025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899"/>
          <w:jc w:val="center"/>
        </w:trPr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ФГБОУ «МДЦ «Артек»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5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Крым,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г. Ялта,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Смена № 2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«Время твоего выбора»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5 - 11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16.02.2025 - 08.03.2025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899"/>
          <w:jc w:val="center"/>
        </w:trPr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ФГБОУ «МДЦ «Артек»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6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Крым,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г. Ялта,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Смена № 3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«Крым. Артек. Россия.»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5 - 11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13.03.2025 - 01.04.2025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899"/>
          <w:jc w:val="center"/>
        </w:trPr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ФГБОУ «МДЦ «Артек»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7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Крым,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г. Ялта,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Смена № 4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«Земля наш общий дом»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5 - 11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10.04.2025 - 30.04.2025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899"/>
          <w:jc w:val="center"/>
        </w:trPr>
        <w:tc>
          <w:tcPr>
            <w:tcW w:w="2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ФГБОУ «МДЦ «Артек»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8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Крым, г. Ялта,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Смена № 5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«История нашей Победы»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5 - 11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04.05.2025 - 24.05.2025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899"/>
          <w:jc w:val="center"/>
        </w:trPr>
        <w:tc>
          <w:tcPr>
            <w:tcW w:w="2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ФГБОУ «МДЦ «Артек»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9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Крым, г. Ялта,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Смена № 6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«Сто лет дорогой детства»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 – 17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28.05.2025 - 17.06.2025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899"/>
          <w:jc w:val="center"/>
        </w:trPr>
        <w:tc>
          <w:tcPr>
            <w:tcW w:w="2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ФГБОУ «МДЦ «Артек»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10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Крым, г. Ялта,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Смена № 7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«Артек» зажигает звезду»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 – 17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21.06.2025 –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11.07.2025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899"/>
          <w:jc w:val="center"/>
        </w:trPr>
        <w:tc>
          <w:tcPr>
            <w:tcW w:w="2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ФГБОУ «МДЦ «Артек»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11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Крым, г. Ялта,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Смена № 9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«Солнце, море и «Артек»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 – 17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08.08.2025 – 28.08.2025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899"/>
          <w:jc w:val="center"/>
        </w:trPr>
        <w:tc>
          <w:tcPr>
            <w:tcW w:w="2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ФГБОУ «МДЦ «Артек»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12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Крым, г. Ялта,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Смена № 10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КЛАССное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время»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5 - 11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01.09.2025 – 21.09.2025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899"/>
          <w:jc w:val="center"/>
        </w:trPr>
        <w:tc>
          <w:tcPr>
            <w:tcW w:w="2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ФГБОУ «МДЦ «Артек»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13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Крым, г. Ялта,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Смена № 11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«Тайны золотой параллели»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5 - 11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25.09.2025 – 15.10.2025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899"/>
          <w:jc w:val="center"/>
        </w:trPr>
        <w:tc>
          <w:tcPr>
            <w:tcW w:w="2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ФГБОУ «МДЦ «Артек»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14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Крым, г. Ялта,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Смена № 12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«Россия – Родина моя!»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5 - 11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19.10.2025 – 08.11.2025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899"/>
          <w:jc w:val="center"/>
        </w:trPr>
        <w:tc>
          <w:tcPr>
            <w:tcW w:w="2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ФГБОУ «МДЦ «Артек»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15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Крым, г. Ялта,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Смена № 13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«Дороги, которые мы выбираем»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5 - 11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12.11.2025 – 02.12.2025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899"/>
          <w:jc w:val="center"/>
        </w:trPr>
        <w:tc>
          <w:tcPr>
            <w:tcW w:w="2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ФГБОУ «МДЦ «Артек»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16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Крым, г. Ялта,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Смена № 14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«Новый год стучится в двери»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5 - 11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06.12.2025 – 26.12.2025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899"/>
          <w:jc w:val="center"/>
        </w:trPr>
        <w:tc>
          <w:tcPr>
            <w:tcW w:w="2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ФГБОУ «МДЦ «Артек»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17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lang w:eastAsia="ru-RU"/>
                </w:rPr>
                <w:t>http://artek.org/</w:t>
              </w:r>
            </w:hyperlink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Крым, г. Ялта,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 Гурзуф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Смена № 15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«Рождественские сказки «Артека»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5 - 11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30.12.2025 – 19.01.2026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09F2" w:rsidTr="00392357">
        <w:trPr>
          <w:trHeight w:val="390"/>
          <w:jc w:val="center"/>
        </w:trPr>
        <w:tc>
          <w:tcPr>
            <w:tcW w:w="1381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</w:pPr>
          </w:p>
          <w:p w:rsidR="008609F2" w:rsidRDefault="00EC14BC" w:rsidP="0039235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18">
              <w:r w:rsidR="00392357">
                <w:rPr>
                  <w:rFonts w:ascii="PT Astra Serif" w:eastAsia="Times New Roman" w:hAnsi="PT Astra Serif" w:cs="Times New Roman"/>
                  <w:b/>
                  <w:bCs/>
                  <w:color w:val="000000"/>
                  <w:sz w:val="28"/>
                  <w:szCs w:val="28"/>
                  <w:shd w:val="clear" w:color="auto" w:fill="FFFFFF"/>
                  <w:lang w:eastAsia="ru-RU"/>
                </w:rPr>
                <w:t>ФГБОУ «Всероссийский детский центр «Смена»</w:t>
              </w:r>
            </w:hyperlink>
          </w:p>
        </w:tc>
      </w:tr>
      <w:tr w:rsidR="00392357" w:rsidTr="00392357">
        <w:trPr>
          <w:trHeight w:val="2264"/>
          <w:jc w:val="center"/>
        </w:trPr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19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ФГБОУ «ВДЦ «Смена»</w:t>
              </w:r>
            </w:hyperlink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20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http://www.smena.org/</w:t>
              </w:r>
            </w:hyperlink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Краснодарский край, г. Анапа,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с. Сукко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Смена № 6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Всероссийские спортивные игры школьных спортивных клубов 2024/2025 учебного года (всероссийский этап)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Возраст участников будет определен по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результатам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жеребьевки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04.05.2025 - 24.05.2025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Примут участие победители регионального этапа Всероссийских спортивных игр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школьных спортивных клубов 2024/2025 учебного года</w:t>
            </w:r>
          </w:p>
          <w:p w:rsidR="008609F2" w:rsidRDefault="008609F2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</w:tr>
      <w:tr w:rsidR="00392357" w:rsidTr="00392357">
        <w:trPr>
          <w:trHeight w:val="2529"/>
          <w:jc w:val="center"/>
        </w:trPr>
        <w:tc>
          <w:tcPr>
            <w:tcW w:w="2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21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ФГБОУ «ВДЦ «Смена»</w:t>
              </w:r>
            </w:hyperlink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22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http://www.smena.org/</w:t>
              </w:r>
            </w:hyperlink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ДОЛ «Наставник»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г.-к. Геленджик,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с.Тескос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Смена № 3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Слет студентов педагогических колледжей «ПЕДКОМПАС»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15-17 лет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28.06.2025 - 11.07.2025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Примут участие обучающиеся организаций среднего профессионального образования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педагогических колледжей и классов психолого-педагогической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направленности общеобразовательных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организаций,  ставшие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победителями и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призерами региональных и всероссийских конкурсов, входящих в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Перечень олимпиад и иных интеллектуальных и (или) творческих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конкурсов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направленных на развитие интеллектуальных и творческих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лет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способностей, способностей к занятиям физической культурой и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спортом, интереса к научной (научно-исследовательской), инженерно-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технической, изобретательской, творческой, физкультурно-спортивной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деятельности, а также на пропаганду научных знаний, творческих и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спортивных достижений</w:t>
            </w:r>
          </w:p>
        </w:tc>
      </w:tr>
      <w:tr w:rsidR="00392357" w:rsidTr="00392357">
        <w:trPr>
          <w:trHeight w:val="2529"/>
          <w:jc w:val="center"/>
        </w:trPr>
        <w:tc>
          <w:tcPr>
            <w:tcW w:w="2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23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ФГБОУ «ВДЦ «Смена»</w:t>
              </w:r>
            </w:hyperlink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24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http://www.smena.org/</w:t>
              </w:r>
            </w:hyperlink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Краснодарский край, г. Анапа,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с. Сукко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Смена № 12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Всероссийский этап Всероссийских спортивных игр школьников «Президентские спортивные игры» 2024/2025 учебного года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Возраст участников будет определен по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результатам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жеребьевки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09.09.2025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- 29.09.2025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Примут участие победители регионального этапа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Всероссийских спортивных игр школьников «Президентские спортивные игры» 2024/2025 учебного года</w:t>
            </w:r>
          </w:p>
        </w:tc>
      </w:tr>
      <w:tr w:rsidR="00392357" w:rsidTr="00392357">
        <w:trPr>
          <w:trHeight w:val="2269"/>
          <w:jc w:val="center"/>
        </w:trPr>
        <w:tc>
          <w:tcPr>
            <w:tcW w:w="2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25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ФГБОУ «ВДЦ «Смена»</w:t>
              </w:r>
            </w:hyperlink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26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http://www.smena.org/</w:t>
              </w:r>
            </w:hyperlink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Краснодарский край, г. Анапа,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с. Сукко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Смена № 13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Финал всероссийского детско-юношеского фестиваля «Ворошиловский стрелок»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14-15 лет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13.10.2025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- 26.10.2025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Примут участие команды общеобразовательных организаций Республики Карелия – победители регионального этапа Всероссийского детско-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юношеского фестиваля «Ворошиловский стрелок»</w:t>
            </w:r>
          </w:p>
        </w:tc>
      </w:tr>
      <w:tr w:rsidR="008609F2" w:rsidTr="00392357">
        <w:trPr>
          <w:trHeight w:val="388"/>
          <w:jc w:val="center"/>
        </w:trPr>
        <w:tc>
          <w:tcPr>
            <w:tcW w:w="138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ФГБОУ «Всероссийский детский центр «Океан»</w:t>
            </w:r>
          </w:p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92357" w:rsidTr="00392357">
        <w:trPr>
          <w:trHeight w:val="1064"/>
          <w:jc w:val="center"/>
        </w:trPr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ФГБОУ ВДЦ «Океан»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г. Владивосток, ул.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Артековская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д.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Смена № 6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«Баскетбол: бросок в будущее»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«Бригантина»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 – 15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28.05.2025 – 17.06.2025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1064"/>
          <w:jc w:val="center"/>
        </w:trPr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ФГБОУ ВДЦ «Океан»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г. Владивосток, ул.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Артековская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д.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Смена № 6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«Море и человек: хранители океана»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«Китёнок»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 – 17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28.05.2025 – 17.06.2025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1064"/>
          <w:jc w:val="center"/>
        </w:trPr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ФГБОУ ВДЦ «Океан»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г. Владивосток, ул.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Артековская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д.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Смена № 6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«Море и человек: покорители океана»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«Океанская Эскадра»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 – 17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28.05.2025 – 17.06.2025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1094"/>
          <w:jc w:val="center"/>
        </w:trPr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ФГБОУ ВДЦ «Океан»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г. Владивосток, ул.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Артековская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д.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Смена № 7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«Океанские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принты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«Парус»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14 – 17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20.06.2025 – 10.07.2025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863"/>
          <w:jc w:val="center"/>
        </w:trPr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ФГБОУ ВДЦ «Океан»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г. Владивосток, ул.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Артековская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д.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Смена № 8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«Дети Мира»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«Бригантина»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 – 17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14.07.2025 – 03.08.2025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1110"/>
          <w:jc w:val="center"/>
        </w:trPr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ФГБОУ ВДЦ «Океан»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г. Владивосток, ул.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Артековская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д.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Смена № 8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«Дороги Без Опасности»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«Тигрёнок»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13 – 17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14.07.2025 – 03.08.2025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1110"/>
          <w:jc w:val="center"/>
        </w:trPr>
        <w:tc>
          <w:tcPr>
            <w:tcW w:w="2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ФГБОУ ВДЦ «Океан»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https://okean.org/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г. Владивосток, ул.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Артековская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д. 10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Смена № 10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«Океан СОДРУЖЕСТВА»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Парус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 – 11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30.08.2025 – 19.09.2025</w:t>
            </w:r>
          </w:p>
        </w:tc>
        <w:tc>
          <w:tcPr>
            <w:tcW w:w="11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09F2" w:rsidTr="00392357">
        <w:trPr>
          <w:trHeight w:val="420"/>
          <w:jc w:val="center"/>
        </w:trPr>
        <w:tc>
          <w:tcPr>
            <w:tcW w:w="138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ФГБОУ «Всероссийский детский центр «Орлёнок»</w:t>
            </w:r>
          </w:p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92357" w:rsidTr="00392357">
        <w:trPr>
          <w:trHeight w:val="1128"/>
          <w:jc w:val="center"/>
        </w:trPr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ФГБОУ «ВДЦ «Орлёнок»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27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http://center-orlyonok.ru/</w:t>
              </w:r>
            </w:hyperlink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Краснодарский край, Туапсинский район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Смена № 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Информация уточняется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10.08.2025 – 30.08.2025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trHeight w:val="1128"/>
          <w:jc w:val="center"/>
        </w:trPr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ФГБОУ «ВДЦ «Орлёнок»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28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http://center-orlyonok.ru/</w:t>
              </w:r>
            </w:hyperlink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Краснодарский край, Туапсинский район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Смена № 10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Олимпийский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ДОП «Всероссийские спортивные соревнования школьников «Президентские состязания»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2024/2025 учебного года</w:t>
            </w:r>
          </w:p>
          <w:p w:rsidR="00392357" w:rsidRPr="00392357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Возраст участников будет определен по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результатам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жеребьевки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09.09.2025 – 29.09.2025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Примут участие победители регионального этапа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Всероссийских спортивных соревнований школьников «Президентские состязания» 2024/2025 учебного года</w:t>
            </w:r>
          </w:p>
        </w:tc>
      </w:tr>
      <w:tr w:rsidR="008609F2" w:rsidTr="00392357">
        <w:trPr>
          <w:trHeight w:val="469"/>
          <w:jc w:val="center"/>
        </w:trPr>
        <w:tc>
          <w:tcPr>
            <w:tcW w:w="138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ФГБОУ «Всероссийский детский центр «Алые Паруса»</w:t>
            </w:r>
          </w:p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92357" w:rsidTr="00392357">
        <w:trPr>
          <w:trHeight w:val="1416"/>
          <w:jc w:val="center"/>
        </w:trPr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ФГБОУ «ВДЦ «Алые Паруса»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29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http://ap-evp.ru</w:t>
              </w:r>
            </w:hyperlink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Республика Крым, г. Евпатория,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пр-кт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им. В.И. Ленина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д. 23/26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Смена № 9</w:t>
            </w:r>
          </w:p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#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Вместе_ярче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5 - 9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(обучающиеся с соматическими заболеваниями)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08.09.2025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01.10.2025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2357" w:rsidTr="00392357">
        <w:trPr>
          <w:jc w:val="center"/>
        </w:trPr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ФГБОУ «ВДЦ «Алые Паруса»</w:t>
            </w:r>
          </w:p>
          <w:p w:rsidR="008609F2" w:rsidRDefault="00EC14BC">
            <w:pPr>
              <w:widowControl w:val="0"/>
              <w:spacing w:after="0" w:line="240" w:lineRule="auto"/>
              <w:jc w:val="center"/>
            </w:pPr>
            <w:hyperlink r:id="rId30">
              <w:r w:rsidR="00392357">
                <w:rPr>
                  <w:rFonts w:ascii="PT Astra Serif" w:eastAsia="Times New Roman" w:hAnsi="PT Astra Serif" w:cs="Times New Roman"/>
                  <w:color w:val="000000"/>
                  <w:sz w:val="24"/>
                  <w:szCs w:val="24"/>
                  <w:lang w:eastAsia="ru-RU"/>
                </w:rPr>
                <w:t>http://ap-evp.ru</w:t>
              </w:r>
            </w:hyperlink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Республика Крым, г. Евпатория, 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им. В.И. Ленина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д. 23/26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Смена № 12</w:t>
            </w:r>
          </w:p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Мир начинается с мечты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5 - 9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(обучающиеся с соматическими заболеваниями)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01.12.2025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24.12.2025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609F2" w:rsidRDefault="00392357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609F2" w:rsidRDefault="008609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09F2" w:rsidRDefault="008609F2"/>
    <w:sectPr w:rsidR="008609F2" w:rsidSect="00392357">
      <w:pgSz w:w="16838" w:h="11906" w:orient="landscape"/>
      <w:pgMar w:top="851" w:right="850" w:bottom="56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F2"/>
    <w:rsid w:val="00392357"/>
    <w:rsid w:val="008609F2"/>
    <w:rsid w:val="00EC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C4AAD-CF5F-4CAD-B676-91ABF36D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0274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A295A"/>
    <w:rPr>
      <w:rFonts w:ascii="Tahoma" w:hAnsi="Tahoma" w:cs="Tahoma"/>
      <w:sz w:val="16"/>
      <w:szCs w:val="16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Основной текст1"/>
    <w:basedOn w:val="a"/>
    <w:link w:val="a3"/>
    <w:qFormat/>
    <w:rsid w:val="00027420"/>
    <w:pPr>
      <w:widowControl w:val="0"/>
      <w:shd w:val="clear" w:color="auto" w:fill="FFFFFF"/>
      <w:spacing w:before="240" w:after="240" w:line="27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4"/>
    <w:uiPriority w:val="99"/>
    <w:semiHidden/>
    <w:unhideWhenUsed/>
    <w:qFormat/>
    <w:rsid w:val="00DA29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ek.org/" TargetMode="External"/><Relationship Id="rId13" Type="http://schemas.openxmlformats.org/officeDocument/2006/relationships/hyperlink" Target="http://artek.org/" TargetMode="External"/><Relationship Id="rId18" Type="http://schemas.openxmlformats.org/officeDocument/2006/relationships/hyperlink" Target="http://artek.org/" TargetMode="External"/><Relationship Id="rId26" Type="http://schemas.openxmlformats.org/officeDocument/2006/relationships/hyperlink" Target="http://www.smena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rtek.org/" TargetMode="External"/><Relationship Id="rId7" Type="http://schemas.openxmlformats.org/officeDocument/2006/relationships/hyperlink" Target="http://artek.org/" TargetMode="External"/><Relationship Id="rId12" Type="http://schemas.openxmlformats.org/officeDocument/2006/relationships/hyperlink" Target="http://artek.org/" TargetMode="External"/><Relationship Id="rId17" Type="http://schemas.openxmlformats.org/officeDocument/2006/relationships/hyperlink" Target="http://artek.org/" TargetMode="External"/><Relationship Id="rId25" Type="http://schemas.openxmlformats.org/officeDocument/2006/relationships/hyperlink" Target="http://artek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rtek.org/" TargetMode="External"/><Relationship Id="rId20" Type="http://schemas.openxmlformats.org/officeDocument/2006/relationships/hyperlink" Target="http://www.smena.org/" TargetMode="External"/><Relationship Id="rId29" Type="http://schemas.openxmlformats.org/officeDocument/2006/relationships/hyperlink" Target="http://ap-evp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artek.org/" TargetMode="External"/><Relationship Id="rId11" Type="http://schemas.openxmlformats.org/officeDocument/2006/relationships/hyperlink" Target="http://artek.org/" TargetMode="External"/><Relationship Id="rId24" Type="http://schemas.openxmlformats.org/officeDocument/2006/relationships/hyperlink" Target="http://www.smena.org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artek.org/" TargetMode="External"/><Relationship Id="rId15" Type="http://schemas.openxmlformats.org/officeDocument/2006/relationships/hyperlink" Target="http://artek.org/" TargetMode="External"/><Relationship Id="rId23" Type="http://schemas.openxmlformats.org/officeDocument/2006/relationships/hyperlink" Target="http://artek.org/" TargetMode="External"/><Relationship Id="rId28" Type="http://schemas.openxmlformats.org/officeDocument/2006/relationships/hyperlink" Target="http://center-orlyonok.ru/" TargetMode="External"/><Relationship Id="rId10" Type="http://schemas.openxmlformats.org/officeDocument/2006/relationships/hyperlink" Target="http://artek.org/" TargetMode="External"/><Relationship Id="rId19" Type="http://schemas.openxmlformats.org/officeDocument/2006/relationships/hyperlink" Target="http://artek.org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artek.org/" TargetMode="External"/><Relationship Id="rId9" Type="http://schemas.openxmlformats.org/officeDocument/2006/relationships/hyperlink" Target="http://artek.org/" TargetMode="External"/><Relationship Id="rId14" Type="http://schemas.openxmlformats.org/officeDocument/2006/relationships/hyperlink" Target="http://artek.org/" TargetMode="External"/><Relationship Id="rId22" Type="http://schemas.openxmlformats.org/officeDocument/2006/relationships/hyperlink" Target="http://www.smena.org/" TargetMode="External"/><Relationship Id="rId27" Type="http://schemas.openxmlformats.org/officeDocument/2006/relationships/hyperlink" Target="http://center-orlyonok.ru/" TargetMode="External"/><Relationship Id="rId30" Type="http://schemas.openxmlformats.org/officeDocument/2006/relationships/hyperlink" Target="http://ap-e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hp</cp:lastModifiedBy>
  <cp:revision>2</cp:revision>
  <cp:lastPrinted>2025-01-09T11:32:00Z</cp:lastPrinted>
  <dcterms:created xsi:type="dcterms:W3CDTF">2025-02-04T06:15:00Z</dcterms:created>
  <dcterms:modified xsi:type="dcterms:W3CDTF">2025-02-04T06:15:00Z</dcterms:modified>
  <dc:language>ru-RU</dc:language>
</cp:coreProperties>
</file>