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2" w:rsidRPr="00BD0092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B3950" w:rsidRDefault="00BF2DDB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D0092" w:rsidRPr="00BD0092">
        <w:rPr>
          <w:rFonts w:ascii="Times New Roman" w:hAnsi="Times New Roman" w:cs="Times New Roman"/>
          <w:sz w:val="28"/>
          <w:szCs w:val="28"/>
        </w:rPr>
        <w:t xml:space="preserve"> к ПООП по профессии </w:t>
      </w:r>
    </w:p>
    <w:p w:rsidR="00817529" w:rsidRPr="00817529" w:rsidRDefault="00817529" w:rsidP="008175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529">
        <w:rPr>
          <w:rFonts w:ascii="Times New Roman" w:hAnsi="Times New Roman" w:cs="Times New Roman"/>
          <w:sz w:val="28"/>
          <w:szCs w:val="28"/>
        </w:rPr>
        <w:t>18880 Столяр строительный</w:t>
      </w:r>
      <w:r w:rsidRPr="0081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0092" w:rsidRPr="00EB3950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 (для лиц с ограниченными возможностями здоровья) </w:t>
      </w:r>
    </w:p>
    <w:p w:rsidR="00BD0092" w:rsidRDefault="00BD0092" w:rsidP="00EB3950">
      <w:pPr>
        <w:spacing w:after="0" w:line="240" w:lineRule="auto"/>
        <w:jc w:val="right"/>
      </w:pPr>
    </w:p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>АДАПТИРОВАННАЯ</w:t>
      </w:r>
    </w:p>
    <w:p w:rsidR="00BD0092" w:rsidRP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РАБОЧАЯ ПРОГРАММА ВОСПИТАНИЯ</w:t>
      </w:r>
    </w:p>
    <w:p w:rsidR="00817529" w:rsidRDefault="00817529" w:rsidP="0081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18880 Столяр строительный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963E6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(</w:t>
      </w:r>
      <w:r w:rsidRPr="00BD0092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F2D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2024г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50" w:rsidRDefault="00EB3950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ПАСПОРТ РАБОЧЕЙ ПРОГРАММЫ ВОСПИТАНИЯ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ОЦЕНКА ОСВОЕНИЯ ОБУЧАЮЩИМИСЯ ОСНОВНОЙ ОБРАЗОВАТЕЛЬНОЙ ПРОГРАММЫ В ЧАСТИ ДОСТИЖЕНИЯ ЛИЧНОСТНЫХ РЕЗУЛЬТАТОВ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ТРЕБОВАНИЯ К РЕСУРСНОМУ ОБЕСПЕЧЕНИЮ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r w:rsidRPr="00BD0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КАЛЕНДАРНЫЙ ПЛАН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Pr="00071AFE" w:rsidRDefault="00BD0092" w:rsidP="00BD009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Toc76244700"/>
      <w:r w:rsidRPr="00071AF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РАЗДЕЛ 1. ПАСПОРТ РАБОЧЕЙ ПРОГРАММЫ ВОСПИТАНИЯ</w:t>
      </w:r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88"/>
      </w:tblGrid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Название 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Содержание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Default="00BD0092" w:rsidP="0081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абочая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программа воспитания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</w:t>
            </w:r>
            <w:r w:rsidRPr="000E2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817529" w:rsidRDefault="00817529" w:rsidP="0081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18880 Столяр строительный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D0092" w:rsidRPr="00726D73" w:rsidRDefault="00BD0092" w:rsidP="00726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я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для разработки программы</w:t>
            </w:r>
          </w:p>
        </w:tc>
        <w:tc>
          <w:tcPr>
            <w:tcW w:w="7088" w:type="dxa"/>
            <w:shd w:val="clear" w:color="auto" w:fill="auto"/>
          </w:tcPr>
          <w:p w:rsidR="00D27E34" w:rsidRDefault="0081752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9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программа разработана на основе следующих нормативных правовых документов: </w:t>
            </w:r>
          </w:p>
          <w:p w:rsidR="00D27E34" w:rsidRDefault="0081752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9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Федерации; </w:t>
            </w:r>
          </w:p>
          <w:p w:rsidR="00D27E34" w:rsidRDefault="0081752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9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21.07.2020 № 474«Онациональных целях развития Российской Федерации на период до 2030 года»;</w:t>
            </w:r>
          </w:p>
          <w:p w:rsidR="00D27E34" w:rsidRDefault="0081752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(далее-ФЗ304); </w:t>
            </w:r>
          </w:p>
          <w:p w:rsidR="00D27E34" w:rsidRDefault="0081752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9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</w:t>
            </w:r>
          </w:p>
          <w:p w:rsidR="00BD0092" w:rsidRPr="00817529" w:rsidRDefault="00817529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" w:name="_GoBack"/>
            <w:bookmarkEnd w:id="1"/>
            <w:r w:rsidRPr="008175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 среднего профессионального образования по профессии 08.01.05 Мастер столярно-плотничных и паркетных работ, утвержденный приказом Министерства образования и науки Российской Федерации от 02 августа 2013г № 748, зарегистрированный в Минюсте России от 20 августа 2013г. № 29554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Цель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Цель рабочей программы воспитания – </w:t>
            </w: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создание условий для личностного развития обучающихся и их социализации, проявляющихся в развитии их позитивных отношений к общественным ценностям, приобретению опыта поведения и применению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Сроки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726D73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2024-2026</w:t>
            </w:r>
            <w:r w:rsidR="00BD0092"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 учебные годы</w:t>
            </w:r>
          </w:p>
        </w:tc>
      </w:tr>
      <w:tr w:rsidR="00BD0092" w:rsidRPr="00071AFE" w:rsidTr="00817529">
        <w:tc>
          <w:tcPr>
            <w:tcW w:w="1984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Исполнители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817529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Директор, заместитель директора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по воспитательной работе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классные руководители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, преподаватели, заведующ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ая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отделением, педагог-психолог, педагог-организатор, социальный педагог, члены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туденческого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овета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представители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одительского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комитета, представители организаций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-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работодателей</w:t>
            </w:r>
          </w:p>
        </w:tc>
      </w:tr>
    </w:tbl>
    <w:p w:rsidR="00726D73" w:rsidRPr="00ED0EE1" w:rsidRDefault="00726D73" w:rsidP="00726D7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</w:r>
      <w:proofErr w:type="spellStart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2/20 от 02.06.2020 г.).</w:t>
      </w:r>
    </w:p>
    <w:p w:rsidR="007C5C2C" w:rsidRDefault="00726D73" w:rsidP="007C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6D73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</w:t>
      </w:r>
      <w:r w:rsidRPr="00726D7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726D73" w:rsidRDefault="007C5C2C" w:rsidP="007C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2D94">
        <w:rPr>
          <w:rFonts w:ascii="Times New Roman" w:hAnsi="Times New Roman" w:cs="Times New Roman"/>
          <w:sz w:val="28"/>
          <w:szCs w:val="28"/>
        </w:rPr>
        <w:t xml:space="preserve">    </w:t>
      </w:r>
      <w:r w:rsidR="00726D73" w:rsidRPr="00726D73">
        <w:rPr>
          <w:rFonts w:ascii="Times New Roman" w:hAnsi="Times New Roman" w:cs="Times New Roman"/>
          <w:sz w:val="28"/>
          <w:szCs w:val="28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232D94" w:rsidRP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232D94" w:rsidRPr="00071AFE" w:rsidTr="00817529">
        <w:tc>
          <w:tcPr>
            <w:tcW w:w="7621" w:type="dxa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</w:p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воспитания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232D94" w:rsidRPr="00071AFE" w:rsidTr="00817529">
        <w:trPr>
          <w:trHeight w:val="268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7A0CA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232D94" w:rsidRPr="00071AFE" w:rsidRDefault="00232D94" w:rsidP="0081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</w:t>
            </w: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81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81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232D94" w:rsidRPr="00071AFE" w:rsidTr="00817529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817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8175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726D73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6E6B90" w:rsidRDefault="00232D94" w:rsidP="00232D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90">
        <w:rPr>
          <w:rFonts w:ascii="Times New Roman" w:hAnsi="Times New Roman" w:cs="Times New Roman"/>
          <w:b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B90">
        <w:rPr>
          <w:rFonts w:ascii="Times New Roman" w:hAnsi="Times New Roman" w:cs="Times New Roman"/>
          <w:sz w:val="24"/>
          <w:szCs w:val="24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Оценка достижения обучающимися личностных результатов проводится в рамках контрольных и оценочных процедур, предусмотренных настоящей программой.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Комплекс критериев оценки </w:t>
      </w:r>
      <w:proofErr w:type="gramStart"/>
      <w:r w:rsidRPr="00ED0EE1">
        <w:rPr>
          <w:rFonts w:ascii="Times New Roman" w:hAnsi="Times New Roman" w:cs="Times New Roman"/>
          <w:sz w:val="28"/>
          <w:szCs w:val="28"/>
        </w:rPr>
        <w:t>личностных результатов</w:t>
      </w:r>
      <w:proofErr w:type="gramEnd"/>
      <w:r w:rsidRPr="00ED0EE1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интереса к будущей профессии;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оценка собственного продвижения, личностного развития;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ответственность за результат учебной деятельности и подготовки к профессиональной деятельности;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высокопрофессиональной трудовой активности;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мастерства, олимпиадах по профессии, викторинах, в предметных неделях;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соблюдение этических норм общения при взаимодействии с обучающимися, преподавателями, мастерами и руководителями практики;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в учебном коллективе/бригаде;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межличностного делового общения, социального имиджа;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E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D0EE1">
        <w:rPr>
          <w:rFonts w:ascii="Times New Roman" w:hAnsi="Times New Roman" w:cs="Times New Roman"/>
          <w:sz w:val="28"/>
          <w:szCs w:val="28"/>
        </w:rPr>
        <w:t xml:space="preserve"> гражданской позиции; участие в волонтерском движении;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мировоззренческих установок на готовность молодых людей к работе на благо Отечества;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правовой активности и навыков правомерного поведения, уважения к Закону;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фактов проявления идеологии терроризма и экстремизма среди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социальных конфликтов среди обучающихся, основанных на межнациональной, межрелигиозной почве;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добровольческие инициативы по поддержке инвалидов и престарелых граждан;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экологической культуры, бережного отношения к родной земле, природным богатствам России и мира;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умений и навыков разумного природопользования, нетерпимого отношения к действиям, приносящим вред экологии;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здорового образа жизни и высокий уровень культуры здоровья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 и в командных проектах;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экономической и фин</w:t>
      </w:r>
      <w:r>
        <w:rPr>
          <w:rFonts w:ascii="Times New Roman" w:hAnsi="Times New Roman" w:cs="Times New Roman"/>
          <w:sz w:val="28"/>
          <w:szCs w:val="28"/>
        </w:rPr>
        <w:t>ансовой культуры, экономической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>грамотности, а также собственной ад</w:t>
      </w:r>
      <w:r>
        <w:rPr>
          <w:rFonts w:ascii="Times New Roman" w:hAnsi="Times New Roman" w:cs="Times New Roman"/>
          <w:sz w:val="28"/>
          <w:szCs w:val="28"/>
        </w:rPr>
        <w:t xml:space="preserve">екватной позиции по отношению к </w:t>
      </w:r>
      <w:r w:rsidRPr="00ED0EE1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94">
        <w:rPr>
          <w:rFonts w:ascii="Times New Roman" w:hAnsi="Times New Roman" w:cs="Times New Roman"/>
          <w:b/>
          <w:sz w:val="28"/>
          <w:szCs w:val="28"/>
        </w:rPr>
        <w:t xml:space="preserve">РАЗДЕЛ 3. ТРЕБОВАНИЯ К РЕСУРСНОМУ ОБЕСПЕЧЕНИЮ ВОСПИТАТЕЛЬНОЙ РАБОТЫ </w:t>
      </w: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232D94">
        <w:rPr>
          <w:rFonts w:ascii="Times New Roman" w:hAnsi="Times New Roman" w:cs="Times New Roman"/>
          <w:sz w:val="28"/>
          <w:szCs w:val="28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воспитательной работы </w:t>
      </w:r>
    </w:p>
    <w:p w:rsidR="00B30089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2D94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 ФГОС СПО, с учетом сложившегося опыта воспитательной деятельности и имеющимися ресурсами в профессиональной образовательной организ</w:t>
      </w:r>
      <w:r w:rsidR="00B30089">
        <w:rPr>
          <w:rFonts w:ascii="Times New Roman" w:hAnsi="Times New Roman" w:cs="Times New Roman"/>
          <w:sz w:val="28"/>
          <w:szCs w:val="28"/>
        </w:rPr>
        <w:t>ации, а также локальными актами</w:t>
      </w:r>
      <w:r w:rsidRPr="0023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  <w:r w:rsidRPr="00232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правилах внутреннего распорядка для обучающихся;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защите конфиденциальной информации;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совете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об общежитии;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Совете профилактики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Порядок применения к обучающимся и снятия с обучающихся мер дисциплинарного взыскания; </w:t>
      </w:r>
    </w:p>
    <w:p w:rsidR="00232D94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внешнем виде обучающихся.</w:t>
      </w:r>
    </w:p>
    <w:p w:rsidR="00B30089" w:rsidRPr="00B30089" w:rsidRDefault="00B30089" w:rsidP="00B30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3.2. Кадровое обеспечение</w:t>
      </w:r>
    </w:p>
    <w:p w:rsid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3.3 Требования к условиям работы с обучающимися с особыми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</w:t>
      </w:r>
      <w:r w:rsidRPr="00B30089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учет индивидуальных,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возрастных и психофизиологических особенностей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личностное развитие обучающихся, формирование у них системных знаний 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1"/>
        <w:gridCol w:w="6034"/>
      </w:tblGrid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</w:tr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инвалидностью,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питания (ОВЗ), </w:t>
            </w:r>
            <w:proofErr w:type="spell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для (ОВЗ) проживающих в общежитии техникума.</w:t>
            </w:r>
          </w:p>
        </w:tc>
      </w:tr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отклоняющимся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поддержки.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B30089" w:rsidRPr="00B30089" w:rsidTr="008175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педагога-психолога.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</w:tr>
    </w:tbl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3.4 Система поощрения профессиональной успешности и проявлений активной жизненной позиции обучающихся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прозрачности правил поощрения;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их представителей (наличие ученического самоуправления), сторонние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Формы поощрения: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международных программах и проектах;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направление на мастер-классы и семинары от ведущих специалистов в области;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включение в программы наставничества с признанными экспертами в профессии/специальности;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освещение достижений в корпоративных и отраслевых изданиях, поддержка в создании персонального бренда;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фото-выставки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изделий,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публичное признание заслуг,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публикации в СМИ, интервью,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персональная выставка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направление на дополнительные образовательные программы, стажировки 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3.5 Анализ воспитательного процесса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1. Анализ условий воспитательной деятельности проводится по 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укомплектованность специалистами по воспитательной деятельности);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-наличие студенческих объединений, кружков и секций,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которые  могут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посещать обучающиеся;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оформление предметно-пространственной среды образовательной организации (воспитательным потенциалом обладают и учебный материал, и </w:t>
      </w:r>
      <w:r w:rsidRPr="00B30089">
        <w:rPr>
          <w:rFonts w:ascii="Times New Roman" w:hAnsi="Times New Roman" w:cs="Times New Roman"/>
          <w:sz w:val="28"/>
          <w:szCs w:val="28"/>
        </w:rPr>
        <w:lastRenderedPageBreak/>
        <w:t>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2. Анализ состояния воспитательной деятельности проводится по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проводимые в образовательной организации мероприятия и реализованные проекты;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включённость обучающихся и преподавателей в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деятельность  различных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 Анализ динамики развития и духовного обогащения обучающихся: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внешний облик;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- духовное и физическое здоровье; 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успешность разного плана деятельности;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поведение как система поступков;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ценностные предпочтения и отношение к себе как человеку.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методами диагностики </w:t>
      </w:r>
      <w:proofErr w:type="gramStart"/>
      <w:r w:rsidRPr="00B30089">
        <w:rPr>
          <w:rFonts w:ascii="Times New Roman" w:hAnsi="Times New Roman" w:cs="Times New Roman"/>
          <w:b/>
          <w:bCs/>
          <w:sz w:val="28"/>
          <w:szCs w:val="28"/>
        </w:rPr>
        <w:t>личных и социальных проблем</w:t>
      </w:r>
      <w:proofErr w:type="gramEnd"/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являются:</w:t>
      </w:r>
      <w:r w:rsidRPr="00B30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анкетирование, интервьюирование, экспертные опросы.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Социально-психологические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социометрия, тестирование, тренинг.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Методы гуманистической психологии: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включенное наблюдение, эмпатическое слушание, рефлексия, беседа как диалог.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Педагогические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>Требования к диагностическим методикам: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Научная обоснованность;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 xml:space="preserve">Анализ проводится заместителем директора по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воспитательной  работе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>, советником директора по воспитанию и взаимодействию с ДОО и другими специалистами в области воспитания.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воспитательного процесса включается в календарный план воспитательной работы.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Россия – страна возможностей </w:t>
      </w:r>
      <w:hyperlink r:id="rId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https://rsv.ru/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общество «Знание» </w:t>
      </w:r>
      <w:hyperlink r:id="rId6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https://znanierussia.ru/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Российский Союз Молодежи </w:t>
      </w:r>
      <w:hyperlink r:id="rId7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https://www.ruy.ru/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Содружество Колледжей </w:t>
      </w:r>
      <w:hyperlink r:id="rId8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https://rosdk.ru/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Ассоциация Волонтерских Центров </w:t>
      </w:r>
      <w:hyperlink r:id="rId9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https://авц.рф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Всероссийский студенческий союз </w:t>
      </w:r>
      <w:hyperlink r:id="rId10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https://rosstudent.ru/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Институт развития профессионального образования </w:t>
      </w:r>
      <w:hyperlink r:id="rId11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https://firpo.ru/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«Большая перемена» </w:t>
      </w:r>
      <w:hyperlink r:id="rId12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https://bolshayaperemena.online/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«Лидеры России» </w:t>
      </w:r>
      <w:hyperlink r:id="rId13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https://лидерыроссии.рф/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«Мы Вместе» (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https://onf.ru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«Разговоры о важном» </w:t>
      </w:r>
      <w:hyperlink r:id="rId1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отраслевые конкурсы профессионального мастерства: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«Профессионалы»;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>».</w:t>
      </w:r>
    </w:p>
    <w:p w:rsidR="00B30089" w:rsidRP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lastRenderedPageBreak/>
        <w:t>РАЗДЕЛ  4</w:t>
      </w:r>
      <w:r w:rsidR="007C5C2C">
        <w:rPr>
          <w:rFonts w:ascii="Times New Roman" w:hAnsi="Times New Roman" w:cs="Times New Roman"/>
          <w:b/>
          <w:sz w:val="24"/>
          <w:szCs w:val="24"/>
        </w:rPr>
        <w:t>.</w:t>
      </w:r>
      <w:r w:rsidRPr="00DC6C97">
        <w:rPr>
          <w:rFonts w:ascii="Times New Roman" w:hAnsi="Times New Roman" w:cs="Times New Roman"/>
          <w:b/>
          <w:sz w:val="24"/>
          <w:szCs w:val="24"/>
        </w:rPr>
        <w:t xml:space="preserve">  КАЛЕНДАРНЫЙ ПЛАН ВОСПИТАТЕЛЬНОЙ РАБОТЫ</w:t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DC6C97" w:rsidRPr="00DC6C97" w:rsidRDefault="00DC6C97" w:rsidP="00DC6C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4" w:type="dxa"/>
        <w:tblInd w:w="108" w:type="dxa"/>
        <w:tblLook w:val="04A0" w:firstRow="1" w:lastRow="0" w:firstColumn="1" w:lastColumn="0" w:noHBand="0" w:noVBand="1"/>
      </w:tblPr>
      <w:tblGrid>
        <w:gridCol w:w="839"/>
        <w:gridCol w:w="3034"/>
        <w:gridCol w:w="1612"/>
        <w:gridCol w:w="1591"/>
        <w:gridCol w:w="2698"/>
      </w:tblGrid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7C5C2C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7C5C2C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6C97" w:rsidRPr="00DC6C97" w:rsidTr="00DC6C97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памятным датам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педагогиорганизаторы</w:t>
            </w:r>
            <w:proofErr w:type="spellEnd"/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ОБЖ,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ко Дню гражданской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«День начала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преподаватель 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юридических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«Гордимся славою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Героев», посвящённый Дню Героев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«Час Земли»,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«Наш техникум: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1 и 2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классного коллектива. Анкетирование студентов «Мои интересы», «Моя семья», «ЗОЖ» и др.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Консультации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преподавателями предметниками (соблюдение единых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требований в воспитании,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«Наставничество»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осознанному выбору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образовательной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траектории, в том числе для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особыми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потребностями (детей с ОВЗ,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одаренных, обучающихся,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трудной жизненной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поддержки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наставляемому в реализации им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маршрута и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персонализированных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и индивидуального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сопровождения, наставляемых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рамках профессионального развития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возникающих проблем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планов развития,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нацеленных на удовлетворение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потребностей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(для несовершеннолетних студентов),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чтобы обеспечить координацию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знаний. Праздничная линейка,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Российской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дежурная группа, классный руководитель группы, социальный педагог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солидарности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классные руководители  1 курсов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спец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педагог доп.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 по воспитанию, зам директора по ВР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Отечества, 35 лет со дня вывода советских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ко Дню защитников Отечества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преподаватели ОБЖ, физической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 доп. образования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памяти о геноциде советского народа нацистами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Воспитательный центр.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воспитатели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заведующие отделениями, классные руководители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Администрация педагоги-психологи,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Общеколледжные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рамках федерального проекта 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«Быть чутким к подростку: риски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самоповреждающего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Сопровождение чатов с родителями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обучающихся в мессенджерах и социальных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правовой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 родителей, предупреждения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среди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социальные педагоги,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Самоуправление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руководителигрупп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новых старост. Формирование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праздников, акций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коллективных дел в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Выездные образовательные программы,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, 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Итоги работы студенческого совета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профилактике правонарушений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члены Совета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несовершеннолетними, требующими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особого педагогического внимания, в том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числе с несовершеннолетними,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находящихся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недели: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«Высокая ответственность»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«Мы за чистые легкие»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Равноправие</w:t>
            </w:r>
            <w:proofErr w:type="gram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«Независимое детство»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«Жизнь! Здоровье! Красота!»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Октябрь Ноябрь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Уроки безопасности: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в обществе», в ОУ;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при занятиях физической культурой и спортом»;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физкультуры, ОБЖ,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«Имею право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обязан», приуроченная к Всероссийскому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 и участие работодателей»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разработке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государственной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организаций-партнёров мероприятий,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посвященных профессии /специальности: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презентации, лекции, акции, экскурсии.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разрабатываемых и реализуемых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 совместно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кураторы,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мастерства: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базы данных 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мастер-классов, семинаров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«Молодежный </w:t>
            </w:r>
            <w:proofErr w:type="spellStart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6C97" w:rsidRPr="00DC6C97" w:rsidTr="00DC6C97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Обучение инициативной группы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1,2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встречи и собрания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конкурса «Лучший молодежный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СПО» в 2025 году создание поста «История успеха» с участием победителей и призеров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в 2024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Предконкурсное задание к конкурсу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СПО» в 2025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Фотосъемка\видеосъемка и публикация в соц. сетях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в городских, краевых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новых членов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апрель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2 месяца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Публикация новостей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гранта по профориентации (в том числе с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амбассадорами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Студенческий спортивный клуб «Атлет»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Заседание совета ССК: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студентами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техникума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целью привлечения в спортивные секции;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(по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соревнований по разным 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 Западному региону 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Смотр конкурс физической подготовленности, среди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физ. воспитания,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 Западному региону 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tabs>
                <w:tab w:val="left" w:pos="5392"/>
              </w:tabs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Волонтерский отряд «Я-волонтер»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</w:tbl>
    <w:p w:rsidR="00B30089" w:rsidRPr="00DC6C97" w:rsidRDefault="00B30089" w:rsidP="00B30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089" w:rsidRPr="00DC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A019A"/>
    <w:multiLevelType w:val="hybridMultilevel"/>
    <w:tmpl w:val="2472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1"/>
    <w:rsid w:val="002052E3"/>
    <w:rsid w:val="00232D94"/>
    <w:rsid w:val="004606E1"/>
    <w:rsid w:val="005A3003"/>
    <w:rsid w:val="00726D73"/>
    <w:rsid w:val="007C5C2C"/>
    <w:rsid w:val="00817529"/>
    <w:rsid w:val="00B30089"/>
    <w:rsid w:val="00BD0092"/>
    <w:rsid w:val="00BF2DDB"/>
    <w:rsid w:val="00C963E6"/>
    <w:rsid w:val="00D27E34"/>
    <w:rsid w:val="00DC6C97"/>
    <w:rsid w:val="00E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62A1"/>
  <w15:chartTrackingRefBased/>
  <w15:docId w15:val="{956B5A2B-DF44-450A-9123-D18E48A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89"/>
    <w:pPr>
      <w:ind w:left="720"/>
      <w:contextualSpacing/>
    </w:pPr>
  </w:style>
  <w:style w:type="table" w:styleId="a4">
    <w:name w:val="Table Grid"/>
    <w:basedOn w:val="a1"/>
    <w:uiPriority w:val="59"/>
    <w:rsid w:val="00B3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08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C6C9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DC6C97"/>
    <w:rPr>
      <w:rFonts w:ascii="Batang" w:eastAsia="Batang"/>
      <w:kern w:val="2"/>
      <w:lang w:val="en-US" w:eastAsia="ko-KR"/>
    </w:rPr>
  </w:style>
  <w:style w:type="paragraph" w:styleId="a9">
    <w:name w:val="No Spacing"/>
    <w:link w:val="a8"/>
    <w:uiPriority w:val="99"/>
    <w:qFormat/>
    <w:rsid w:val="00DC6C9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CharAttribute501">
    <w:name w:val="CharAttribute501"/>
    <w:uiPriority w:val="99"/>
    <w:rsid w:val="00DC6C97"/>
    <w:rPr>
      <w:rFonts w:ascii="Times New Roman" w:eastAsia="Times New Roman" w:hAnsi="Times New Roman" w:cs="Times New Roman" w:hint="default"/>
      <w:i/>
      <w:iCs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k.ru/" TargetMode="External"/><Relationship Id="rId13" Type="http://schemas.openxmlformats.org/officeDocument/2006/relationships/hyperlink" Target="https://&#1083;&#1080;&#1076;&#1077;&#1088;&#1099;&#1088;&#1086;&#1089;&#1089;&#1080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y.ru/" TargetMode="Externa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" TargetMode="External"/><Relationship Id="rId11" Type="http://schemas.openxmlformats.org/officeDocument/2006/relationships/hyperlink" Target="https://firpo.ru/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2;&#1074;&#1094;.&#1088;&#1092;" TargetMode="External"/><Relationship Id="rId14" Type="http://schemas.openxmlformats.org/officeDocument/2006/relationships/hyperlink" Target="https://on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 Ольга Васильевна</dc:creator>
  <cp:keywords/>
  <dc:description/>
  <cp:lastModifiedBy>Б Ольга Васильевна</cp:lastModifiedBy>
  <cp:revision>13</cp:revision>
  <dcterms:created xsi:type="dcterms:W3CDTF">2024-08-27T01:22:00Z</dcterms:created>
  <dcterms:modified xsi:type="dcterms:W3CDTF">2024-08-27T03:43:00Z</dcterms:modified>
</cp:coreProperties>
</file>