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2" w:rsidRPr="00BD0092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B3950" w:rsidRDefault="00BF2DDB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D0092" w:rsidRPr="00BD0092">
        <w:rPr>
          <w:rFonts w:ascii="Times New Roman" w:hAnsi="Times New Roman" w:cs="Times New Roman"/>
          <w:sz w:val="28"/>
          <w:szCs w:val="28"/>
        </w:rPr>
        <w:t xml:space="preserve"> к ПООП по профессии </w:t>
      </w:r>
    </w:p>
    <w:p w:rsidR="00EB3950" w:rsidRDefault="00BF2DDB" w:rsidP="00EB39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DDB">
        <w:rPr>
          <w:rFonts w:ascii="Times New Roman" w:hAnsi="Times New Roman" w:cs="Times New Roman"/>
          <w:sz w:val="28"/>
          <w:szCs w:val="28"/>
        </w:rPr>
        <w:t>18103 Садовник</w:t>
      </w:r>
    </w:p>
    <w:p w:rsidR="00BD0092" w:rsidRPr="00EB3950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 (для лиц с ограниченными возможностями здоровья) </w:t>
      </w:r>
    </w:p>
    <w:p w:rsidR="00BD0092" w:rsidRDefault="00BD0092" w:rsidP="00EB3950">
      <w:pPr>
        <w:spacing w:after="0" w:line="240" w:lineRule="auto"/>
        <w:jc w:val="right"/>
      </w:pPr>
    </w:p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>АДАПТИРОВАННАЯ</w:t>
      </w:r>
    </w:p>
    <w:p w:rsidR="00BD0092" w:rsidRP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РАБОЧАЯ ПРОГРАММА ВОСПИТАНИЯ</w:t>
      </w:r>
    </w:p>
    <w:p w:rsidR="00BF2DDB" w:rsidRPr="00EC6A63" w:rsidRDefault="00BF2DDB" w:rsidP="00BF2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18103 Садовник</w:t>
      </w:r>
    </w:p>
    <w:p w:rsidR="00C963E6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(</w:t>
      </w:r>
      <w:r w:rsidRPr="00BD0092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F2D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2024г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50" w:rsidRDefault="00EB3950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ПАСПОРТ РАБОЧЕЙ ПРОГРАММЫ ВОСПИТАНИЯ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ОЦЕНКА ОСВОЕНИЯ ОБУЧАЮЩИМИСЯ ОСНОВНОЙ ОБРАЗОВАТЕЛЬНОЙ ПРОГРАММЫ В ЧАСТИ ДОСТИЖЕНИЯ ЛИЧНОСТНЫХ РЕЗУЛЬТАТОВ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ТРЕБОВАНИЯ К РЕСУРСНОМУ ОБЕСПЕЧЕНИЮ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r w:rsidRPr="00BD0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КАЛЕНДАРНЫЙ ПЛАН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Pr="00071AFE" w:rsidRDefault="00BD0092" w:rsidP="00BD009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Toc76244700"/>
      <w:r w:rsidRPr="00071AF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РАЗДЕЛ 1. ПАСПОРТ РАБОЧЕЙ ПРОГРАММЫ ВОСПИТАНИЯ</w:t>
      </w:r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88"/>
      </w:tblGrid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Название 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Содержание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Default="00BD0092" w:rsidP="007D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абочая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программа воспитания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</w:t>
            </w:r>
            <w:r w:rsidRPr="000E2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BF2DDB" w:rsidRPr="00EC6A63" w:rsidRDefault="00BF2DDB" w:rsidP="00BF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18103 Садовник</w:t>
            </w:r>
          </w:p>
          <w:p w:rsidR="00BD0092" w:rsidRPr="00726D73" w:rsidRDefault="00BD0092" w:rsidP="00726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я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для разработки программы</w:t>
            </w:r>
          </w:p>
        </w:tc>
        <w:tc>
          <w:tcPr>
            <w:tcW w:w="7088" w:type="dxa"/>
            <w:shd w:val="clear" w:color="auto" w:fill="auto"/>
          </w:tcPr>
          <w:p w:rsidR="00EB3950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04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программа разработана на основе следующих нормативных правовых документов: </w:t>
            </w:r>
          </w:p>
          <w:p w:rsidR="00EB3950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04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Федерации; Указ Президента Российской Федерации от 21.07.2020 № 474 «О национальных целях развития Российской Федерации на период до 2030 года»;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(далее-ФЗ-304); </w:t>
            </w:r>
          </w:p>
          <w:p w:rsidR="00EB3950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0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 </w:t>
            </w:r>
          </w:p>
          <w:p w:rsidR="00EB3950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04">
              <w:rPr>
                <w:rFonts w:ascii="Times New Roman" w:hAnsi="Times New Roman" w:cs="Times New Roman"/>
                <w:sz w:val="24"/>
                <w:szCs w:val="24"/>
              </w:rPr>
              <w:t xml:space="preserve"> - Приказа Министерства просвещения Российской Федерации от 28.08.2020 г. №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      </w:r>
          </w:p>
          <w:p w:rsidR="00EB3950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04">
              <w:rPr>
                <w:rFonts w:ascii="Times New Roman" w:hAnsi="Times New Roman" w:cs="Times New Roman"/>
                <w:sz w:val="24"/>
                <w:szCs w:val="24"/>
              </w:rPr>
              <w:t xml:space="preserve"> - Приказа Министерства просвещения Российской Федерации от 01.02.21 №37 об утверждении методик расчета показателей федеральных проектов национального проекта «Образование»; </w:t>
            </w:r>
          </w:p>
          <w:p w:rsidR="00EB3950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9B4704">
              <w:rPr>
                <w:rFonts w:ascii="Times New Roman" w:hAnsi="Times New Roman" w:cs="Times New Roman"/>
                <w:sz w:val="24"/>
                <w:szCs w:val="24"/>
              </w:rPr>
              <w:t>- Приказа Министерства просвещения Российской Федерации от 13.03.2019 № 113 «Об утверждении Типового положения об учебно-методических объединениях в системе среднего профессионального образования»;</w:t>
            </w:r>
          </w:p>
          <w:p w:rsidR="00EB3950" w:rsidRPr="007E5DD5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7E5DD5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строительства, утвержденного приказом Министерства образования и науки РФ от 02 августа 2013 г. № 755;</w:t>
            </w:r>
          </w:p>
          <w:p w:rsidR="00BD0092" w:rsidRPr="00726D73" w:rsidRDefault="00EB3950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B4704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 (с изменениями на 09.04.2015);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Цель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Цель рабочей программы воспитания – </w:t>
            </w: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создание условий для личностного развития обучающихся и их социализации, проявляющихся в развитии их позитивных отношений к общественным ценностям, приобретению опыта поведения и применению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Сроки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726D73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2024-2026</w:t>
            </w:r>
            <w:r w:rsidR="00BD0092"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 учебные годы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 xml:space="preserve">Исполнители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Директор, заместитель директора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по воспитательной работе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классные руководители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, преподаватели, заведующ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ая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отделением, педагог-психолог, педагог-организатор, социальный педагог, члены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туденческого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овета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представители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одительского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комитета, представители организаций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-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работодателей</w:t>
            </w:r>
          </w:p>
        </w:tc>
      </w:tr>
    </w:tbl>
    <w:p w:rsidR="00726D73" w:rsidRPr="00ED0EE1" w:rsidRDefault="00726D73" w:rsidP="00726D7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</w:r>
      <w:proofErr w:type="spellStart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2/20 от 02.06.2020 г.).</w:t>
      </w:r>
    </w:p>
    <w:p w:rsidR="00232D94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6D73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6D73" w:rsidRPr="00726D73">
        <w:rPr>
          <w:rFonts w:ascii="Times New Roman" w:hAnsi="Times New Roman" w:cs="Times New Roman"/>
          <w:sz w:val="28"/>
          <w:szCs w:val="28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232D94" w:rsidRP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232D94" w:rsidRPr="00071AFE" w:rsidTr="007D52A0">
        <w:tc>
          <w:tcPr>
            <w:tcW w:w="7621" w:type="dxa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</w:p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воспитания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ЛР 2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232D94" w:rsidRPr="00071AFE" w:rsidTr="007D52A0">
        <w:trPr>
          <w:trHeight w:val="268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7A0CA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</w:t>
            </w: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726D73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6E6B90" w:rsidRDefault="00232D94" w:rsidP="00232D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90">
        <w:rPr>
          <w:rFonts w:ascii="Times New Roman" w:hAnsi="Times New Roman" w:cs="Times New Roman"/>
          <w:b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B90">
        <w:rPr>
          <w:rFonts w:ascii="Times New Roman" w:hAnsi="Times New Roman" w:cs="Times New Roman"/>
          <w:sz w:val="24"/>
          <w:szCs w:val="24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Оценка достижения обучающимися личностных результатов проводится в рамках контрольных и оценочных процедур, предусмотренных настоящей программой.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Комплекс критериев оценки </w:t>
      </w:r>
      <w:proofErr w:type="gramStart"/>
      <w:r w:rsidRPr="00ED0EE1">
        <w:rPr>
          <w:rFonts w:ascii="Times New Roman" w:hAnsi="Times New Roman" w:cs="Times New Roman"/>
          <w:sz w:val="28"/>
          <w:szCs w:val="28"/>
        </w:rPr>
        <w:t>личностных результатов</w:t>
      </w:r>
      <w:proofErr w:type="gramEnd"/>
      <w:r w:rsidRPr="00ED0EE1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интереса к будущей профессии;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оценка собственного продвижения, личностного развития;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ответственность за результат учебной деятельности и подготовки к профессиональной деятельности;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высокопрофессиональной трудовой активности;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мастерства, олимпиадах по профессии, викторинах, в предметных неделях;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соблюдение этических норм общения при взаимодействии с обучающимися, преподавателями, мастерами и руководителями практики;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в учебном коллективе/бригаде;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межличностного делового общения, социального имиджа;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E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D0EE1">
        <w:rPr>
          <w:rFonts w:ascii="Times New Roman" w:hAnsi="Times New Roman" w:cs="Times New Roman"/>
          <w:sz w:val="28"/>
          <w:szCs w:val="28"/>
        </w:rPr>
        <w:t xml:space="preserve"> гражданской позиции; участие в волонтерском движении;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мировоззренческих установок на готовность молодых людей к работе на благо Отечества;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правовой активности и навыков правомерного поведения, уважения к Закону;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фактов проявления идеологии терроризма и экстремизма среди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социальных конфликтов среди обучающихся, основанных на межнациональной, межрелигиозной почве;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добровольческие инициативы по поддержке инвалидов и престарелых граждан;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экологической культуры, бережного отношения к родной земле, природным богатствам России и мира;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умений и навыков разумного природопользования, нетерпимого отношения к действиям, приносящим вред экологии;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здорового образа жизни и высокий уровень культуры здоровья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 и в командных проектах;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экономической и фин</w:t>
      </w:r>
      <w:r>
        <w:rPr>
          <w:rFonts w:ascii="Times New Roman" w:hAnsi="Times New Roman" w:cs="Times New Roman"/>
          <w:sz w:val="28"/>
          <w:szCs w:val="28"/>
        </w:rPr>
        <w:t>ансовой культуры, экономической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>грамотности, а также собственной ад</w:t>
      </w:r>
      <w:r>
        <w:rPr>
          <w:rFonts w:ascii="Times New Roman" w:hAnsi="Times New Roman" w:cs="Times New Roman"/>
          <w:sz w:val="28"/>
          <w:szCs w:val="28"/>
        </w:rPr>
        <w:t xml:space="preserve">екватной позиции по отношению к </w:t>
      </w:r>
      <w:r w:rsidRPr="00ED0EE1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94">
        <w:rPr>
          <w:rFonts w:ascii="Times New Roman" w:hAnsi="Times New Roman" w:cs="Times New Roman"/>
          <w:b/>
          <w:sz w:val="28"/>
          <w:szCs w:val="28"/>
        </w:rPr>
        <w:t xml:space="preserve">РАЗДЕЛ 3. ТРЕБОВАНИЯ К РЕСУРСНОМУ ОБЕСПЕЧЕНИЮ ВОСПИТАТЕЛЬНОЙ РАБОТЫ </w:t>
      </w: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2D94">
        <w:rPr>
          <w:rFonts w:ascii="Times New Roman" w:hAnsi="Times New Roman" w:cs="Times New Roman"/>
          <w:sz w:val="28"/>
          <w:szCs w:val="28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воспитательной работы </w:t>
      </w:r>
    </w:p>
    <w:p w:rsidR="00B30089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2D94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 ФГОС СПО, с учетом сложившегося опыта воспитательной деятельности и имеющимися ресурсами в профессиональной образовательной организ</w:t>
      </w:r>
      <w:r w:rsidR="00B30089">
        <w:rPr>
          <w:rFonts w:ascii="Times New Roman" w:hAnsi="Times New Roman" w:cs="Times New Roman"/>
          <w:sz w:val="28"/>
          <w:szCs w:val="28"/>
        </w:rPr>
        <w:t>ации, а также локальными актами</w:t>
      </w:r>
      <w:r w:rsidRPr="0023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  <w:r w:rsidRPr="00232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правилах внутреннего распорядка для обучающихся;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защите конфиденциальной информации;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совете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об общежитии;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Совете профилактики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Порядок применения к обучающимся и снятия с обучающихся мер дисциплинарного взыскания; </w:t>
      </w:r>
    </w:p>
    <w:p w:rsidR="00232D94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внешнем виде обучающихся.</w:t>
      </w:r>
    </w:p>
    <w:p w:rsidR="00B30089" w:rsidRPr="00B30089" w:rsidRDefault="00B30089" w:rsidP="00B30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3.2. Кадровое обеспечение</w:t>
      </w:r>
    </w:p>
    <w:p w:rsid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</w:t>
      </w:r>
      <w:r w:rsidRPr="00B30089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3.3 Требования к условиям работы с обучающимися с особыми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учет индивидуальных,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возрастных и психофизиологических особенностей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личностное развитие обучающихся, формирование у них системных знаний 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1"/>
        <w:gridCol w:w="6034"/>
      </w:tblGrid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инвалидностью,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питания (ОВЗ), </w:t>
            </w:r>
            <w:proofErr w:type="spell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для (ОВЗ) проживающих в общежитии техникума.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отклоняющимся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Социально-психологическое сопровождение.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педагогической поддержки.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педагога-психолога.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</w:tr>
    </w:tbl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3.4 Система поощрения профессиональной успешности и проявлений активной жизненной позиции обучающихся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прозрачности правил поощрения;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их представителей (наличие ученического самоуправления), сторонние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Формы поощрения: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международных программах и проектах;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направление на мастер-классы и семинары от ведущих специалистов в области;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включение в программы наставничества с признанными экспертами в профессии/специальности;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освещение достижений в корпоративных и отраслевых изданиях, поддержка в создании персонального бренда;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фото-выставки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изделий,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публичное признание заслуг,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публикации в СМИ, интервью,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персональная выставка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направление на дополнительные образовательные программы, стажировки 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3.5 Анализ воспитательного процесса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1. Анализ условий воспитательной деятельности проводится по 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укомплектованность специалистами по воспитательной деятельности);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-наличие студенческих объединений, кружков и секций,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которые  могут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посещать обучающиеся;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2. Анализ состояния воспитательной деятельности проводится по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проводимые в образовательной организации мероприятия и реализованные проекты;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включённость обучающихся и преподавателей в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деятельность  различных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 Анализ динамики развития и духовного обогащения обучающихся: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внешний облик;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- духовное и физическое здоровье; 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успешность разного плана деятельности;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поведение как система поступков;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ценностные предпочтения и отношение к себе как человеку.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методами диагностики </w:t>
      </w:r>
      <w:proofErr w:type="gramStart"/>
      <w:r w:rsidRPr="00B30089">
        <w:rPr>
          <w:rFonts w:ascii="Times New Roman" w:hAnsi="Times New Roman" w:cs="Times New Roman"/>
          <w:b/>
          <w:bCs/>
          <w:sz w:val="28"/>
          <w:szCs w:val="28"/>
        </w:rPr>
        <w:t>личных и социальных проблем</w:t>
      </w:r>
      <w:proofErr w:type="gramEnd"/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являются:</w:t>
      </w:r>
      <w:r w:rsidRPr="00B30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анкетирование, интервьюирование, экспертные опросы.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lastRenderedPageBreak/>
        <w:t>Социально-психологические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социометрия, тестирование, тренинг.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Методы гуманистической психологии: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включенное наблюдение, эмпатическое слушание, рефлексия, беседа как диалог.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Педагогические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>Требования к диагностическим методикам: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Научная обоснованность;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Анализ проводится заместителем директора по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воспитательной  работе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>, советником директора по воспитанию и взаимодействию с ДОО и другими специалистами в области воспитания.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воспитательного процесса включается в календарный план воспитательной работы.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Россия – страна возможностей </w:t>
      </w:r>
      <w:hyperlink r:id="rId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https://rsv.ru/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общество «Знание» </w:t>
      </w:r>
      <w:hyperlink r:id="rId6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https://znanierussia.ru/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Российский Союз Молодежи </w:t>
      </w:r>
      <w:hyperlink r:id="rId7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https://www.ruy.ru/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Содружество Колледжей </w:t>
      </w:r>
      <w:hyperlink r:id="rId8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https://rosdk.ru/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Ассоциация Волонтерских Центров </w:t>
      </w:r>
      <w:hyperlink r:id="rId9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https://авц.рф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Всероссийский студенческий союз </w:t>
      </w:r>
      <w:hyperlink r:id="rId10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https://rosstudent.ru/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Институт развития профессионального образования </w:t>
      </w:r>
      <w:hyperlink r:id="rId11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https://firpo.ru/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«Большая перемена» </w:t>
      </w:r>
      <w:hyperlink r:id="rId12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https://bolshayaperemena.online/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«Лидеры России» </w:t>
      </w:r>
      <w:hyperlink r:id="rId13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https://лидерыроссии.рф/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«Мы Вместе» (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https://onf.ru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«Разговоры о важном» </w:t>
      </w:r>
      <w:hyperlink r:id="rId1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отраслевые конкурсы профессионального мастерства: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>движение «Профессионалы»;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>».</w:t>
      </w:r>
    </w:p>
    <w:p w:rsidR="00B30089" w:rsidRP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6C97">
        <w:rPr>
          <w:rFonts w:ascii="Times New Roman" w:hAnsi="Times New Roman" w:cs="Times New Roman"/>
          <w:b/>
          <w:sz w:val="24"/>
          <w:szCs w:val="24"/>
        </w:rPr>
        <w:lastRenderedPageBreak/>
        <w:t>РАЗДЕЛ  4</w:t>
      </w:r>
      <w:proofErr w:type="gramEnd"/>
      <w:r w:rsidRPr="00DC6C97">
        <w:rPr>
          <w:rFonts w:ascii="Times New Roman" w:hAnsi="Times New Roman" w:cs="Times New Roman"/>
          <w:b/>
          <w:sz w:val="24"/>
          <w:szCs w:val="24"/>
        </w:rPr>
        <w:t xml:space="preserve">   КАЛЕНДАРНЫЙ ПЛАН ВОСПИТАТЕЛЬНОЙ РАБОТЫ</w:t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DC6C97" w:rsidRPr="00DC6C97" w:rsidRDefault="00DC6C97" w:rsidP="00DC6C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4" w:type="dxa"/>
        <w:tblInd w:w="108" w:type="dxa"/>
        <w:tblLook w:val="04A0" w:firstRow="1" w:lastRow="0" w:firstColumn="1" w:lastColumn="0" w:noHBand="0" w:noVBand="1"/>
      </w:tblPr>
      <w:tblGrid>
        <w:gridCol w:w="839"/>
        <w:gridCol w:w="3034"/>
        <w:gridCol w:w="1612"/>
        <w:gridCol w:w="1591"/>
        <w:gridCol w:w="2698"/>
      </w:tblGrid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6C97" w:rsidRPr="00DC6C97" w:rsidTr="00DC6C97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памятным датам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педагогиорганизаторы</w:t>
            </w:r>
            <w:proofErr w:type="spellEnd"/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ОБЖ,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ко Дню гражданской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«День начала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преподаватель 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юридических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«Гордимся славою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Героев», посвящённый Дню Героев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«Час Земли»,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«Наш техникум: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1 и 2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классного коллектива. Анкетирование студентов «Мои интересы», «Моя семья», «ЗОЖ» и др.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Консультации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преподавателями предметниками (соблюдение единых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требований в воспитании,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«Наставничество»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осознанному выбору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образовательной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траектории, в том числе для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особыми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потребностями (детей с ОВЗ,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одаренных, обучающихся,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трудной жизненной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поддержки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наставляемому в реализации им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маршрута и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персонализированных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и индивидуального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сопровождения, наставляемых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рамках профессионального развития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возникающих проблем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планов развития,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нацеленных на удовлетворение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потребностей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(для несовершеннолетних студентов),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чтобы обеспечить координацию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знаний. Праздничная линейка,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Российской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дежурная группа, классный руководитель группы, социальный педагог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солидарности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классные руководители  1 курсов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спец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педагог доп.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 по воспитанию, зам директора по ВР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Отечества, 35 лет со дня вывода советских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ко Дню защитников Отечества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преподаватели ОБЖ, физической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 доп. образования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памяти о геноциде советского народа нацистами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Воспитательный центр.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воспитатели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заведующие отделениями, классные руководители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Администрация педагоги-психологи,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Общеколледжные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рамках федерального проекта 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«Быть чутким к подростку: риски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самоповреждающего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Сопровождение чатов с родителями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обучающихся в мессенджерах и социальных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правовой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 родителей, предупреждения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среди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социальные педагоги,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Самоуправление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руководителигрупп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новых старост. Формирование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праздников, акций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коллективных дел в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Выездные образовательные программы,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, 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Итоги работы студенческого совета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профилактике правонарушений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члены Совета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несовершеннолетними, требующими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особого педагогического внимания, в том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числе с несовершеннолетними,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находящихся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недели: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«Высокая ответственность»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«Мы за чистые легкие»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Равноправие</w:t>
            </w:r>
            <w:proofErr w:type="gram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«Независимое детство»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«Жизнь! Здоровье! Красота!»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Октябрь Ноябрь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Уроки безопасности: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в обществе», в ОУ;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при занятиях физической культурой и спортом»;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физкультуры, ОБЖ,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«Имею право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обязан», приуроченная к Всероссийскому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 и участие работодателей»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разработке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государственной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организаций-партнёров мероприятий,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посвященных профессии /специальности: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презентации, лекции, акции, экскурсии.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разрабатываемых и реализуемых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 совместно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кураторы,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мастерства: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базы данных 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мастер-классов, семинаров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«Молодежный </w:t>
            </w:r>
            <w:proofErr w:type="spellStart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6C97" w:rsidRPr="00DC6C97" w:rsidTr="00DC6C97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Обучение инициативной группы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1,2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встречи и собрания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конкурса «Лучший молодежный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СПО» в 2025 году создание поста «История успеха» с участием победителей и призеров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в 2024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Предконкурсное задание к конкурсу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СПО» в 2025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Фотосъемка\видеосъемка и публикация в соц. сетях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в городских, краевых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новых членов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апрель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2 месяца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Публикация новостей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гранта по профориентации (в том числе с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амбассадорами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Студенческий спортивный клуб «Атлет»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Заседание совета ССК: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студентами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техникума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целью привлечения в спортивные секции;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(по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соревнований по разным 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 Западному региону 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Смотр конкурс физической подготовленности, среди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физ. воспитания,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 Западному региону 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tabs>
                <w:tab w:val="left" w:pos="5392"/>
              </w:tabs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Волонтерский отряд «Я-волонтер»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</w:tbl>
    <w:p w:rsidR="00B30089" w:rsidRPr="00DC6C97" w:rsidRDefault="00B30089" w:rsidP="00B30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089" w:rsidRPr="00DC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A019A"/>
    <w:multiLevelType w:val="hybridMultilevel"/>
    <w:tmpl w:val="2472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1"/>
    <w:rsid w:val="000D7704"/>
    <w:rsid w:val="00232D94"/>
    <w:rsid w:val="004606E1"/>
    <w:rsid w:val="005A3003"/>
    <w:rsid w:val="00726D73"/>
    <w:rsid w:val="00B30089"/>
    <w:rsid w:val="00BD0092"/>
    <w:rsid w:val="00BF2DDB"/>
    <w:rsid w:val="00C963E6"/>
    <w:rsid w:val="00DC6C97"/>
    <w:rsid w:val="00E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DC00"/>
  <w15:chartTrackingRefBased/>
  <w15:docId w15:val="{956B5A2B-DF44-450A-9123-D18E48A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89"/>
    <w:pPr>
      <w:ind w:left="720"/>
      <w:contextualSpacing/>
    </w:pPr>
  </w:style>
  <w:style w:type="table" w:styleId="a4">
    <w:name w:val="Table Grid"/>
    <w:basedOn w:val="a1"/>
    <w:uiPriority w:val="59"/>
    <w:rsid w:val="00B3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08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C6C9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DC6C97"/>
    <w:rPr>
      <w:rFonts w:ascii="Batang" w:eastAsia="Batang"/>
      <w:kern w:val="2"/>
      <w:lang w:val="en-US" w:eastAsia="ko-KR"/>
    </w:rPr>
  </w:style>
  <w:style w:type="paragraph" w:styleId="a9">
    <w:name w:val="No Spacing"/>
    <w:link w:val="a8"/>
    <w:uiPriority w:val="99"/>
    <w:qFormat/>
    <w:rsid w:val="00DC6C9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CharAttribute501">
    <w:name w:val="CharAttribute501"/>
    <w:uiPriority w:val="99"/>
    <w:rsid w:val="00DC6C97"/>
    <w:rPr>
      <w:rFonts w:ascii="Times New Roman" w:eastAsia="Times New Roman" w:hAnsi="Times New Roman" w:cs="Times New Roman" w:hint="default"/>
      <w:i/>
      <w:iCs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k.ru/" TargetMode="External"/><Relationship Id="rId13" Type="http://schemas.openxmlformats.org/officeDocument/2006/relationships/hyperlink" Target="https://&#1083;&#1080;&#1076;&#1077;&#1088;&#1099;&#1088;&#1086;&#1089;&#1089;&#1080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y.ru/" TargetMode="Externa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" TargetMode="External"/><Relationship Id="rId11" Type="http://schemas.openxmlformats.org/officeDocument/2006/relationships/hyperlink" Target="https://firpo.ru/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2;&#1074;&#1094;.&#1088;&#1092;" TargetMode="External"/><Relationship Id="rId14" Type="http://schemas.openxmlformats.org/officeDocument/2006/relationships/hyperlink" Target="https://on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6685</Words>
  <Characters>38109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 Ольга Васильевна</dc:creator>
  <cp:keywords/>
  <dc:description/>
  <cp:lastModifiedBy>Б Ольга Васильевна</cp:lastModifiedBy>
  <cp:revision>9</cp:revision>
  <dcterms:created xsi:type="dcterms:W3CDTF">2024-08-27T01:22:00Z</dcterms:created>
  <dcterms:modified xsi:type="dcterms:W3CDTF">2024-08-27T03:40:00Z</dcterms:modified>
</cp:coreProperties>
</file>