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AB4" w:rsidRPr="00072051" w:rsidRDefault="00072051" w:rsidP="00835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b/>
          <w:sz w:val="24"/>
          <w:szCs w:val="24"/>
        </w:rPr>
        <w:t>Условия питания воспитанников</w:t>
      </w:r>
      <w:r w:rsidR="00835AB4" w:rsidRPr="000720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C61" w:rsidRPr="00072051" w:rsidRDefault="001C21C8" w:rsidP="00835A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b/>
          <w:sz w:val="24"/>
          <w:szCs w:val="24"/>
        </w:rPr>
        <w:t>в МКДОУ детский сад № 6</w:t>
      </w:r>
      <w:r w:rsidR="00835AB4" w:rsidRPr="00072051">
        <w:rPr>
          <w:rFonts w:ascii="Times New Roman" w:hAnsi="Times New Roman" w:cs="Times New Roman"/>
          <w:b/>
          <w:sz w:val="24"/>
          <w:szCs w:val="24"/>
        </w:rPr>
        <w:t xml:space="preserve"> п. </w:t>
      </w:r>
      <w:r w:rsidRPr="00072051">
        <w:rPr>
          <w:rFonts w:ascii="Times New Roman" w:hAnsi="Times New Roman" w:cs="Times New Roman"/>
          <w:b/>
          <w:sz w:val="24"/>
          <w:szCs w:val="24"/>
        </w:rPr>
        <w:t>Волома</w:t>
      </w:r>
    </w:p>
    <w:p w:rsidR="00835AB4" w:rsidRPr="00072051" w:rsidRDefault="00835AB4" w:rsidP="00835A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 Примерное десятидневное меню разработано в соответствии с нормами калорийности рациона, продуктового набора, дифференцировано по возрастным группам детей: до 3 лет, с 3 до 7 лет. Рассчитано на четырехразовое питание </w:t>
      </w:r>
      <w:r w:rsidR="00072051" w:rsidRPr="00072051">
        <w:rPr>
          <w:rFonts w:ascii="Times New Roman" w:hAnsi="Times New Roman" w:cs="Times New Roman"/>
          <w:sz w:val="24"/>
          <w:szCs w:val="24"/>
        </w:rPr>
        <w:t>детей, (</w:t>
      </w:r>
      <w:r w:rsidRPr="00072051">
        <w:rPr>
          <w:rFonts w:ascii="Times New Roman" w:hAnsi="Times New Roman" w:cs="Times New Roman"/>
          <w:sz w:val="24"/>
          <w:szCs w:val="24"/>
        </w:rPr>
        <w:t>завтрак, второй завтрак, обед, полдник) с дневным пребыва</w:t>
      </w:r>
      <w:r w:rsidR="00072051" w:rsidRPr="00072051">
        <w:rPr>
          <w:rFonts w:ascii="Times New Roman" w:hAnsi="Times New Roman" w:cs="Times New Roman"/>
          <w:sz w:val="24"/>
          <w:szCs w:val="24"/>
        </w:rPr>
        <w:t>нием в дошкольной организации 9</w:t>
      </w:r>
      <w:r w:rsidRPr="00072051">
        <w:rPr>
          <w:rFonts w:ascii="Times New Roman" w:hAnsi="Times New Roman" w:cs="Times New Roman"/>
          <w:sz w:val="24"/>
          <w:szCs w:val="24"/>
        </w:rPr>
        <w:t xml:space="preserve"> часов согласно </w:t>
      </w:r>
      <w:r w:rsidR="00072051" w:rsidRPr="00072051">
        <w:rPr>
          <w:rFonts w:ascii="Times New Roman" w:hAnsi="Times New Roman" w:cs="Times New Roman"/>
          <w:sz w:val="24"/>
          <w:szCs w:val="24"/>
        </w:rPr>
        <w:t>требованиям,</w:t>
      </w:r>
      <w:r w:rsidRPr="00072051">
        <w:rPr>
          <w:rFonts w:ascii="Times New Roman" w:hAnsi="Times New Roman" w:cs="Times New Roman"/>
          <w:sz w:val="24"/>
          <w:szCs w:val="24"/>
        </w:rPr>
        <w:t xml:space="preserve"> СанПиН 2.4.1.3049-13</w:t>
      </w:r>
    </w:p>
    <w:p w:rsidR="00835AB4" w:rsidRPr="00072051" w:rsidRDefault="00835AB4" w:rsidP="00835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Рациональное питание является одним из основных факторов внешней среды, определяющих нормальное развитие ребенка. Питание оказывает самое непосредственное влияние на жизнедеятельность, рост и развитие детского организма. От качества питания во многом зависит состояние здоровья ребенка. Вот почему необходимо соблюдать принципы рационального питания для детей раннего и дошкольного возраста. Этот период характеризуется наиболее интенсивными процессами роста, бурным течением обменных процессов, развитием и совершенствованием функций многих органов и систем, особенно нервной системы, развитием моторной деятельности. Детям раннего и дошкольного возраста свойственна большая двигательная активность, что в свою очередь, требует достаточного поступления пищевых веществ, являющихся единственным источником энергии растущего организма.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Рациональное питание, отвечающее физиологическим потребностям растущего организма в пищевых веществах и энергии, обеспечивает нормальное гармоничное развитие ребенка, повышает его устойчивость к различным неблагоприятным факторам внешней среды, способствует выработке иммунитета к различным инфекциям. Установлено, что дети, получающие с самого раннего возраста правильное питание, реже болеют, а в случае возникновения заболеваний переносят их сравнительно легко и, как правило, без осложнений. Специальными научными исследованиями установлена прямая зависимость между качеством питания и уровнем заболеваемости.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Неудовлетворительная организация питания, особенно среди детей, посещающих детские учреждения, является одной из основных причин высокого распространения острых респираторных заболеваний и возникновения групп, так называемых длительно и часто болеющих детей.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Правильная организация питания детей, воспитывающихся в детском саду, приобретает особую актуальность в связи с высоким охватом ими детей раннего и дошкольного возраста. Поэтому организация рационального питания ребенка требует постоянного внимания родителей и персонала детского сада.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Составляя рацион для детей раннего и дошкольного возраста, мы добиваемся, чтобы он обладал достаточной энергетической и биологической ценностью, соответствовал физиологическим возрастным потребностям детей, содержал необходимое количество белков, жиров, углеводов, витаминов, минеральных веществ.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  Питание ребенка должно быть организовано так, чтобы оно полностью обеспечивало растущий организм энергией и основными пищевыми веществами.</w:t>
      </w:r>
    </w:p>
    <w:p w:rsidR="00835AB4" w:rsidRPr="00072051" w:rsidRDefault="00835AB4" w:rsidP="00835A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</w:t>
      </w:r>
      <w:r w:rsidRPr="00072051">
        <w:rPr>
          <w:rFonts w:ascii="Times New Roman" w:hAnsi="Times New Roman" w:cs="Times New Roman"/>
          <w:b/>
          <w:sz w:val="24"/>
          <w:szCs w:val="24"/>
        </w:rPr>
        <w:t>Суммарные объемы блюд по приемам пищи в граммах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7"/>
        <w:gridCol w:w="1883"/>
        <w:gridCol w:w="1832"/>
        <w:gridCol w:w="1897"/>
        <w:gridCol w:w="1846"/>
      </w:tblGrid>
      <w:tr w:rsidR="00835AB4" w:rsidRPr="00072051" w:rsidTr="001717F4"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92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835AB4" w:rsidRPr="00072051" w:rsidTr="001717F4"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350-450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450-550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200-250</w:t>
            </w:r>
          </w:p>
        </w:tc>
        <w:tc>
          <w:tcPr>
            <w:tcW w:w="2092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400-500</w:t>
            </w:r>
          </w:p>
        </w:tc>
      </w:tr>
      <w:tr w:rsidR="00835AB4" w:rsidRPr="00072051" w:rsidTr="001717F4"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400-550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600-800</w:t>
            </w:r>
          </w:p>
        </w:tc>
        <w:tc>
          <w:tcPr>
            <w:tcW w:w="2091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250-350</w:t>
            </w:r>
          </w:p>
        </w:tc>
        <w:tc>
          <w:tcPr>
            <w:tcW w:w="2092" w:type="dxa"/>
          </w:tcPr>
          <w:p w:rsidR="00835AB4" w:rsidRPr="00072051" w:rsidRDefault="00835AB4" w:rsidP="00171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450-600</w:t>
            </w:r>
          </w:p>
        </w:tc>
      </w:tr>
    </w:tbl>
    <w:p w:rsidR="00835AB4" w:rsidRPr="00072051" w:rsidRDefault="00835AB4" w:rsidP="00835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Распределение калорийности при 10 часовом режиме, 75% от суточной нормы: </w:t>
      </w:r>
    </w:p>
    <w:p w:rsidR="00835AB4" w:rsidRPr="00072051" w:rsidRDefault="00835AB4" w:rsidP="00835A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>завтрак – 25%, второй завтрак – 5%,</w:t>
      </w:r>
      <w:r w:rsidRPr="00072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051">
        <w:rPr>
          <w:rFonts w:ascii="Times New Roman" w:hAnsi="Times New Roman" w:cs="Times New Roman"/>
          <w:sz w:val="24"/>
          <w:szCs w:val="24"/>
        </w:rPr>
        <w:t>обед – 30%, полдник – 15%</w:t>
      </w:r>
      <w:r w:rsidRPr="00072051">
        <w:rPr>
          <w:rFonts w:ascii="Times New Roman" w:hAnsi="Times New Roman" w:cs="Times New Roman"/>
          <w:sz w:val="24"/>
          <w:szCs w:val="24"/>
        </w:rPr>
        <w:tab/>
      </w:r>
    </w:p>
    <w:p w:rsidR="00835AB4" w:rsidRPr="00072051" w:rsidRDefault="00835AB4" w:rsidP="00835AB4">
      <w:pPr>
        <w:tabs>
          <w:tab w:val="left" w:pos="22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tabs>
          <w:tab w:val="left" w:pos="22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Pr="00072051" w:rsidRDefault="00835AB4" w:rsidP="00835AB4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051">
        <w:rPr>
          <w:rFonts w:ascii="Times New Roman" w:hAnsi="Times New Roman" w:cs="Times New Roman"/>
          <w:b/>
          <w:sz w:val="24"/>
          <w:szCs w:val="24"/>
        </w:rPr>
        <w:t xml:space="preserve">Нормы физиологических потребностей в энергии и пищевых веществах для детей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2"/>
        <w:gridCol w:w="2394"/>
        <w:gridCol w:w="2513"/>
        <w:gridCol w:w="2726"/>
      </w:tblGrid>
      <w:tr w:rsidR="00835AB4" w:rsidRPr="00072051" w:rsidTr="001717F4">
        <w:tc>
          <w:tcPr>
            <w:tcW w:w="1838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1-2 года (+/- 5%)</w:t>
            </w:r>
          </w:p>
        </w:tc>
        <w:tc>
          <w:tcPr>
            <w:tcW w:w="2835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2 – 3 года (+/- 5%)</w:t>
            </w:r>
          </w:p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3 – 7 лет (+/- 5%)</w:t>
            </w:r>
          </w:p>
        </w:tc>
      </w:tr>
      <w:tr w:rsidR="00835AB4" w:rsidRPr="00072051" w:rsidTr="001717F4">
        <w:tc>
          <w:tcPr>
            <w:tcW w:w="1838" w:type="dxa"/>
          </w:tcPr>
          <w:p w:rsidR="00835AB4" w:rsidRPr="00072051" w:rsidRDefault="00835AB4" w:rsidP="001717F4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Энергия (ккал)</w:t>
            </w:r>
          </w:p>
        </w:tc>
        <w:tc>
          <w:tcPr>
            <w:tcW w:w="2693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855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945</w:t>
            </w:r>
          </w:p>
        </w:tc>
        <w:tc>
          <w:tcPr>
            <w:tcW w:w="2835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997,5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1050 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– 1102.5</w:t>
            </w:r>
          </w:p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1282,5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1350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1417,5</w:t>
            </w:r>
          </w:p>
        </w:tc>
      </w:tr>
      <w:tr w:rsidR="00835AB4" w:rsidRPr="00072051" w:rsidTr="001717F4">
        <w:tc>
          <w:tcPr>
            <w:tcW w:w="1838" w:type="dxa"/>
          </w:tcPr>
          <w:p w:rsidR="00835AB4" w:rsidRPr="00072051" w:rsidRDefault="00835AB4" w:rsidP="001717F4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2693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25,65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28,35</w:t>
            </w:r>
          </w:p>
        </w:tc>
        <w:tc>
          <w:tcPr>
            <w:tcW w:w="2835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29,9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31,5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33,08</w:t>
            </w:r>
          </w:p>
        </w:tc>
        <w:tc>
          <w:tcPr>
            <w:tcW w:w="3090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38,25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40,5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42,75</w:t>
            </w:r>
          </w:p>
        </w:tc>
      </w:tr>
      <w:tr w:rsidR="00835AB4" w:rsidRPr="00072051" w:rsidTr="001717F4">
        <w:tc>
          <w:tcPr>
            <w:tcW w:w="1838" w:type="dxa"/>
          </w:tcPr>
          <w:p w:rsidR="00835AB4" w:rsidRPr="00072051" w:rsidRDefault="00835AB4" w:rsidP="001717F4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2693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38,5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31,5</w:t>
            </w:r>
          </w:p>
        </w:tc>
        <w:tc>
          <w:tcPr>
            <w:tcW w:w="2835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33,49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35,25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37,01</w:t>
            </w:r>
          </w:p>
        </w:tc>
        <w:tc>
          <w:tcPr>
            <w:tcW w:w="3090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42,75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47,25</w:t>
            </w:r>
          </w:p>
        </w:tc>
      </w:tr>
      <w:tr w:rsidR="00835AB4" w:rsidRPr="00072051" w:rsidTr="001717F4">
        <w:tc>
          <w:tcPr>
            <w:tcW w:w="1838" w:type="dxa"/>
          </w:tcPr>
          <w:p w:rsidR="00835AB4" w:rsidRPr="00072051" w:rsidRDefault="00835AB4" w:rsidP="001717F4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>Углевод</w:t>
            </w:r>
          </w:p>
        </w:tc>
        <w:tc>
          <w:tcPr>
            <w:tcW w:w="2693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123,98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130,5 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– 137,03 </w:t>
            </w:r>
          </w:p>
        </w:tc>
        <w:tc>
          <w:tcPr>
            <w:tcW w:w="2835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144,65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152,25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159,85</w:t>
            </w:r>
          </w:p>
        </w:tc>
        <w:tc>
          <w:tcPr>
            <w:tcW w:w="3090" w:type="dxa"/>
          </w:tcPr>
          <w:p w:rsidR="00835AB4" w:rsidRPr="00072051" w:rsidRDefault="00835AB4" w:rsidP="001717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185,96 – </w:t>
            </w:r>
            <w:r w:rsidRPr="00072051">
              <w:rPr>
                <w:rFonts w:ascii="Times New Roman" w:hAnsi="Times New Roman" w:cs="Times New Roman"/>
                <w:b/>
                <w:sz w:val="24"/>
                <w:szCs w:val="24"/>
              </w:rPr>
              <w:t>195,75</w:t>
            </w:r>
            <w:r w:rsidRPr="00072051">
              <w:rPr>
                <w:rFonts w:ascii="Times New Roman" w:hAnsi="Times New Roman" w:cs="Times New Roman"/>
                <w:sz w:val="24"/>
                <w:szCs w:val="24"/>
              </w:rPr>
              <w:t xml:space="preserve"> – 205,54</w:t>
            </w:r>
          </w:p>
        </w:tc>
      </w:tr>
    </w:tbl>
    <w:p w:rsidR="00835AB4" w:rsidRPr="00072051" w:rsidRDefault="00835AB4" w:rsidP="00835AB4">
      <w:pPr>
        <w:tabs>
          <w:tab w:val="left" w:pos="229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35AB4" w:rsidRDefault="00835AB4" w:rsidP="00072051">
      <w:pPr>
        <w:rPr>
          <w:rFonts w:ascii="Times New Roman" w:hAnsi="Times New Roman" w:cs="Times New Roman"/>
          <w:sz w:val="24"/>
          <w:szCs w:val="24"/>
        </w:rPr>
      </w:pPr>
      <w:r w:rsidRPr="0007205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72051" w:rsidRPr="004557F0" w:rsidRDefault="00072051" w:rsidP="00072051">
      <w:pPr>
        <w:rPr>
          <w:rFonts w:ascii="Times New Roman" w:hAnsi="Times New Roman" w:cs="Times New Roman"/>
          <w:b/>
          <w:sz w:val="24"/>
          <w:szCs w:val="24"/>
        </w:rPr>
      </w:pPr>
    </w:p>
    <w:p w:rsidR="00835AB4" w:rsidRPr="004557F0" w:rsidRDefault="00072051" w:rsidP="00072051">
      <w:pPr>
        <w:rPr>
          <w:rFonts w:ascii="Times New Roman" w:hAnsi="Times New Roman" w:cs="Times New Roman"/>
          <w:b/>
          <w:sz w:val="24"/>
          <w:szCs w:val="24"/>
        </w:rPr>
      </w:pPr>
      <w:r w:rsidRPr="004557F0">
        <w:rPr>
          <w:rFonts w:ascii="Times New Roman" w:hAnsi="Times New Roman" w:cs="Times New Roman"/>
          <w:b/>
          <w:sz w:val="24"/>
          <w:szCs w:val="24"/>
        </w:rPr>
        <w:t>В ДОУ отсутствуют обучающиеся с ОВЗ, которым</w:t>
      </w:r>
      <w:r w:rsidR="009D705D">
        <w:rPr>
          <w:rFonts w:ascii="Times New Roman" w:hAnsi="Times New Roman" w:cs="Times New Roman"/>
          <w:b/>
          <w:sz w:val="24"/>
          <w:szCs w:val="24"/>
        </w:rPr>
        <w:t xml:space="preserve"> необходимо специальное питание, в случае необходимости, меню будет разработано.</w:t>
      </w:r>
      <w:bookmarkStart w:id="0" w:name="_GoBack"/>
      <w:bookmarkEnd w:id="0"/>
    </w:p>
    <w:sectPr w:rsidR="00835AB4" w:rsidRPr="0045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C2D"/>
    <w:rsid w:val="00053C61"/>
    <w:rsid w:val="00072051"/>
    <w:rsid w:val="001C21C8"/>
    <w:rsid w:val="004557F0"/>
    <w:rsid w:val="00805C2D"/>
    <w:rsid w:val="00835AB4"/>
    <w:rsid w:val="009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41608-D775-415B-B9DB-4B862A06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72051"/>
    <w:rPr>
      <w:b/>
      <w:bCs/>
    </w:rPr>
  </w:style>
  <w:style w:type="paragraph" w:styleId="a5">
    <w:name w:val="No Spacing"/>
    <w:uiPriority w:val="1"/>
    <w:qFormat/>
    <w:rsid w:val="00072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561</Words>
  <Characters>3202</Characters>
  <Application>Microsoft Office Word</Application>
  <DocSecurity>0</DocSecurity>
  <Lines>26</Lines>
  <Paragraphs>7</Paragraphs>
  <ScaleCrop>false</ScaleCrop>
  <Company>diakov.net</Company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7</cp:revision>
  <dcterms:created xsi:type="dcterms:W3CDTF">2020-03-03T05:43:00Z</dcterms:created>
  <dcterms:modified xsi:type="dcterms:W3CDTF">2020-03-11T07:05:00Z</dcterms:modified>
</cp:coreProperties>
</file>