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14310"/>
        <w:gridCol w:w="260"/>
      </w:tblGrid>
      <w:tr w:rsidR="00C34F4C" w:rsidRPr="00C34F4C" w:rsidTr="00C34F4C">
        <w:trPr>
          <w:tblCellSpacing w:w="0" w:type="dxa"/>
        </w:trPr>
        <w:tc>
          <w:tcPr>
            <w:tcW w:w="0" w:type="auto"/>
            <w:gridSpan w:val="2"/>
            <w:shd w:val="clear" w:color="auto" w:fill="FFFFFF"/>
            <w:vAlign w:val="center"/>
            <w:hideMark/>
          </w:tcPr>
          <w:p w:rsidR="00C34F4C" w:rsidRPr="00C34F4C" w:rsidRDefault="00C34F4C" w:rsidP="000D6951">
            <w:pPr>
              <w:shd w:val="clear" w:color="auto" w:fill="465479"/>
              <w:spacing w:before="100" w:beforeAutospacing="1" w:after="100" w:afterAutospacing="1" w:line="240" w:lineRule="auto"/>
              <w:outlineLvl w:val="0"/>
              <w:rPr>
                <w:rFonts w:ascii="Verdana" w:eastAsia="Times New Roman" w:hAnsi="Verdana" w:cs="Times New Roman"/>
                <w:b/>
                <w:bCs/>
                <w:color w:val="FFFFFF"/>
                <w:kern w:val="36"/>
                <w:sz w:val="30"/>
                <w:szCs w:val="30"/>
              </w:rPr>
            </w:pPr>
          </w:p>
        </w:tc>
      </w:tr>
      <w:tr w:rsidR="00C34F4C" w:rsidRPr="00C34F4C" w:rsidTr="00C34F4C">
        <w:trPr>
          <w:trHeight w:val="31680"/>
          <w:tblCellSpacing w:w="0" w:type="dxa"/>
        </w:trPr>
        <w:tc>
          <w:tcPr>
            <w:tcW w:w="12553" w:type="dxa"/>
            <w:shd w:val="clear" w:color="auto" w:fill="FFFFFF"/>
            <w:tcMar>
              <w:top w:w="0" w:type="dxa"/>
              <w:left w:w="150" w:type="dxa"/>
              <w:bottom w:w="0" w:type="dxa"/>
              <w:right w:w="150" w:type="dxa"/>
            </w:tcMar>
            <w:hideMark/>
          </w:tcPr>
          <w:p w:rsidR="00C34F4C" w:rsidRPr="00C34F4C" w:rsidRDefault="00C34F4C" w:rsidP="00C34F4C">
            <w:pPr>
              <w:spacing w:before="30" w:after="30" w:line="240" w:lineRule="auto"/>
              <w:jc w:val="center"/>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8877300" cy="1543050"/>
                  <wp:effectExtent l="19050" t="0" r="0" b="0"/>
                  <wp:docPr id="1" name="Рисунок 1" descr="https://school-36-simferopol.ru/images/p227_gd2023-1-1024x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ol-36-simferopol.ru/images/p227_gd2023-1-1024x247.jpg"/>
                          <pic:cNvPicPr>
                            <a:picLocks noChangeAspect="1" noChangeArrowheads="1"/>
                          </pic:cNvPicPr>
                        </pic:nvPicPr>
                        <pic:blipFill>
                          <a:blip r:embed="rId4"/>
                          <a:srcRect/>
                          <a:stretch>
                            <a:fillRect/>
                          </a:stretch>
                        </pic:blipFill>
                        <pic:spPr bwMode="auto">
                          <a:xfrm>
                            <a:off x="0" y="0"/>
                            <a:ext cx="8877300" cy="1543050"/>
                          </a:xfrm>
                          <a:prstGeom prst="rect">
                            <a:avLst/>
                          </a:prstGeom>
                          <a:noFill/>
                          <a:ln w="9525">
                            <a:noFill/>
                            <a:miter lim="800000"/>
                            <a:headEnd/>
                            <a:tailEnd/>
                          </a:ln>
                        </pic:spPr>
                      </pic:pic>
                    </a:graphicData>
                  </a:graphic>
                </wp:inline>
              </w:drawing>
            </w:r>
          </w:p>
          <w:p w:rsidR="00C34F4C" w:rsidRPr="00C34F4C" w:rsidRDefault="00C34F4C" w:rsidP="00C34F4C">
            <w:pPr>
              <w:spacing w:before="30" w:after="30" w:line="240" w:lineRule="auto"/>
              <w:rPr>
                <w:rFonts w:ascii="Verdana" w:eastAsia="Times New Roman" w:hAnsi="Verdana" w:cs="Times New Roman"/>
                <w:sz w:val="20"/>
                <w:szCs w:val="20"/>
              </w:rPr>
            </w:pPr>
            <w:r w:rsidRPr="00C34F4C">
              <w:rPr>
                <w:rFonts w:ascii="Verdana" w:eastAsia="Times New Roman" w:hAnsi="Verdana" w:cs="Times New Roman"/>
                <w:sz w:val="20"/>
                <w:szCs w:val="20"/>
              </w:rPr>
              <w:t> </w:t>
            </w:r>
          </w:p>
          <w:p w:rsidR="00C34F4C" w:rsidRPr="00C34F4C" w:rsidRDefault="00C34F4C" w:rsidP="00C34F4C">
            <w:pPr>
              <w:spacing w:before="30" w:after="30" w:line="240" w:lineRule="auto"/>
              <w:jc w:val="center"/>
              <w:rPr>
                <w:rFonts w:ascii="Verdana" w:eastAsia="Times New Roman" w:hAnsi="Verdana" w:cs="Times New Roman"/>
                <w:sz w:val="20"/>
                <w:szCs w:val="20"/>
              </w:rPr>
            </w:pPr>
            <w:r w:rsidRPr="00C34F4C">
              <w:rPr>
                <w:rFonts w:ascii="Verdana" w:eastAsia="Times New Roman" w:hAnsi="Verdana" w:cs="Times New Roman"/>
                <w:b/>
                <w:bCs/>
                <w:color w:val="FF0000"/>
                <w:sz w:val="36"/>
              </w:rPr>
              <w:t>19 ноября 2023 года</w:t>
            </w:r>
          </w:p>
          <w:p w:rsidR="00C34F4C" w:rsidRPr="00C34F4C" w:rsidRDefault="00C34F4C" w:rsidP="00C34F4C">
            <w:pPr>
              <w:spacing w:before="30" w:after="30" w:line="240" w:lineRule="auto"/>
              <w:jc w:val="center"/>
              <w:rPr>
                <w:rFonts w:ascii="Verdana" w:eastAsia="Times New Roman" w:hAnsi="Verdana" w:cs="Times New Roman"/>
                <w:sz w:val="20"/>
                <w:szCs w:val="20"/>
              </w:rPr>
            </w:pPr>
            <w:r w:rsidRPr="00C34F4C">
              <w:rPr>
                <w:rFonts w:ascii="Verdana" w:eastAsia="Times New Roman" w:hAnsi="Verdana" w:cs="Times New Roman"/>
                <w:b/>
                <w:bCs/>
                <w:color w:val="FF0000"/>
                <w:sz w:val="36"/>
              </w:rPr>
              <w:t xml:space="preserve">на базе МБОУ </w:t>
            </w:r>
            <w:proofErr w:type="gramStart"/>
            <w:r>
              <w:rPr>
                <w:rFonts w:ascii="Verdana" w:eastAsia="Times New Roman" w:hAnsi="Verdana" w:cs="Times New Roman"/>
                <w:b/>
                <w:bCs/>
                <w:color w:val="FF0000"/>
                <w:sz w:val="36"/>
              </w:rPr>
              <w:t>Хлеборобная</w:t>
            </w:r>
            <w:proofErr w:type="gramEnd"/>
            <w:r>
              <w:rPr>
                <w:rFonts w:ascii="Verdana" w:eastAsia="Times New Roman" w:hAnsi="Verdana" w:cs="Times New Roman"/>
                <w:b/>
                <w:bCs/>
                <w:color w:val="FF0000"/>
                <w:sz w:val="36"/>
              </w:rPr>
              <w:t xml:space="preserve"> СОШ №5</w:t>
            </w:r>
          </w:p>
          <w:p w:rsidR="00C34F4C" w:rsidRPr="00C34F4C" w:rsidRDefault="00C34F4C" w:rsidP="00C34F4C">
            <w:pPr>
              <w:spacing w:before="30" w:after="30" w:line="240" w:lineRule="auto"/>
              <w:jc w:val="center"/>
              <w:rPr>
                <w:rFonts w:ascii="Verdana" w:eastAsia="Times New Roman" w:hAnsi="Verdana" w:cs="Times New Roman"/>
                <w:sz w:val="20"/>
                <w:szCs w:val="20"/>
              </w:rPr>
            </w:pPr>
            <w:r w:rsidRPr="00C34F4C">
              <w:rPr>
                <w:rFonts w:ascii="Verdana" w:eastAsia="Times New Roman" w:hAnsi="Verdana" w:cs="Times New Roman"/>
                <w:b/>
                <w:bCs/>
                <w:color w:val="FF0000"/>
                <w:sz w:val="36"/>
              </w:rPr>
              <w:t>пройдет географический диктант!</w:t>
            </w:r>
          </w:p>
          <w:p w:rsidR="00C34F4C" w:rsidRPr="00C75697" w:rsidRDefault="00C34F4C" w:rsidP="00C34F4C">
            <w:pPr>
              <w:spacing w:before="30" w:after="30" w:line="240" w:lineRule="auto"/>
              <w:rPr>
                <w:rFonts w:ascii="Times New Roman" w:eastAsia="Times New Roman" w:hAnsi="Times New Roman" w:cs="Times New Roman"/>
                <w:sz w:val="28"/>
                <w:szCs w:val="28"/>
              </w:rPr>
            </w:pPr>
            <w:r w:rsidRPr="00C75697">
              <w:rPr>
                <w:rFonts w:ascii="Times New Roman" w:eastAsia="Times New Roman" w:hAnsi="Times New Roman" w:cs="Times New Roman"/>
                <w:color w:val="000080"/>
                <w:sz w:val="28"/>
                <w:szCs w:val="28"/>
              </w:rPr>
              <w:t xml:space="preserve">    Русское географическое общество объявляет о проведении </w:t>
            </w:r>
            <w:proofErr w:type="gramStart"/>
            <w:r w:rsidRPr="00C75697">
              <w:rPr>
                <w:rFonts w:ascii="Times New Roman" w:eastAsia="Times New Roman" w:hAnsi="Times New Roman" w:cs="Times New Roman"/>
                <w:color w:val="000080"/>
                <w:sz w:val="28"/>
                <w:szCs w:val="28"/>
              </w:rPr>
              <w:t>Географического</w:t>
            </w:r>
            <w:proofErr w:type="gramEnd"/>
            <w:r w:rsidRPr="00C75697">
              <w:rPr>
                <w:rFonts w:ascii="Times New Roman" w:eastAsia="Times New Roman" w:hAnsi="Times New Roman" w:cs="Times New Roman"/>
                <w:color w:val="000080"/>
                <w:sz w:val="28"/>
                <w:szCs w:val="28"/>
              </w:rPr>
              <w:t xml:space="preserve"> диктанта-2023. Эта ежегодная международная просветительская акция давно стала традиционным событием для всех людей, не равнодушных к романтике географических открытий, исследований, путешествий, примером для которых служат героические личности первооткрывателей, чей неподдельный интерес вызывают удивительные закономерности и взаимосвязи в природе, кто серьезно задумывается над решением вызовов и задач, поставленных перед современным обществом.</w:t>
            </w:r>
            <w:r w:rsidRPr="00C75697">
              <w:rPr>
                <w:rFonts w:ascii="Times New Roman" w:eastAsia="Times New Roman" w:hAnsi="Times New Roman" w:cs="Times New Roman"/>
                <w:color w:val="000080"/>
                <w:sz w:val="28"/>
                <w:szCs w:val="28"/>
              </w:rPr>
              <w:br/>
              <w:t>  Акция проводится с 2015 года по инициативе Председателя Попечительского Совета Общества, Президента Российской Федерации, В.В.Путина с целью популяризации географических знаний.</w:t>
            </w:r>
          </w:p>
          <w:p w:rsidR="00C34F4C" w:rsidRPr="00C75697" w:rsidRDefault="00C34F4C" w:rsidP="00C34F4C">
            <w:pPr>
              <w:spacing w:before="30" w:after="30" w:line="240" w:lineRule="auto"/>
              <w:rPr>
                <w:rFonts w:ascii="Times New Roman" w:eastAsia="Times New Roman" w:hAnsi="Times New Roman" w:cs="Times New Roman"/>
                <w:sz w:val="28"/>
                <w:szCs w:val="28"/>
              </w:rPr>
            </w:pPr>
            <w:r w:rsidRPr="00C75697">
              <w:rPr>
                <w:rFonts w:ascii="Times New Roman" w:eastAsia="Times New Roman" w:hAnsi="Times New Roman" w:cs="Times New Roman"/>
                <w:color w:val="000080"/>
                <w:sz w:val="28"/>
                <w:szCs w:val="28"/>
              </w:rPr>
              <w:t>   Участникам предложат ответить на 40 вопросов, разделённых на две части, которые различаются по степени сложности. Первая часть базового уровня из 10 вопросов составлена на основе общеизвестных фактов из географии, вторая часть (30 вопросов) потребует применить образное мышление, системную логику и эрудицию. Время написания Диктанта — 45 минут.</w:t>
            </w:r>
            <w:r w:rsidRPr="00C75697">
              <w:rPr>
                <w:rFonts w:ascii="Times New Roman" w:eastAsia="Times New Roman" w:hAnsi="Times New Roman" w:cs="Times New Roman"/>
                <w:sz w:val="28"/>
                <w:szCs w:val="28"/>
              </w:rPr>
              <w:br/>
            </w:r>
          </w:p>
          <w:p w:rsidR="00C75697" w:rsidRPr="00C75697" w:rsidRDefault="00C75697" w:rsidP="00C34F4C">
            <w:pPr>
              <w:spacing w:before="30" w:after="30" w:line="240" w:lineRule="auto"/>
              <w:jc w:val="center"/>
              <w:rPr>
                <w:rFonts w:ascii="Times New Roman" w:eastAsia="Times New Roman" w:hAnsi="Times New Roman" w:cs="Times New Roman"/>
                <w:b/>
                <w:bCs/>
                <w:color w:val="0000FF"/>
                <w:sz w:val="28"/>
                <w:szCs w:val="28"/>
              </w:rPr>
            </w:pPr>
          </w:p>
          <w:p w:rsidR="00C75697" w:rsidRDefault="00C75697" w:rsidP="00C75697">
            <w:pPr>
              <w:spacing w:before="30" w:after="30" w:line="240" w:lineRule="auto"/>
              <w:rPr>
                <w:rFonts w:ascii="Verdana" w:eastAsia="Times New Roman" w:hAnsi="Verdana" w:cs="Times New Roman"/>
                <w:b/>
                <w:bCs/>
                <w:color w:val="0000FF"/>
                <w:sz w:val="36"/>
              </w:rPr>
            </w:pPr>
          </w:p>
          <w:p w:rsidR="00C75697" w:rsidRDefault="00C75697" w:rsidP="00C75697">
            <w:pPr>
              <w:spacing w:before="30" w:after="30" w:line="240" w:lineRule="auto"/>
              <w:rPr>
                <w:rFonts w:ascii="Verdana" w:eastAsia="Times New Roman" w:hAnsi="Verdana" w:cs="Times New Roman"/>
                <w:b/>
                <w:bCs/>
                <w:color w:val="0000FF"/>
                <w:sz w:val="36"/>
              </w:rPr>
            </w:pP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bCs/>
                <w:color w:val="0000FF"/>
                <w:sz w:val="32"/>
                <w:szCs w:val="32"/>
              </w:rPr>
              <w:t>Условия  участия:</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Диктант будет проходить на базе</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 xml:space="preserve">МБОУ </w:t>
            </w:r>
            <w:proofErr w:type="gramStart"/>
            <w:r w:rsidRPr="00C75697">
              <w:rPr>
                <w:rFonts w:ascii="Times New Roman" w:eastAsia="Times New Roman" w:hAnsi="Times New Roman" w:cs="Times New Roman"/>
                <w:b/>
                <w:color w:val="0000FF"/>
                <w:sz w:val="32"/>
                <w:szCs w:val="32"/>
              </w:rPr>
              <w:t>Хлеборобная</w:t>
            </w:r>
            <w:proofErr w:type="gramEnd"/>
            <w:r w:rsidRPr="00C75697">
              <w:rPr>
                <w:rFonts w:ascii="Times New Roman" w:eastAsia="Times New Roman" w:hAnsi="Times New Roman" w:cs="Times New Roman"/>
                <w:b/>
                <w:color w:val="0000FF"/>
                <w:sz w:val="32"/>
                <w:szCs w:val="32"/>
              </w:rPr>
              <w:t xml:space="preserve"> СОШ №5 на 1</w:t>
            </w:r>
            <w:r w:rsidR="00C75697" w:rsidRPr="00C75697">
              <w:rPr>
                <w:rFonts w:ascii="Times New Roman" w:eastAsia="Times New Roman" w:hAnsi="Times New Roman" w:cs="Times New Roman"/>
                <w:b/>
                <w:color w:val="0000FF"/>
                <w:sz w:val="32"/>
                <w:szCs w:val="32"/>
              </w:rPr>
              <w:t xml:space="preserve"> этаже в кабинете</w:t>
            </w:r>
            <w:r w:rsidRPr="00C75697">
              <w:rPr>
                <w:rFonts w:ascii="Times New Roman" w:eastAsia="Times New Roman" w:hAnsi="Times New Roman" w:cs="Times New Roman"/>
                <w:b/>
                <w:color w:val="0000FF"/>
                <w:sz w:val="32"/>
                <w:szCs w:val="32"/>
              </w:rPr>
              <w:t xml:space="preserve"> №2</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sz w:val="32"/>
                <w:szCs w:val="32"/>
              </w:rPr>
              <w:t> </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 </w:t>
            </w:r>
            <w:r w:rsidRPr="00C75697">
              <w:rPr>
                <w:rFonts w:ascii="Times New Roman" w:eastAsia="Times New Roman" w:hAnsi="Times New Roman" w:cs="Times New Roman"/>
                <w:b/>
                <w:bCs/>
                <w:color w:val="0000FF"/>
                <w:sz w:val="32"/>
                <w:szCs w:val="32"/>
                <w:u w:val="single"/>
              </w:rPr>
              <w:t>Ответственный организатор площадки:</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 xml:space="preserve">заместитель директора по УВР </w:t>
            </w:r>
            <w:r w:rsidR="00C75697" w:rsidRPr="00C75697">
              <w:rPr>
                <w:rFonts w:ascii="Times New Roman" w:eastAsia="Times New Roman" w:hAnsi="Times New Roman" w:cs="Times New Roman"/>
                <w:b/>
                <w:color w:val="0000FF"/>
                <w:sz w:val="32"/>
                <w:szCs w:val="32"/>
              </w:rPr>
              <w:t>Хомутова Ирина Ивановна</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sz w:val="32"/>
                <w:szCs w:val="32"/>
              </w:rPr>
              <w:t> </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bCs/>
                <w:color w:val="0000FF"/>
                <w:sz w:val="32"/>
                <w:szCs w:val="32"/>
                <w:u w:val="single"/>
              </w:rPr>
              <w:t>Зарегистрироваться в качестве участника возможно, связавшись с контактным лицом по взаимодействию с участниками:</w:t>
            </w:r>
          </w:p>
          <w:p w:rsidR="00C34F4C" w:rsidRPr="00C75697" w:rsidRDefault="00C34F4C" w:rsidP="00C34F4C">
            <w:pPr>
              <w:spacing w:before="30" w:after="30" w:line="240" w:lineRule="auto"/>
              <w:jc w:val="center"/>
              <w:rPr>
                <w:rFonts w:ascii="Times New Roman" w:eastAsia="Times New Roman" w:hAnsi="Times New Roman" w:cs="Times New Roman"/>
                <w:b/>
                <w:sz w:val="32"/>
                <w:szCs w:val="32"/>
              </w:rPr>
            </w:pPr>
            <w:r w:rsidRPr="00C75697">
              <w:rPr>
                <w:rFonts w:ascii="Times New Roman" w:eastAsia="Times New Roman" w:hAnsi="Times New Roman" w:cs="Times New Roman"/>
                <w:b/>
                <w:color w:val="0000FF"/>
                <w:sz w:val="32"/>
                <w:szCs w:val="32"/>
              </w:rPr>
              <w:t xml:space="preserve">учитель географии </w:t>
            </w:r>
            <w:proofErr w:type="spellStart"/>
            <w:r w:rsidRPr="00C75697">
              <w:rPr>
                <w:rFonts w:ascii="Times New Roman" w:eastAsia="Times New Roman" w:hAnsi="Times New Roman" w:cs="Times New Roman"/>
                <w:b/>
                <w:color w:val="0000FF"/>
                <w:sz w:val="32"/>
                <w:szCs w:val="32"/>
              </w:rPr>
              <w:t>Семенец</w:t>
            </w:r>
            <w:proofErr w:type="spellEnd"/>
            <w:r w:rsidRPr="00C75697">
              <w:rPr>
                <w:rFonts w:ascii="Times New Roman" w:eastAsia="Times New Roman" w:hAnsi="Times New Roman" w:cs="Times New Roman"/>
                <w:b/>
                <w:color w:val="0000FF"/>
                <w:sz w:val="32"/>
                <w:szCs w:val="32"/>
              </w:rPr>
              <w:t xml:space="preserve"> Ольга Васильевна</w:t>
            </w:r>
          </w:p>
          <w:p w:rsidR="00C34F4C" w:rsidRPr="00C75697" w:rsidRDefault="00C34F4C" w:rsidP="00C34F4C">
            <w:pPr>
              <w:spacing w:before="30" w:after="30" w:line="240" w:lineRule="auto"/>
              <w:rPr>
                <w:rFonts w:ascii="Times New Roman" w:eastAsia="Times New Roman" w:hAnsi="Times New Roman" w:cs="Times New Roman"/>
                <w:sz w:val="28"/>
                <w:szCs w:val="28"/>
              </w:rPr>
            </w:pPr>
            <w:r w:rsidRPr="00C75697">
              <w:rPr>
                <w:rFonts w:ascii="Times New Roman" w:eastAsia="Times New Roman" w:hAnsi="Times New Roman" w:cs="Times New Roman"/>
                <w:sz w:val="28"/>
                <w:szCs w:val="28"/>
              </w:rPr>
              <w:t> </w:t>
            </w:r>
          </w:p>
          <w:p w:rsidR="00C75697" w:rsidRPr="00C75697" w:rsidRDefault="00C75697" w:rsidP="00C75697">
            <w:pPr>
              <w:jc w:val="both"/>
              <w:rPr>
                <w:rFonts w:ascii="Times New Roman" w:hAnsi="Times New Roman" w:cs="Times New Roman"/>
                <w:color w:val="00B050"/>
                <w:sz w:val="28"/>
                <w:szCs w:val="28"/>
              </w:rPr>
            </w:pPr>
            <w:r w:rsidRPr="00C75697">
              <w:rPr>
                <w:rFonts w:ascii="Times New Roman" w:hAnsi="Times New Roman" w:cs="Times New Roman"/>
                <w:color w:val="00B050"/>
                <w:sz w:val="28"/>
                <w:szCs w:val="28"/>
              </w:rPr>
              <w:t>Распорядок работы площадки 19 ноября:</w:t>
            </w:r>
          </w:p>
          <w:p w:rsidR="00C75697" w:rsidRPr="00C75697" w:rsidRDefault="00C75697" w:rsidP="00C75697">
            <w:pPr>
              <w:pStyle w:val="a7"/>
              <w:tabs>
                <w:tab w:val="left" w:pos="709"/>
              </w:tabs>
              <w:spacing w:after="60" w:line="240" w:lineRule="auto"/>
              <w:ind w:left="0"/>
              <w:jc w:val="both"/>
              <w:rPr>
                <w:bCs/>
                <w:color w:val="00B050"/>
                <w:sz w:val="28"/>
                <w:szCs w:val="28"/>
              </w:rPr>
            </w:pPr>
            <w:r w:rsidRPr="00C75697">
              <w:rPr>
                <w:b/>
                <w:bCs/>
                <w:color w:val="00B050"/>
                <w:sz w:val="28"/>
                <w:szCs w:val="28"/>
              </w:rPr>
              <w:t>11:00</w:t>
            </w:r>
            <w:r w:rsidRPr="00C75697">
              <w:rPr>
                <w:bCs/>
                <w:color w:val="00B050"/>
                <w:sz w:val="28"/>
                <w:szCs w:val="28"/>
              </w:rPr>
              <w:t xml:space="preserve"> – начало работы площадки;</w:t>
            </w:r>
          </w:p>
          <w:p w:rsidR="00C75697" w:rsidRPr="00C75697" w:rsidRDefault="00C75697" w:rsidP="00C75697">
            <w:pPr>
              <w:pStyle w:val="a7"/>
              <w:tabs>
                <w:tab w:val="left" w:pos="709"/>
              </w:tabs>
              <w:spacing w:after="60" w:line="240" w:lineRule="auto"/>
              <w:ind w:left="0"/>
              <w:jc w:val="both"/>
              <w:rPr>
                <w:bCs/>
                <w:color w:val="00B050"/>
                <w:sz w:val="28"/>
                <w:szCs w:val="28"/>
              </w:rPr>
            </w:pPr>
            <w:r w:rsidRPr="00C75697">
              <w:rPr>
                <w:b/>
                <w:bCs/>
                <w:color w:val="00B050"/>
                <w:sz w:val="28"/>
                <w:szCs w:val="28"/>
              </w:rPr>
              <w:t>11:00-12:00</w:t>
            </w:r>
            <w:r w:rsidRPr="00C75697">
              <w:rPr>
                <w:bCs/>
                <w:color w:val="00B050"/>
                <w:sz w:val="28"/>
                <w:szCs w:val="28"/>
              </w:rPr>
              <w:t xml:space="preserve"> – сбор, регистрация участников и выдача бланков для написания Диктанта;</w:t>
            </w:r>
          </w:p>
          <w:p w:rsidR="00C75697" w:rsidRPr="00C75697" w:rsidRDefault="00C75697" w:rsidP="00C75697">
            <w:pPr>
              <w:pStyle w:val="a7"/>
              <w:tabs>
                <w:tab w:val="left" w:pos="709"/>
              </w:tabs>
              <w:spacing w:after="60" w:line="240" w:lineRule="auto"/>
              <w:ind w:left="0"/>
              <w:jc w:val="both"/>
              <w:rPr>
                <w:bCs/>
                <w:color w:val="00B050"/>
                <w:sz w:val="28"/>
                <w:szCs w:val="28"/>
              </w:rPr>
            </w:pPr>
            <w:r w:rsidRPr="00C75697">
              <w:rPr>
                <w:b/>
                <w:bCs/>
                <w:color w:val="00B050"/>
                <w:sz w:val="28"/>
                <w:szCs w:val="28"/>
              </w:rPr>
              <w:t>12:00-12:15</w:t>
            </w:r>
            <w:r w:rsidRPr="00C75697">
              <w:rPr>
                <w:bCs/>
                <w:color w:val="00B050"/>
                <w:sz w:val="28"/>
                <w:szCs w:val="28"/>
              </w:rPr>
              <w:t xml:space="preserve"> – викторина, инструктаж по заполнению бланков для написания Диктанта;</w:t>
            </w:r>
          </w:p>
          <w:p w:rsidR="00C75697" w:rsidRPr="00C75697" w:rsidRDefault="00C75697" w:rsidP="00C75697">
            <w:pPr>
              <w:pStyle w:val="a7"/>
              <w:tabs>
                <w:tab w:val="left" w:pos="709"/>
              </w:tabs>
              <w:spacing w:after="60" w:line="240" w:lineRule="auto"/>
              <w:ind w:left="0"/>
              <w:jc w:val="both"/>
              <w:rPr>
                <w:b/>
                <w:bCs/>
                <w:color w:val="00B050"/>
                <w:sz w:val="28"/>
                <w:szCs w:val="28"/>
              </w:rPr>
            </w:pPr>
            <w:r w:rsidRPr="00C75697">
              <w:rPr>
                <w:b/>
                <w:bCs/>
                <w:color w:val="00B050"/>
                <w:sz w:val="28"/>
                <w:szCs w:val="28"/>
              </w:rPr>
              <w:t xml:space="preserve">12:15-13:00– </w:t>
            </w:r>
            <w:r w:rsidRPr="00C75697">
              <w:rPr>
                <w:bCs/>
                <w:color w:val="00B050"/>
                <w:sz w:val="28"/>
                <w:szCs w:val="28"/>
              </w:rPr>
              <w:t>написание Диктанта;</w:t>
            </w:r>
          </w:p>
          <w:p w:rsidR="00C75697" w:rsidRPr="00C75697" w:rsidRDefault="00C75697" w:rsidP="00C75697">
            <w:pPr>
              <w:pStyle w:val="a7"/>
              <w:tabs>
                <w:tab w:val="left" w:pos="709"/>
              </w:tabs>
              <w:spacing w:after="60" w:line="240" w:lineRule="auto"/>
              <w:ind w:left="0"/>
              <w:jc w:val="both"/>
              <w:rPr>
                <w:b/>
                <w:bCs/>
                <w:color w:val="00B050"/>
                <w:sz w:val="28"/>
                <w:szCs w:val="28"/>
              </w:rPr>
            </w:pPr>
            <w:r w:rsidRPr="00C75697">
              <w:rPr>
                <w:b/>
                <w:bCs/>
                <w:color w:val="00B050"/>
                <w:sz w:val="28"/>
                <w:szCs w:val="28"/>
              </w:rPr>
              <w:t>13:00-13:10</w:t>
            </w:r>
            <w:r w:rsidRPr="00C75697">
              <w:rPr>
                <w:bCs/>
                <w:color w:val="00B050"/>
                <w:sz w:val="28"/>
                <w:szCs w:val="28"/>
              </w:rPr>
              <w:t xml:space="preserve"> – сбор заполненных бланков для написания Диктанта;</w:t>
            </w:r>
            <w:r w:rsidRPr="00C75697">
              <w:rPr>
                <w:color w:val="00B050"/>
                <w:szCs w:val="24"/>
              </w:rPr>
              <w:t xml:space="preserve"> </w:t>
            </w:r>
          </w:p>
          <w:p w:rsidR="00C75697" w:rsidRPr="00C75697" w:rsidRDefault="00C75697" w:rsidP="00C75697">
            <w:pPr>
              <w:pStyle w:val="a7"/>
              <w:tabs>
                <w:tab w:val="left" w:pos="709"/>
              </w:tabs>
              <w:spacing w:after="60" w:line="240" w:lineRule="auto"/>
              <w:ind w:left="0"/>
              <w:jc w:val="both"/>
              <w:rPr>
                <w:b/>
                <w:bCs/>
                <w:color w:val="00B050"/>
                <w:sz w:val="28"/>
                <w:szCs w:val="28"/>
              </w:rPr>
            </w:pPr>
            <w:r w:rsidRPr="00C75697">
              <w:rPr>
                <w:b/>
                <w:bCs/>
                <w:color w:val="00B050"/>
                <w:sz w:val="28"/>
                <w:szCs w:val="28"/>
              </w:rPr>
              <w:t xml:space="preserve">13:10 – </w:t>
            </w:r>
            <w:r w:rsidRPr="00C75697">
              <w:rPr>
                <w:bCs/>
                <w:color w:val="00B050"/>
                <w:sz w:val="28"/>
                <w:szCs w:val="28"/>
              </w:rPr>
              <w:t>закрытие площадки.</w:t>
            </w:r>
          </w:p>
          <w:p w:rsidR="00C75697" w:rsidRPr="00C75697" w:rsidRDefault="00C75697" w:rsidP="00C75697">
            <w:pPr>
              <w:jc w:val="both"/>
              <w:rPr>
                <w:rFonts w:ascii="Times New Roman" w:hAnsi="Times New Roman" w:cs="Times New Roman"/>
                <w:color w:val="00B050"/>
                <w:sz w:val="28"/>
                <w:szCs w:val="28"/>
              </w:rPr>
            </w:pPr>
          </w:p>
          <w:p w:rsidR="00C75697" w:rsidRPr="00C75697" w:rsidRDefault="00C75697" w:rsidP="00C75697">
            <w:pPr>
              <w:jc w:val="both"/>
              <w:rPr>
                <w:rFonts w:ascii="Times New Roman" w:hAnsi="Times New Roman" w:cs="Times New Roman"/>
                <w:b/>
                <w:color w:val="00B050"/>
                <w:sz w:val="28"/>
                <w:szCs w:val="28"/>
              </w:rPr>
            </w:pPr>
            <w:r w:rsidRPr="00C75697">
              <w:rPr>
                <w:rFonts w:ascii="Times New Roman" w:hAnsi="Times New Roman" w:cs="Times New Roman"/>
                <w:color w:val="00B050"/>
                <w:sz w:val="28"/>
                <w:szCs w:val="28"/>
              </w:rPr>
              <w:t xml:space="preserve">Проход на территорию организации  </w:t>
            </w:r>
            <w:r w:rsidRPr="00C75697">
              <w:rPr>
                <w:rFonts w:ascii="Times New Roman" w:hAnsi="Times New Roman" w:cs="Times New Roman"/>
                <w:b/>
                <w:color w:val="00B050"/>
                <w:sz w:val="28"/>
                <w:szCs w:val="28"/>
                <w:u w:val="single"/>
              </w:rPr>
              <w:t>Свободный/по предъявлению паспорта или иного документа, удостоверяющего личность</w:t>
            </w:r>
            <w:r w:rsidRPr="00C75697">
              <w:rPr>
                <w:rFonts w:ascii="Times New Roman" w:hAnsi="Times New Roman" w:cs="Times New Roman"/>
                <w:b/>
                <w:color w:val="00B050"/>
                <w:sz w:val="28"/>
                <w:szCs w:val="28"/>
              </w:rPr>
              <w:t>.</w:t>
            </w:r>
          </w:p>
          <w:p w:rsidR="00C34F4C" w:rsidRPr="00C34F4C" w:rsidRDefault="00C34F4C" w:rsidP="00C34F4C">
            <w:pPr>
              <w:spacing w:before="30" w:after="30" w:line="240" w:lineRule="auto"/>
              <w:rPr>
                <w:rFonts w:ascii="Verdana" w:eastAsia="Times New Roman" w:hAnsi="Verdana" w:cs="Times New Roman"/>
                <w:sz w:val="20"/>
                <w:szCs w:val="20"/>
              </w:rPr>
            </w:pPr>
          </w:p>
        </w:tc>
        <w:tc>
          <w:tcPr>
            <w:tcW w:w="0" w:type="auto"/>
            <w:shd w:val="clear" w:color="auto" w:fill="FFFFFF"/>
            <w:vAlign w:val="center"/>
            <w:hideMark/>
          </w:tcPr>
          <w:p w:rsidR="00C34F4C" w:rsidRPr="00C34F4C" w:rsidRDefault="00C34F4C" w:rsidP="00C34F4C">
            <w:pPr>
              <w:spacing w:after="0" w:line="240" w:lineRule="auto"/>
              <w:rPr>
                <w:rFonts w:ascii="Times New Roman" w:eastAsia="Times New Roman" w:hAnsi="Times New Roman" w:cs="Times New Roman"/>
                <w:sz w:val="20"/>
                <w:szCs w:val="20"/>
              </w:rPr>
            </w:pPr>
          </w:p>
        </w:tc>
      </w:tr>
    </w:tbl>
    <w:p w:rsidR="005E4E45" w:rsidRDefault="005E4E45"/>
    <w:sectPr w:rsidR="005E4E45" w:rsidSect="00C34F4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34F4C"/>
    <w:rsid w:val="000D6951"/>
    <w:rsid w:val="005E4E45"/>
    <w:rsid w:val="0090688A"/>
    <w:rsid w:val="00C34F4C"/>
    <w:rsid w:val="00C75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88A"/>
  </w:style>
  <w:style w:type="paragraph" w:styleId="1">
    <w:name w:val="heading 1"/>
    <w:basedOn w:val="a"/>
    <w:link w:val="10"/>
    <w:uiPriority w:val="9"/>
    <w:qFormat/>
    <w:rsid w:val="00C34F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4F4C"/>
    <w:rPr>
      <w:rFonts w:ascii="Times New Roman" w:eastAsia="Times New Roman" w:hAnsi="Times New Roman" w:cs="Times New Roman"/>
      <w:b/>
      <w:bCs/>
      <w:kern w:val="36"/>
      <w:sz w:val="48"/>
      <w:szCs w:val="48"/>
    </w:rPr>
  </w:style>
  <w:style w:type="paragraph" w:styleId="a3">
    <w:name w:val="Normal (Web)"/>
    <w:basedOn w:val="a"/>
    <w:uiPriority w:val="99"/>
    <w:unhideWhenUsed/>
    <w:rsid w:val="00C34F4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34F4C"/>
    <w:rPr>
      <w:b/>
      <w:bCs/>
    </w:rPr>
  </w:style>
  <w:style w:type="paragraph" w:styleId="a5">
    <w:name w:val="Balloon Text"/>
    <w:basedOn w:val="a"/>
    <w:link w:val="a6"/>
    <w:uiPriority w:val="99"/>
    <w:semiHidden/>
    <w:unhideWhenUsed/>
    <w:rsid w:val="00C34F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4F4C"/>
    <w:rPr>
      <w:rFonts w:ascii="Tahoma" w:hAnsi="Tahoma" w:cs="Tahoma"/>
      <w:sz w:val="16"/>
      <w:szCs w:val="16"/>
    </w:rPr>
  </w:style>
  <w:style w:type="paragraph" w:styleId="a7">
    <w:name w:val="List Paragraph"/>
    <w:basedOn w:val="a"/>
    <w:uiPriority w:val="34"/>
    <w:qFormat/>
    <w:rsid w:val="00C75697"/>
    <w:pPr>
      <w:ind w:left="720"/>
      <w:contextualSpacing/>
    </w:pPr>
    <w:rPr>
      <w:rFonts w:ascii="Times New Roman" w:eastAsia="Calibri" w:hAnsi="Times New Roman" w:cs="Times New Roman"/>
      <w:sz w:val="24"/>
      <w:lang w:eastAsia="en-US"/>
    </w:rPr>
  </w:style>
</w:styles>
</file>

<file path=word/webSettings.xml><?xml version="1.0" encoding="utf-8"?>
<w:webSettings xmlns:r="http://schemas.openxmlformats.org/officeDocument/2006/relationships" xmlns:w="http://schemas.openxmlformats.org/wordprocessingml/2006/main">
  <w:divs>
    <w:div w:id="807631225">
      <w:bodyDiv w:val="1"/>
      <w:marLeft w:val="0"/>
      <w:marRight w:val="0"/>
      <w:marTop w:val="0"/>
      <w:marBottom w:val="0"/>
      <w:divBdr>
        <w:top w:val="none" w:sz="0" w:space="0" w:color="auto"/>
        <w:left w:val="none" w:sz="0" w:space="0" w:color="auto"/>
        <w:bottom w:val="none" w:sz="0" w:space="0" w:color="auto"/>
        <w:right w:val="none" w:sz="0" w:space="0" w:color="auto"/>
      </w:divBdr>
      <w:divsChild>
        <w:div w:id="189322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2023-10-13T06:55:00Z</dcterms:created>
  <dcterms:modified xsi:type="dcterms:W3CDTF">2023-10-13T07:20:00Z</dcterms:modified>
</cp:coreProperties>
</file>