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26B" w:rsidRPr="00583087" w:rsidRDefault="0096026B" w:rsidP="0096026B">
      <w:pPr>
        <w:suppressAutoHyphens w:val="0"/>
        <w:ind w:firstLine="720"/>
        <w:jc w:val="center"/>
        <w:rPr>
          <w:b/>
          <w:sz w:val="28"/>
          <w:szCs w:val="28"/>
          <w:lang w:val="x-none" w:eastAsia="ru-RU"/>
        </w:rPr>
      </w:pPr>
      <w:r w:rsidRPr="00583087">
        <w:rPr>
          <w:b/>
          <w:sz w:val="28"/>
          <w:szCs w:val="28"/>
          <w:lang w:val="x-none" w:eastAsia="ru-RU"/>
        </w:rPr>
        <w:t>Дорожная карта</w:t>
      </w:r>
    </w:p>
    <w:p w:rsidR="0096026B" w:rsidRPr="00583087" w:rsidRDefault="0096026B" w:rsidP="0096026B">
      <w:pPr>
        <w:suppressAutoHyphens w:val="0"/>
        <w:ind w:firstLine="720"/>
        <w:jc w:val="center"/>
        <w:rPr>
          <w:b/>
          <w:sz w:val="20"/>
          <w:szCs w:val="20"/>
          <w:lang w:val="x-none" w:eastAsia="ru-RU"/>
        </w:rPr>
      </w:pPr>
      <w:r w:rsidRPr="00583087">
        <w:rPr>
          <w:b/>
          <w:sz w:val="28"/>
          <w:szCs w:val="28"/>
          <w:lang w:val="x-none" w:eastAsia="ru-RU"/>
        </w:rPr>
        <w:t>подготовки к проведению  государственной итоговой аттестации</w:t>
      </w:r>
      <w:r w:rsidRPr="00583087">
        <w:rPr>
          <w:b/>
          <w:sz w:val="28"/>
          <w:szCs w:val="28"/>
          <w:lang w:eastAsia="ru-RU"/>
        </w:rPr>
        <w:t xml:space="preserve">                    </w:t>
      </w:r>
      <w:r w:rsidRPr="00583087">
        <w:rPr>
          <w:b/>
          <w:sz w:val="28"/>
          <w:szCs w:val="28"/>
          <w:lang w:val="x-none" w:eastAsia="ru-RU"/>
        </w:rPr>
        <w:t xml:space="preserve"> (далее ГИА) </w:t>
      </w:r>
      <w:r w:rsidRPr="00583087">
        <w:rPr>
          <w:b/>
          <w:sz w:val="28"/>
          <w:szCs w:val="28"/>
          <w:lang w:eastAsia="ru-RU"/>
        </w:rPr>
        <w:t xml:space="preserve">по образовательным программам основного общего и среднего общего образования </w:t>
      </w:r>
      <w:r w:rsidRPr="00583087">
        <w:rPr>
          <w:b/>
          <w:sz w:val="28"/>
          <w:szCs w:val="28"/>
          <w:lang w:val="x-none" w:eastAsia="ru-RU"/>
        </w:rPr>
        <w:t>в 20</w:t>
      </w:r>
      <w:r w:rsidRPr="00583087">
        <w:rPr>
          <w:b/>
          <w:sz w:val="28"/>
          <w:szCs w:val="28"/>
          <w:lang w:eastAsia="ru-RU"/>
        </w:rPr>
        <w:t>2</w:t>
      </w:r>
      <w:r>
        <w:rPr>
          <w:b/>
          <w:sz w:val="28"/>
          <w:szCs w:val="28"/>
          <w:lang w:eastAsia="ru-RU"/>
        </w:rPr>
        <w:t>6</w:t>
      </w:r>
      <w:r w:rsidRPr="00583087">
        <w:rPr>
          <w:b/>
          <w:sz w:val="28"/>
          <w:szCs w:val="28"/>
          <w:lang w:val="x-none" w:eastAsia="ru-RU"/>
        </w:rPr>
        <w:t xml:space="preserve"> году</w:t>
      </w:r>
    </w:p>
    <w:p w:rsidR="0096026B" w:rsidRPr="00583087" w:rsidRDefault="0096026B" w:rsidP="0096026B">
      <w:pPr>
        <w:suppressAutoHyphens w:val="0"/>
        <w:ind w:firstLine="720"/>
        <w:jc w:val="center"/>
        <w:rPr>
          <w:b/>
          <w:sz w:val="20"/>
          <w:szCs w:val="20"/>
          <w:lang w:val="x-none" w:eastAsia="ru-RU"/>
        </w:rPr>
      </w:pPr>
    </w:p>
    <w:p w:rsidR="0096026B" w:rsidRPr="00583087" w:rsidRDefault="0096026B" w:rsidP="0096026B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МБОУ Хлеборобная СОШ № 5</w:t>
      </w:r>
    </w:p>
    <w:p w:rsidR="0096026B" w:rsidRPr="00583087" w:rsidRDefault="0096026B" w:rsidP="0096026B">
      <w:pPr>
        <w:suppressAutoHyphens w:val="0"/>
        <w:ind w:left="283"/>
        <w:jc w:val="center"/>
        <w:rPr>
          <w:b/>
          <w:sz w:val="28"/>
          <w:szCs w:val="28"/>
          <w:lang w:eastAsia="ru-RU"/>
        </w:rPr>
      </w:pPr>
    </w:p>
    <w:p w:rsidR="0096026B" w:rsidRPr="00583087" w:rsidRDefault="0096026B" w:rsidP="0096026B">
      <w:pPr>
        <w:suppressAutoHyphens w:val="0"/>
        <w:rPr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5922"/>
        <w:gridCol w:w="2268"/>
        <w:gridCol w:w="1984"/>
      </w:tblGrid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22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0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268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583087">
              <w:rPr>
                <w:bCs/>
                <w:iCs/>
                <w:sz w:val="28"/>
                <w:szCs w:val="28"/>
                <w:lang w:eastAsia="ru-RU"/>
              </w:rPr>
              <w:t xml:space="preserve">Ответственные </w:t>
            </w:r>
          </w:p>
        </w:tc>
        <w:tc>
          <w:tcPr>
            <w:tcW w:w="1984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583087">
              <w:rPr>
                <w:bCs/>
                <w:iCs/>
                <w:sz w:val="28"/>
                <w:szCs w:val="28"/>
                <w:lang w:eastAsia="ru-RU"/>
              </w:rPr>
              <w:t>Сроки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1.</w:t>
            </w:r>
          </w:p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74" w:type="dxa"/>
            <w:gridSpan w:val="3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bCs/>
                <w:iCs/>
                <w:lang w:eastAsia="ru-RU"/>
              </w:rPr>
            </w:pPr>
            <w:r w:rsidRPr="00583087">
              <w:rPr>
                <w:b/>
                <w:lang w:eastAsia="ru-RU"/>
              </w:rPr>
              <w:t>Формирование и совершенствование аналитических условий организации и проведения ГИА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96026B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1.</w:t>
            </w:r>
            <w:r>
              <w:rPr>
                <w:sz w:val="28"/>
                <w:szCs w:val="28"/>
                <w:lang w:eastAsia="ru-RU"/>
              </w:rPr>
              <w:t>1</w:t>
            </w:r>
            <w:r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Предметный анализ содержательных результатов ГИА-9 и ГИА-11 в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 году, выявление проблемных зон, определение задач по повышению качества освоения общеобразовательных программ. Обсуждение на заседаниях районных методических объединений учителей – предметников </w:t>
            </w:r>
            <w:proofErr w:type="gramStart"/>
            <w:r w:rsidRPr="00583087">
              <w:rPr>
                <w:lang w:eastAsia="ru-RU"/>
              </w:rPr>
              <w:t>вопросов  результатов</w:t>
            </w:r>
            <w:proofErr w:type="gramEnd"/>
            <w:r w:rsidRPr="00583087">
              <w:rPr>
                <w:lang w:eastAsia="ru-RU"/>
              </w:rPr>
              <w:t xml:space="preserve"> ГИА  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 года. Постановка задач на предстоящий  период.</w:t>
            </w:r>
          </w:p>
        </w:tc>
        <w:tc>
          <w:tcPr>
            <w:tcW w:w="2268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Руководители ШМО</w:t>
            </w:r>
          </w:p>
        </w:tc>
        <w:tc>
          <w:tcPr>
            <w:tcW w:w="1984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bCs/>
                <w:iCs/>
                <w:sz w:val="28"/>
                <w:szCs w:val="28"/>
                <w:lang w:eastAsia="ru-RU"/>
              </w:rPr>
            </w:pPr>
            <w:r w:rsidRPr="00583087">
              <w:rPr>
                <w:lang w:eastAsia="ru-RU"/>
              </w:rPr>
              <w:t>Август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1.2</w:t>
            </w:r>
            <w:r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Педагогические советы «Итоги ГИА в 202</w:t>
            </w:r>
            <w:r>
              <w:rPr>
                <w:lang w:eastAsia="ru-RU"/>
              </w:rPr>
              <w:t>4</w:t>
            </w:r>
            <w:r w:rsidRPr="00583087">
              <w:rPr>
                <w:lang w:eastAsia="ru-RU"/>
              </w:rPr>
              <w:t>-202</w:t>
            </w:r>
            <w:r>
              <w:rPr>
                <w:lang w:eastAsia="ru-RU"/>
              </w:rPr>
              <w:t xml:space="preserve">5 </w:t>
            </w:r>
            <w:r w:rsidRPr="00583087">
              <w:rPr>
                <w:lang w:eastAsia="ru-RU"/>
              </w:rPr>
              <w:t>учебном году и задачи на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>-202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учебный год»</w:t>
            </w:r>
          </w:p>
        </w:tc>
        <w:tc>
          <w:tcPr>
            <w:tcW w:w="2268" w:type="dxa"/>
            <w:vAlign w:val="center"/>
          </w:tcPr>
          <w:p w:rsidR="0096026B" w:rsidRPr="00583087" w:rsidRDefault="0096026B" w:rsidP="0096026B">
            <w:pPr>
              <w:keepNext/>
              <w:suppressAutoHyphens w:val="0"/>
              <w:outlineLvl w:val="1"/>
              <w:rPr>
                <w:lang w:eastAsia="ru-RU"/>
              </w:rPr>
            </w:pPr>
            <w:r w:rsidRPr="00583087">
              <w:rPr>
                <w:lang w:eastAsia="ru-RU"/>
              </w:rPr>
              <w:t>Руководител</w:t>
            </w:r>
            <w:r>
              <w:rPr>
                <w:lang w:eastAsia="ru-RU"/>
              </w:rPr>
              <w:t>ь</w:t>
            </w:r>
            <w:r w:rsidRPr="00583087">
              <w:rPr>
                <w:lang w:eastAsia="ru-RU"/>
              </w:rPr>
              <w:t xml:space="preserve"> ОУ</w:t>
            </w:r>
          </w:p>
        </w:tc>
        <w:tc>
          <w:tcPr>
            <w:tcW w:w="1984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lang w:eastAsia="ru-RU"/>
              </w:rPr>
            </w:pPr>
            <w:r w:rsidRPr="00583087">
              <w:rPr>
                <w:lang w:eastAsia="ru-RU"/>
              </w:rPr>
              <w:t>Август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1.3</w:t>
            </w:r>
            <w:r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Мониторинг на муниципальном уровне</w:t>
            </w:r>
          </w:p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- качественного состава педагогических кадров, работающих в выпускных классах на уровнях основного и среднего общего образования;</w:t>
            </w:r>
          </w:p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- повышения профессионального уровня учителей по образовательным предметам, входящим в список предметов на ОГЭ и ЕГЭ;</w:t>
            </w:r>
          </w:p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- качества освоения общеобразовательных программ в 9-11 классах по результатам промежуточной аттестации;</w:t>
            </w:r>
          </w:p>
          <w:p w:rsidR="0096026B" w:rsidRPr="00583087" w:rsidRDefault="0096026B" w:rsidP="00263877">
            <w:pPr>
              <w:keepNext/>
              <w:suppressAutoHyphens w:val="0"/>
              <w:outlineLvl w:val="0"/>
              <w:rPr>
                <w:lang w:eastAsia="ru-RU"/>
              </w:rPr>
            </w:pPr>
            <w:r w:rsidRPr="00583087">
              <w:rPr>
                <w:lang w:eastAsia="ru-RU"/>
              </w:rPr>
              <w:t>- мониторинг обучающихся-выпускников с ОВЗ;</w:t>
            </w:r>
          </w:p>
          <w:p w:rsidR="0096026B" w:rsidRPr="00583087" w:rsidRDefault="0096026B" w:rsidP="0096026B">
            <w:pPr>
              <w:keepNext/>
              <w:suppressAutoHyphens w:val="0"/>
              <w:outlineLvl w:val="0"/>
              <w:rPr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96026B" w:rsidRDefault="0096026B" w:rsidP="0096026B">
            <w:pPr>
              <w:keepNext/>
              <w:suppressAutoHyphens w:val="0"/>
              <w:outlineLvl w:val="1"/>
              <w:rPr>
                <w:lang w:eastAsia="ru-RU"/>
              </w:rPr>
            </w:pPr>
            <w:r w:rsidRPr="00583087">
              <w:rPr>
                <w:lang w:eastAsia="ru-RU"/>
              </w:rPr>
              <w:t>Руководител</w:t>
            </w:r>
            <w:r>
              <w:rPr>
                <w:lang w:eastAsia="ru-RU"/>
              </w:rPr>
              <w:t>ь</w:t>
            </w:r>
            <w:r w:rsidRPr="00583087">
              <w:rPr>
                <w:lang w:eastAsia="ru-RU"/>
              </w:rPr>
              <w:t xml:space="preserve"> ОУ</w:t>
            </w:r>
          </w:p>
          <w:p w:rsidR="0096026B" w:rsidRPr="00583087" w:rsidRDefault="0096026B" w:rsidP="0096026B">
            <w:pPr>
              <w:keepNext/>
              <w:suppressAutoHyphens w:val="0"/>
              <w:outlineLvl w:val="1"/>
              <w:rPr>
                <w:lang w:eastAsia="ru-RU"/>
              </w:rPr>
            </w:pPr>
            <w:r>
              <w:rPr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  <w:vAlign w:val="center"/>
          </w:tcPr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11023" w:type="dxa"/>
            <w:gridSpan w:val="4"/>
          </w:tcPr>
          <w:p w:rsidR="0096026B" w:rsidRPr="00583087" w:rsidRDefault="0096026B" w:rsidP="00263877">
            <w:pPr>
              <w:suppressAutoHyphens w:val="0"/>
              <w:ind w:left="282"/>
              <w:jc w:val="center"/>
              <w:rPr>
                <w:b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 xml:space="preserve">2. </w:t>
            </w:r>
            <w:r w:rsidRPr="00583087">
              <w:rPr>
                <w:b/>
                <w:lang w:eastAsia="ru-RU"/>
              </w:rPr>
              <w:t xml:space="preserve">Нормативное, инструктивное и методическое обеспечение условий подготовки и организованного проведения           государственной   итоговой аттестации </w:t>
            </w:r>
          </w:p>
          <w:p w:rsidR="0096026B" w:rsidRPr="00583087" w:rsidRDefault="0096026B" w:rsidP="00263877">
            <w:pPr>
              <w:keepNext/>
              <w:suppressAutoHyphens w:val="0"/>
              <w:jc w:val="center"/>
              <w:outlineLvl w:val="1"/>
              <w:rPr>
                <w:lang w:eastAsia="ru-RU"/>
              </w:rPr>
            </w:pP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2.1.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 xml:space="preserve">Подготовка проектов приказов Отдела образования по вопросам подготовки и проведения ГИА (в пределах своей компетенции), в </w:t>
            </w:r>
            <w:proofErr w:type="spellStart"/>
            <w:r w:rsidRPr="00583087">
              <w:rPr>
                <w:lang w:eastAsia="en-US"/>
              </w:rPr>
              <w:t>т.ч</w:t>
            </w:r>
            <w:proofErr w:type="spellEnd"/>
            <w:r w:rsidRPr="00583087">
              <w:rPr>
                <w:lang w:eastAsia="en-US"/>
              </w:rPr>
              <w:t>.: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>- о назначении ответственн</w:t>
            </w:r>
            <w:r>
              <w:rPr>
                <w:lang w:eastAsia="en-US"/>
              </w:rPr>
              <w:t>ого</w:t>
            </w:r>
            <w:r w:rsidRPr="00583087">
              <w:rPr>
                <w:lang w:eastAsia="en-US"/>
              </w:rPr>
              <w:t xml:space="preserve"> за внесение сведений в РИС обеспечения проведения ГИА по образовательным программам основного общего и среднего общего образования;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- об обеспечении условий проведения итогового сочинения (изложения) как условия допуска к ГИА по образовательным программам СОО;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- об обеспечении условий проведения итогового собеседования как условия допуска к ГИА по образовательным программам ООО;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lastRenderedPageBreak/>
              <w:t xml:space="preserve">  - об обеспечении информационной безопасности при подготовке и проведении ГИА, в том числе для обучающихся с ограниченными возможностями здоровья;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highlight w:val="yellow"/>
                <w:lang w:eastAsia="ru-RU"/>
              </w:rPr>
            </w:pPr>
            <w:r w:rsidRPr="00583087">
              <w:rPr>
                <w:lang w:eastAsia="ru-RU"/>
              </w:rPr>
              <w:t xml:space="preserve">- об обеспечении условий проведения ГИА по каждому учебному предмету в соответствии с единым расписанием. </w:t>
            </w:r>
          </w:p>
        </w:tc>
        <w:tc>
          <w:tcPr>
            <w:tcW w:w="2268" w:type="dxa"/>
          </w:tcPr>
          <w:p w:rsidR="0096026B" w:rsidRDefault="0096026B" w:rsidP="00263877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lastRenderedPageBreak/>
              <w:t>Руководитель ОУ</w:t>
            </w:r>
          </w:p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lastRenderedPageBreak/>
              <w:t>2.2.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Внесение в Региональную информационную систему (далее – РИС) сведений:</w:t>
            </w:r>
          </w:p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- об участниках ГИА;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2268" w:type="dxa"/>
          </w:tcPr>
          <w:p w:rsidR="0096026B" w:rsidRDefault="004A6F41" w:rsidP="00263877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4A6F41" w:rsidRPr="00583087" w:rsidRDefault="004A6F41" w:rsidP="002638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соответствии с графиком представления информации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4A6F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2.</w:t>
            </w:r>
            <w:r w:rsidR="004A6F41">
              <w:rPr>
                <w:sz w:val="28"/>
                <w:szCs w:val="28"/>
                <w:lang w:eastAsia="ru-RU"/>
              </w:rPr>
              <w:t>3</w:t>
            </w:r>
            <w:r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4A6F41">
            <w:pPr>
              <w:tabs>
                <w:tab w:val="left" w:pos="708"/>
              </w:tabs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 Подготовка предложений в </w:t>
            </w:r>
            <w:r w:rsidR="004A6F41">
              <w:rPr>
                <w:lang w:eastAsia="ru-RU"/>
              </w:rPr>
              <w:t>отдел образования</w:t>
            </w:r>
            <w:r w:rsidRPr="00583087">
              <w:rPr>
                <w:lang w:eastAsia="ru-RU"/>
              </w:rPr>
              <w:t xml:space="preserve"> по персональному составу организаторов (временных коллективов) ГИА, в том числе руководителей и технических специалистов ППЭ</w:t>
            </w: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tabs>
                <w:tab w:val="left" w:pos="972"/>
              </w:tabs>
              <w:suppressAutoHyphens w:val="0"/>
              <w:ind w:left="-108" w:right="-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rFonts w:cs="Arial"/>
                <w:lang w:eastAsia="ru-RU"/>
              </w:rPr>
              <w:t>январь-апрель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2.4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ind w:left="2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Информационное и методическое сопровождение всех участников ГИА по вопросам подготовки и проведения ЕГЭ, ОГЭ, ГВЭ в 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году, в том числе для обучающихся с ОВЗ:</w:t>
            </w:r>
          </w:p>
          <w:p w:rsidR="0096026B" w:rsidRPr="00583087" w:rsidRDefault="0096026B" w:rsidP="00263877">
            <w:pPr>
              <w:suppressAutoHyphens w:val="0"/>
              <w:ind w:left="2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- размещение материалов на официальных сайтах </w:t>
            </w:r>
            <w:proofErr w:type="gramStart"/>
            <w:r w:rsidRPr="00583087">
              <w:rPr>
                <w:lang w:eastAsia="ru-RU"/>
              </w:rPr>
              <w:t>Отдела  образования</w:t>
            </w:r>
            <w:proofErr w:type="gramEnd"/>
            <w:r w:rsidRPr="00583087">
              <w:rPr>
                <w:lang w:eastAsia="ru-RU"/>
              </w:rPr>
              <w:t xml:space="preserve"> и общеобразовательных учреждений;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- проведение родительских и ученических собраний.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2.5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ind w:left="2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Подготовка памяток для участников ГИА, выпускников, их родителей по ознакомлению с правилами проведения ГИА</w:t>
            </w: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rFonts w:cs="Arial"/>
                <w:lang w:eastAsia="ru-RU"/>
              </w:rPr>
              <w:t>Февраль-май 202</w:t>
            </w:r>
            <w:r>
              <w:rPr>
                <w:rFonts w:cs="Arial"/>
                <w:lang w:eastAsia="ru-RU"/>
              </w:rPr>
              <w:t>6</w:t>
            </w:r>
            <w:r w:rsidRPr="00583087">
              <w:rPr>
                <w:rFonts w:cs="Arial"/>
                <w:lang w:eastAsia="ru-RU"/>
              </w:rPr>
              <w:t xml:space="preserve"> г.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2.6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Участие в проведении обучающих семинаров, курсов повышения квалификации для специалистов, </w:t>
            </w:r>
            <w:proofErr w:type="gramStart"/>
            <w:r w:rsidRPr="00583087">
              <w:rPr>
                <w:lang w:eastAsia="ru-RU"/>
              </w:rPr>
              <w:t>привлекаемых  к</w:t>
            </w:r>
            <w:proofErr w:type="gramEnd"/>
            <w:r w:rsidRPr="00583087">
              <w:rPr>
                <w:lang w:eastAsia="ru-RU"/>
              </w:rPr>
              <w:t xml:space="preserve"> проведению ГИА, в том числе в форме ЕГЭ:</w:t>
            </w:r>
          </w:p>
          <w:p w:rsidR="0096026B" w:rsidRPr="00583087" w:rsidRDefault="0096026B" w:rsidP="00263877">
            <w:pPr>
              <w:numPr>
                <w:ilvl w:val="0"/>
                <w:numId w:val="1"/>
              </w:numPr>
              <w:suppressAutoHyphens w:val="0"/>
              <w:ind w:left="51" w:firstLine="284"/>
              <w:jc w:val="both"/>
              <w:rPr>
                <w:rFonts w:cs="Arial"/>
                <w:lang w:eastAsia="ru-RU"/>
              </w:rPr>
            </w:pPr>
            <w:r w:rsidRPr="00583087">
              <w:rPr>
                <w:rFonts w:cs="Arial"/>
                <w:lang w:eastAsia="ru-RU"/>
              </w:rPr>
              <w:t>организаторов проведения ГИА, в том числе в форме ЕГЭ;</w:t>
            </w:r>
          </w:p>
          <w:p w:rsidR="0096026B" w:rsidRPr="004A6F41" w:rsidRDefault="0096026B" w:rsidP="00263877">
            <w:pPr>
              <w:numPr>
                <w:ilvl w:val="0"/>
                <w:numId w:val="1"/>
              </w:numPr>
              <w:suppressAutoHyphens w:val="0"/>
              <w:ind w:left="51" w:firstLine="284"/>
              <w:jc w:val="both"/>
              <w:rPr>
                <w:rFonts w:cs="Arial"/>
                <w:lang w:eastAsia="ru-RU"/>
              </w:rPr>
            </w:pPr>
            <w:r w:rsidRPr="00583087">
              <w:rPr>
                <w:rFonts w:cs="Arial"/>
                <w:lang w:eastAsia="ru-RU"/>
              </w:rPr>
              <w:t>членов предметных комиссий по учебным предметам;</w:t>
            </w: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январь – май </w:t>
            </w:r>
          </w:p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>г.</w:t>
            </w:r>
          </w:p>
        </w:tc>
      </w:tr>
      <w:tr w:rsidR="0096026B" w:rsidRPr="00583087" w:rsidTr="00263877">
        <w:trPr>
          <w:trHeight w:val="671"/>
        </w:trPr>
        <w:tc>
          <w:tcPr>
            <w:tcW w:w="11023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80"/>
            </w:tblGrid>
            <w:tr w:rsidR="0096026B" w:rsidRPr="00583087" w:rsidTr="00263877">
              <w:tblPrEx>
                <w:tblCellMar>
                  <w:top w:w="0" w:type="dxa"/>
                  <w:bottom w:w="0" w:type="dxa"/>
                </w:tblCellMar>
              </w:tblPrEx>
              <w:trPr>
                <w:trHeight w:val="107"/>
              </w:trPr>
              <w:tc>
                <w:tcPr>
                  <w:tcW w:w="9380" w:type="dxa"/>
                </w:tcPr>
                <w:p w:rsidR="0096026B" w:rsidRPr="00583087" w:rsidRDefault="0096026B" w:rsidP="0026387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lang w:eastAsia="ru-RU"/>
                    </w:rPr>
                  </w:pPr>
                  <w:r w:rsidRPr="00583087">
                    <w:rPr>
                      <w:rFonts w:eastAsia="Calibri"/>
                      <w:b/>
                      <w:bCs/>
                      <w:iCs/>
                      <w:color w:val="000000"/>
                      <w:lang w:eastAsia="ru-RU"/>
                    </w:rPr>
                    <w:t>3. Повышение качества преподавания предметов и подготовки обучающихся к ГИА-</w:t>
                  </w:r>
                  <w:r w:rsidRPr="00583087">
                    <w:rPr>
                      <w:rFonts w:eastAsia="Calibri"/>
                      <w:b/>
                      <w:bCs/>
                      <w:i/>
                      <w:iCs/>
                      <w:color w:val="000000"/>
                      <w:lang w:eastAsia="ru-RU"/>
                    </w:rPr>
                    <w:t>202</w:t>
                  </w:r>
                  <w:r>
                    <w:rPr>
                      <w:rFonts w:eastAsia="Calibri"/>
                      <w:b/>
                      <w:bCs/>
                      <w:i/>
                      <w:iCs/>
                      <w:color w:val="000000"/>
                      <w:lang w:eastAsia="ru-RU"/>
                    </w:rPr>
                    <w:t>6</w:t>
                  </w:r>
                  <w:r w:rsidRPr="00583087">
                    <w:rPr>
                      <w:rFonts w:eastAsia="Calibri"/>
                      <w:b/>
                      <w:bCs/>
                      <w:i/>
                      <w:iCs/>
                      <w:color w:val="000000"/>
                      <w:lang w:eastAsia="ru-RU"/>
                    </w:rPr>
                    <w:t xml:space="preserve"> г.</w:t>
                  </w:r>
                </w:p>
              </w:tc>
            </w:tr>
          </w:tbl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96026B" w:rsidP="004A6F4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3.</w:t>
            </w:r>
            <w:r w:rsidR="004A6F41">
              <w:rPr>
                <w:sz w:val="28"/>
                <w:szCs w:val="28"/>
                <w:lang w:eastAsia="ru-RU"/>
              </w:rPr>
              <w:t>1</w:t>
            </w:r>
            <w:r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4A6F41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Мониторинговые  мероприятия по качеству преподавания предметов, по результатам ГИА-11  202</w:t>
            </w:r>
            <w:r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 г.: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rFonts w:eastAsia="Calibri"/>
                <w:lang w:eastAsia="ru-RU"/>
              </w:rPr>
              <w:t>Ноябрь- декабрь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3.2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43"/>
            </w:tblGrid>
            <w:tr w:rsidR="0096026B" w:rsidRPr="00583087" w:rsidTr="002638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3"/>
              </w:trPr>
              <w:tc>
                <w:tcPr>
                  <w:tcW w:w="5543" w:type="dxa"/>
                </w:tcPr>
                <w:p w:rsidR="0096026B" w:rsidRPr="00583087" w:rsidRDefault="0096026B" w:rsidP="0026387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Разработка и реализация индивидуальных и (или) групповых маршрутов методического сопровождения учителей, испытывающих затруднения в качественной подготовке обучающихся к ГИА </w:t>
                  </w:r>
                </w:p>
              </w:tc>
            </w:tr>
          </w:tbl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3.3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88"/>
            </w:tblGrid>
            <w:tr w:rsidR="0096026B" w:rsidRPr="00583087" w:rsidTr="00263877">
              <w:tblPrEx>
                <w:tblCellMar>
                  <w:top w:w="0" w:type="dxa"/>
                  <w:bottom w:w="0" w:type="dxa"/>
                </w:tblCellMar>
              </w:tblPrEx>
              <w:trPr>
                <w:trHeight w:val="661"/>
              </w:trPr>
              <w:tc>
                <w:tcPr>
                  <w:tcW w:w="5288" w:type="dxa"/>
                </w:tcPr>
                <w:p w:rsidR="0096026B" w:rsidRPr="00583087" w:rsidRDefault="0096026B" w:rsidP="0026387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Организация изучения и использования в работе учителями-предметниками методических рекомендаций, подготовленных ФГБНУ ФИПИ на основе анализа типичных ошибок участников ЕГЭ-202</w:t>
                  </w: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5</w:t>
                  </w: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года </w:t>
                  </w:r>
                </w:p>
              </w:tc>
            </w:tr>
          </w:tbl>
          <w:p w:rsidR="0096026B" w:rsidRPr="00583087" w:rsidRDefault="0096026B" w:rsidP="002638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3.4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556"/>
            </w:tblGrid>
            <w:tr w:rsidR="0096026B" w:rsidRPr="00583087" w:rsidTr="00263877">
              <w:tblPrEx>
                <w:tblCellMar>
                  <w:top w:w="0" w:type="dxa"/>
                  <w:bottom w:w="0" w:type="dxa"/>
                </w:tblCellMar>
              </w:tblPrEx>
              <w:trPr>
                <w:trHeight w:val="385"/>
              </w:trPr>
              <w:tc>
                <w:tcPr>
                  <w:tcW w:w="5556" w:type="dxa"/>
                </w:tcPr>
                <w:p w:rsidR="0096026B" w:rsidRPr="00583087" w:rsidRDefault="0096026B" w:rsidP="0026387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Проведение тематических информационно-методических семинаров для учителей-предметников по актуальным направлениям подготовки к ГИА-202</w:t>
                  </w: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6</w:t>
                  </w: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</w:t>
                  </w:r>
                </w:p>
              </w:tc>
            </w:tr>
          </w:tbl>
          <w:p w:rsidR="0096026B" w:rsidRPr="00583087" w:rsidRDefault="0096026B" w:rsidP="002638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rPr>
          <w:trHeight w:val="671"/>
        </w:trPr>
        <w:tc>
          <w:tcPr>
            <w:tcW w:w="849" w:type="dxa"/>
          </w:tcPr>
          <w:p w:rsidR="0096026B" w:rsidRPr="00583087" w:rsidRDefault="004A6F41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3.5</w:t>
            </w:r>
            <w:r w:rsidR="0096026B" w:rsidRPr="00583087">
              <w:rPr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58"/>
            </w:tblGrid>
            <w:tr w:rsidR="0096026B" w:rsidRPr="00583087" w:rsidTr="00263877">
              <w:tblPrEx>
                <w:tblCellMar>
                  <w:top w:w="0" w:type="dxa"/>
                  <w:bottom w:w="0" w:type="dxa"/>
                </w:tblCellMar>
              </w:tblPrEx>
              <w:trPr>
                <w:trHeight w:val="521"/>
              </w:trPr>
              <w:tc>
                <w:tcPr>
                  <w:tcW w:w="5458" w:type="dxa"/>
                </w:tcPr>
                <w:p w:rsidR="0096026B" w:rsidRPr="00583087" w:rsidRDefault="0096026B" w:rsidP="00263877">
                  <w:pPr>
                    <w:suppressAutoHyphens w:val="0"/>
                    <w:autoSpaceDE w:val="0"/>
                    <w:autoSpaceDN w:val="0"/>
                    <w:adjustRightInd w:val="0"/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</w:pP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Организация практико-ориентированных мероприятий по детальному изучению изменений в содержании </w:t>
                  </w:r>
                  <w:proofErr w:type="spellStart"/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КИМов</w:t>
                  </w:r>
                  <w:proofErr w:type="spellEnd"/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ОГЭ-202</w:t>
                  </w: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6</w:t>
                  </w: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и ЕГЭ-202</w:t>
                  </w:r>
                  <w:r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>6</w:t>
                  </w:r>
                  <w:r w:rsidRPr="00583087">
                    <w:rPr>
                      <w:rFonts w:eastAsia="Calibri"/>
                      <w:color w:val="000000"/>
                      <w:sz w:val="23"/>
                      <w:szCs w:val="23"/>
                      <w:lang w:eastAsia="ru-RU"/>
                    </w:rPr>
                    <w:t xml:space="preserve"> в системе оценивания выполнения заданий </w:t>
                  </w:r>
                </w:p>
              </w:tc>
            </w:tr>
          </w:tbl>
          <w:p w:rsidR="0096026B" w:rsidRPr="00583087" w:rsidRDefault="0096026B" w:rsidP="0026387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68" w:type="dxa"/>
          </w:tcPr>
          <w:p w:rsidR="004A6F41" w:rsidRDefault="004A6F41" w:rsidP="004A6F41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4A6F41" w:rsidP="004A6F41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В течение учебного года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174" w:type="dxa"/>
            <w:gridSpan w:val="3"/>
          </w:tcPr>
          <w:p w:rsidR="0096026B" w:rsidRPr="00583087" w:rsidRDefault="0096026B" w:rsidP="00263877">
            <w:pPr>
              <w:suppressAutoHyphens w:val="0"/>
              <w:ind w:left="282"/>
              <w:jc w:val="center"/>
              <w:rPr>
                <w:b/>
                <w:lang w:eastAsia="ru-RU"/>
              </w:rPr>
            </w:pPr>
            <w:r w:rsidRPr="00583087">
              <w:rPr>
                <w:b/>
                <w:lang w:eastAsia="ru-RU"/>
              </w:rPr>
              <w:t>4. Организация и проведение итогового сочинения (изложения)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Внесение сведений в РИС об участниках итогового сочинения (изложения)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Октябрь-ноябрь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lang w:eastAsia="ru-RU"/>
              </w:rPr>
              <w:t>4.2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Участие в  методических </w:t>
            </w:r>
            <w:proofErr w:type="spellStart"/>
            <w:r w:rsidRPr="00583087">
              <w:rPr>
                <w:lang w:eastAsia="ru-RU"/>
              </w:rPr>
              <w:t>вебинарах</w:t>
            </w:r>
            <w:proofErr w:type="spellEnd"/>
            <w:r w:rsidRPr="00583087">
              <w:rPr>
                <w:lang w:eastAsia="ru-RU"/>
              </w:rPr>
              <w:t>, совещаниях по организации  итогового сочинения (изложения)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C0D14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Октябрь-ноябрь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4.3.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Информационное сопровождение проведения итогового сочинения (изложения)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C0D14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Октябрь-ноябрь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4.4.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Организация и проведение итогового сочинения (изложения):</w:t>
            </w:r>
          </w:p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- в основные сроки;</w:t>
            </w:r>
          </w:p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- дополнительные сроки.</w:t>
            </w:r>
          </w:p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В соответствии с расписанием</w:t>
            </w:r>
          </w:p>
        </w:tc>
      </w:tr>
      <w:tr w:rsidR="0096026B" w:rsidRPr="00583087" w:rsidTr="00263877">
        <w:tc>
          <w:tcPr>
            <w:tcW w:w="11023" w:type="dxa"/>
            <w:gridSpan w:val="4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jc w:val="center"/>
              <w:rPr>
                <w:lang w:eastAsia="ru-RU"/>
              </w:rPr>
            </w:pPr>
            <w:r w:rsidRPr="00583087">
              <w:rPr>
                <w:b/>
                <w:lang w:eastAsia="ru-RU"/>
              </w:rPr>
              <w:t>5. Организация и проведение итогового собеседования, как условия допуска к ГИА по программам ООО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Внесение сведений в РИС об участниках итогового собеседования 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ноябрь-декабрь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83087">
              <w:rPr>
                <w:lang w:eastAsia="ru-RU"/>
              </w:rPr>
              <w:t>5.2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Участие в  методических </w:t>
            </w:r>
            <w:proofErr w:type="spellStart"/>
            <w:r w:rsidRPr="00583087">
              <w:rPr>
                <w:lang w:eastAsia="ru-RU"/>
              </w:rPr>
              <w:t>вебинарах</w:t>
            </w:r>
            <w:proofErr w:type="spellEnd"/>
            <w:r w:rsidRPr="00583087">
              <w:rPr>
                <w:lang w:eastAsia="ru-RU"/>
              </w:rPr>
              <w:t xml:space="preserve">, совещаниях по организации  итогового собеседования 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Декабрь-январь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5.3.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Информационное сопровождение проведения итогового собеседования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Октябрь-ноябрь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5.4.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Организация и проведение итогового собеседования</w:t>
            </w:r>
          </w:p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- в основные сроки;</w:t>
            </w:r>
          </w:p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 xml:space="preserve">- дополнительные </w:t>
            </w:r>
            <w:r w:rsidR="009C0D14">
              <w:rPr>
                <w:lang w:eastAsia="ru-RU"/>
              </w:rPr>
              <w:t>сроки.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В соответствии с расписанием</w:t>
            </w:r>
          </w:p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</w:p>
        </w:tc>
      </w:tr>
      <w:tr w:rsidR="0096026B" w:rsidRPr="00583087" w:rsidTr="00263877">
        <w:tc>
          <w:tcPr>
            <w:tcW w:w="11023" w:type="dxa"/>
            <w:gridSpan w:val="4"/>
          </w:tcPr>
          <w:p w:rsidR="0096026B" w:rsidRPr="00583087" w:rsidRDefault="0096026B" w:rsidP="00263877">
            <w:pPr>
              <w:suppressAutoHyphens w:val="0"/>
              <w:jc w:val="center"/>
              <w:rPr>
                <w:b/>
                <w:lang w:eastAsia="ru-RU"/>
              </w:rPr>
            </w:pPr>
            <w:r w:rsidRPr="00583087">
              <w:rPr>
                <w:lang w:eastAsia="ru-RU"/>
              </w:rPr>
              <w:t xml:space="preserve">    </w:t>
            </w:r>
            <w:proofErr w:type="gramStart"/>
            <w:r w:rsidRPr="00583087">
              <w:rPr>
                <w:b/>
                <w:lang w:eastAsia="ru-RU"/>
              </w:rPr>
              <w:t>6 .</w:t>
            </w:r>
            <w:proofErr w:type="gramEnd"/>
            <w:r w:rsidRPr="00583087">
              <w:rPr>
                <w:b/>
                <w:lang w:eastAsia="ru-RU"/>
              </w:rPr>
              <w:t xml:space="preserve"> Формирование и совершенствование организационно -  содержательных условий организации и </w:t>
            </w:r>
            <w:proofErr w:type="gramStart"/>
            <w:r w:rsidRPr="00583087">
              <w:rPr>
                <w:b/>
                <w:lang w:eastAsia="ru-RU"/>
              </w:rPr>
              <w:t>проведения  ОГЭ</w:t>
            </w:r>
            <w:proofErr w:type="gramEnd"/>
            <w:r w:rsidRPr="00583087">
              <w:rPr>
                <w:b/>
                <w:lang w:eastAsia="ru-RU"/>
              </w:rPr>
              <w:t>, ЕГЭ, ГВЭ</w:t>
            </w:r>
          </w:p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6.1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Проведение репетиционных тестирований в 9-х,11-х классах общеобразовательных учреждений.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Январь - апрель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6.2.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Формирование групп риска  для организации индивидуальной работы с обучающимися 9,11 классов.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Январь -июнь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6.3.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Мониторинг знаний учащихся 9,11 классов при подготовке к ГИА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Ноябрь - май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263877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6.4.</w:t>
            </w:r>
          </w:p>
        </w:tc>
        <w:tc>
          <w:tcPr>
            <w:tcW w:w="10174" w:type="dxa"/>
            <w:gridSpan w:val="3"/>
          </w:tcPr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ind w:left="-108"/>
              <w:jc w:val="both"/>
              <w:rPr>
                <w:rFonts w:cs="Arial"/>
                <w:lang w:eastAsia="ru-RU"/>
              </w:rPr>
            </w:pPr>
            <w:r w:rsidRPr="00583087">
              <w:rPr>
                <w:lang w:eastAsia="en-US"/>
              </w:rPr>
              <w:t xml:space="preserve"> Организация </w:t>
            </w:r>
            <w:proofErr w:type="gramStart"/>
            <w:r w:rsidRPr="00583087">
              <w:rPr>
                <w:lang w:eastAsia="en-US"/>
              </w:rPr>
              <w:t>сопровождения  страницы</w:t>
            </w:r>
            <w:proofErr w:type="gramEnd"/>
            <w:r w:rsidRPr="00583087">
              <w:rPr>
                <w:lang w:eastAsia="en-US"/>
              </w:rPr>
              <w:t xml:space="preserve"> сайта Отдела образования  по </w:t>
            </w:r>
            <w:r w:rsidRPr="00583087">
              <w:rPr>
                <w:rFonts w:cs="Arial"/>
                <w:lang w:eastAsia="ru-RU"/>
              </w:rPr>
              <w:t xml:space="preserve">вопросам организации и проведения ГИА, в том числе в форме ЕГЭ, в </w:t>
            </w:r>
            <w:r w:rsidRPr="00583087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583087">
              <w:rPr>
                <w:rFonts w:cs="Arial"/>
                <w:lang w:eastAsia="ru-RU"/>
              </w:rPr>
              <w:t xml:space="preserve"> году, в том числе размещения информации: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>- о сроках проведения ГИА;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 xml:space="preserve">- о расписании проведения ГИА; 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>- о сроках, местах и порядке подачи и рассмотрения апелляций;</w:t>
            </w:r>
          </w:p>
          <w:p w:rsidR="0096026B" w:rsidRPr="00583087" w:rsidRDefault="0096026B" w:rsidP="00263877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>- о сроках, местах и порядке информирования о результатах ГИА;</w:t>
            </w:r>
          </w:p>
          <w:p w:rsidR="0096026B" w:rsidRPr="009C0D14" w:rsidRDefault="0096026B" w:rsidP="009C0D14">
            <w:pPr>
              <w:suppressAutoHyphens w:val="0"/>
              <w:jc w:val="both"/>
              <w:rPr>
                <w:lang w:eastAsia="en-US"/>
              </w:rPr>
            </w:pPr>
            <w:r w:rsidRPr="00583087">
              <w:rPr>
                <w:lang w:eastAsia="en-US"/>
              </w:rPr>
              <w:t>-организация общественного наблюд</w:t>
            </w:r>
            <w:r w:rsidR="009C0D14">
              <w:rPr>
                <w:lang w:eastAsia="en-US"/>
              </w:rPr>
              <w:t>ения.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9C0D14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lastRenderedPageBreak/>
              <w:t>6.</w:t>
            </w:r>
            <w:r w:rsidR="009C0D14">
              <w:rPr>
                <w:lang w:eastAsia="ru-RU"/>
              </w:rPr>
              <w:t>5</w:t>
            </w:r>
            <w:r w:rsidRPr="00583087">
              <w:rPr>
                <w:lang w:eastAsia="ru-RU"/>
              </w:rPr>
              <w:t xml:space="preserve">. 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Работа по привлечению общественных наблюдателей из числа граждан с активной жизненной позицией, представителей общественных организаций, общественных советов, родительской общественности для проведения ГИА, в том числе в форме ЕГЭ.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suppressAutoHyphens w:val="0"/>
              <w:ind w:left="-108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Март - май</w:t>
            </w:r>
          </w:p>
          <w:p w:rsidR="0096026B" w:rsidRPr="00583087" w:rsidRDefault="0096026B" w:rsidP="00263877">
            <w:pPr>
              <w:tabs>
                <w:tab w:val="left" w:pos="708"/>
              </w:tabs>
              <w:suppressAutoHyphens w:val="0"/>
              <w:rPr>
                <w:rFonts w:cs="Arial"/>
                <w:lang w:eastAsia="ru-RU"/>
              </w:rPr>
            </w:pPr>
            <w:r w:rsidRPr="00583087">
              <w:rPr>
                <w:lang w:eastAsia="ru-RU"/>
              </w:rPr>
              <w:t>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г.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6026B" w:rsidP="009C0D14">
            <w:pPr>
              <w:suppressAutoHyphens w:val="0"/>
              <w:jc w:val="center"/>
              <w:rPr>
                <w:lang w:eastAsia="ru-RU"/>
              </w:rPr>
            </w:pPr>
            <w:r w:rsidRPr="00583087">
              <w:rPr>
                <w:lang w:eastAsia="ru-RU"/>
              </w:rPr>
              <w:t>6.</w:t>
            </w:r>
            <w:r w:rsidR="009C0D14"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263877">
            <w:pPr>
              <w:tabs>
                <w:tab w:val="num" w:pos="-108"/>
              </w:tabs>
              <w:suppressAutoHyphens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Мониторинг трудоустройства и поступления выпускников.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</w:p>
        </w:tc>
        <w:tc>
          <w:tcPr>
            <w:tcW w:w="1984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Август 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г.</w:t>
            </w:r>
          </w:p>
        </w:tc>
      </w:tr>
      <w:tr w:rsidR="0096026B" w:rsidRPr="00583087" w:rsidTr="00263877">
        <w:tc>
          <w:tcPr>
            <w:tcW w:w="849" w:type="dxa"/>
          </w:tcPr>
          <w:p w:rsidR="0096026B" w:rsidRPr="00583087" w:rsidRDefault="009C0D14" w:rsidP="00263877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6.7</w:t>
            </w:r>
            <w:r w:rsidR="0096026B">
              <w:rPr>
                <w:lang w:eastAsia="ru-RU"/>
              </w:rPr>
              <w:t>.</w:t>
            </w:r>
          </w:p>
        </w:tc>
        <w:tc>
          <w:tcPr>
            <w:tcW w:w="5922" w:type="dxa"/>
          </w:tcPr>
          <w:p w:rsidR="0096026B" w:rsidRPr="00583087" w:rsidRDefault="0096026B" w:rsidP="009C0D14">
            <w:pPr>
              <w:suppressAutoHyphens w:val="0"/>
              <w:jc w:val="both"/>
              <w:rPr>
                <w:lang w:eastAsia="ru-RU"/>
              </w:rPr>
            </w:pPr>
            <w:r w:rsidRPr="00583087">
              <w:rPr>
                <w:lang w:eastAsia="ru-RU"/>
              </w:rPr>
              <w:t>Анализ результатов ГИА – 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года  на августовско</w:t>
            </w:r>
            <w:r w:rsidR="009C0D14">
              <w:rPr>
                <w:lang w:eastAsia="ru-RU"/>
              </w:rPr>
              <w:t>м совете</w:t>
            </w:r>
          </w:p>
        </w:tc>
        <w:tc>
          <w:tcPr>
            <w:tcW w:w="2268" w:type="dxa"/>
          </w:tcPr>
          <w:p w:rsidR="009C0D14" w:rsidRDefault="009C0D14" w:rsidP="009C0D14">
            <w:pPr>
              <w:suppressAutoHyphens w:val="0"/>
              <w:jc w:val="center"/>
              <w:rPr>
                <w:rFonts w:cs="Arial"/>
                <w:lang w:eastAsia="ru-RU"/>
              </w:rPr>
            </w:pPr>
            <w:r>
              <w:rPr>
                <w:rFonts w:cs="Arial"/>
                <w:lang w:eastAsia="ru-RU"/>
              </w:rPr>
              <w:t>Руководитель ОУ</w:t>
            </w:r>
          </w:p>
          <w:p w:rsidR="0096026B" w:rsidRPr="00583087" w:rsidRDefault="009C0D14" w:rsidP="009C0D14">
            <w:pPr>
              <w:suppressAutoHyphens w:val="0"/>
              <w:ind w:left="-108"/>
              <w:jc w:val="center"/>
              <w:rPr>
                <w:lang w:eastAsia="ru-RU"/>
              </w:rPr>
            </w:pPr>
            <w:r>
              <w:rPr>
                <w:rFonts w:cs="Arial"/>
                <w:lang w:eastAsia="ru-RU"/>
              </w:rPr>
              <w:t>Заместитель директора по УВР</w:t>
            </w:r>
            <w:bookmarkStart w:id="0" w:name="_GoBack"/>
            <w:bookmarkEnd w:id="0"/>
          </w:p>
        </w:tc>
        <w:tc>
          <w:tcPr>
            <w:tcW w:w="1984" w:type="dxa"/>
          </w:tcPr>
          <w:p w:rsidR="0096026B" w:rsidRPr="00583087" w:rsidRDefault="0096026B" w:rsidP="00263877">
            <w:pPr>
              <w:suppressAutoHyphens w:val="0"/>
              <w:rPr>
                <w:lang w:eastAsia="ru-RU"/>
              </w:rPr>
            </w:pPr>
            <w:r w:rsidRPr="00583087">
              <w:rPr>
                <w:lang w:eastAsia="ru-RU"/>
              </w:rPr>
              <w:t>Август 202</w:t>
            </w:r>
            <w:r>
              <w:rPr>
                <w:lang w:eastAsia="ru-RU"/>
              </w:rPr>
              <w:t>6</w:t>
            </w:r>
            <w:r w:rsidRPr="00583087">
              <w:rPr>
                <w:lang w:eastAsia="ru-RU"/>
              </w:rPr>
              <w:t xml:space="preserve"> г.</w:t>
            </w:r>
          </w:p>
        </w:tc>
      </w:tr>
    </w:tbl>
    <w:p w:rsidR="0096026B" w:rsidRPr="00583087" w:rsidRDefault="0096026B" w:rsidP="0096026B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</w:p>
    <w:p w:rsidR="0096026B" w:rsidRPr="00637F7F" w:rsidRDefault="0096026B" w:rsidP="0096026B">
      <w:pPr>
        <w:tabs>
          <w:tab w:val="left" w:pos="5245"/>
        </w:tabs>
        <w:rPr>
          <w:sz w:val="28"/>
          <w:szCs w:val="28"/>
        </w:rPr>
      </w:pPr>
    </w:p>
    <w:p w:rsidR="000E4DC5" w:rsidRDefault="000E4DC5"/>
    <w:sectPr w:rsidR="000E4DC5" w:rsidSect="00637F7F">
      <w:pgSz w:w="11906" w:h="16838"/>
      <w:pgMar w:top="851" w:right="851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D50A9"/>
    <w:multiLevelType w:val="hybridMultilevel"/>
    <w:tmpl w:val="463263F6"/>
    <w:lvl w:ilvl="0" w:tplc="DE1A4ABA">
      <w:start w:val="5"/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37"/>
    <w:rsid w:val="000E4DC5"/>
    <w:rsid w:val="004A6F41"/>
    <w:rsid w:val="005D0D37"/>
    <w:rsid w:val="0096026B"/>
    <w:rsid w:val="009C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6EB3B"/>
  <w15:chartTrackingRefBased/>
  <w15:docId w15:val="{FA308579-2E66-4225-96BA-8F6FB176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2025-10-23T12:33:00Z</dcterms:created>
  <dcterms:modified xsi:type="dcterms:W3CDTF">2025-10-23T12:33:00Z</dcterms:modified>
</cp:coreProperties>
</file>