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A04" w:rsidRDefault="00297A04" w:rsidP="00297A04">
      <w:pPr>
        <w:pStyle w:val="a3"/>
        <w:spacing w:before="74"/>
        <w:ind w:left="919" w:right="629"/>
        <w:jc w:val="center"/>
      </w:pPr>
      <w:r>
        <w:t>Муниципальное</w:t>
      </w:r>
      <w:r>
        <w:rPr>
          <w:spacing w:val="-18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общеобразовательное</w:t>
      </w:r>
      <w:r>
        <w:rPr>
          <w:spacing w:val="-14"/>
        </w:rPr>
        <w:t xml:space="preserve"> </w:t>
      </w:r>
      <w:r>
        <w:t>учреждение Хлеборобная средняя общеобразовательная школа № 5</w:t>
      </w:r>
    </w:p>
    <w:p w:rsidR="00297A04" w:rsidRDefault="00297A04" w:rsidP="00297A04">
      <w:pPr>
        <w:pStyle w:val="a3"/>
        <w:spacing w:before="5"/>
        <w:ind w:left="923" w:right="629"/>
        <w:jc w:val="center"/>
      </w:pPr>
      <w:r>
        <w:t>(МБОУ</w:t>
      </w:r>
      <w:r>
        <w:rPr>
          <w:spacing w:val="-8"/>
        </w:rPr>
        <w:t xml:space="preserve"> </w:t>
      </w:r>
      <w:r>
        <w:t>Хлеборобная СОШ № 5</w:t>
      </w:r>
    </w:p>
    <w:p w:rsidR="00297A04" w:rsidRDefault="00297A04" w:rsidP="00297A04">
      <w:pPr>
        <w:pStyle w:val="a3"/>
        <w:spacing w:before="10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91" w:type="dxa"/>
        <w:tblLayout w:type="fixed"/>
        <w:tblLook w:val="01E0" w:firstRow="1" w:lastRow="1" w:firstColumn="1" w:lastColumn="1" w:noHBand="0" w:noVBand="0"/>
      </w:tblPr>
      <w:tblGrid>
        <w:gridCol w:w="4454"/>
        <w:gridCol w:w="5197"/>
      </w:tblGrid>
      <w:tr w:rsidR="00297A04" w:rsidTr="00297A04">
        <w:trPr>
          <w:trHeight w:val="1600"/>
        </w:trPr>
        <w:tc>
          <w:tcPr>
            <w:tcW w:w="4454" w:type="dxa"/>
            <w:hideMark/>
          </w:tcPr>
          <w:p w:rsidR="00297A04" w:rsidRPr="00297A04" w:rsidRDefault="00297A04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 w:rsidRPr="00297A04">
              <w:rPr>
                <w:spacing w:val="-2"/>
                <w:sz w:val="28"/>
              </w:rPr>
              <w:t>СОГЛАСОВАНО</w:t>
            </w:r>
          </w:p>
          <w:p w:rsidR="00297A04" w:rsidRPr="00297A04" w:rsidRDefault="00297A04">
            <w:pPr>
              <w:pStyle w:val="TableParagraph"/>
              <w:ind w:left="50" w:right="1516"/>
              <w:rPr>
                <w:sz w:val="28"/>
              </w:rPr>
            </w:pPr>
            <w:r w:rsidRPr="00297A04">
              <w:rPr>
                <w:sz w:val="28"/>
              </w:rPr>
              <w:t>Председатель ПК МБОУ</w:t>
            </w:r>
            <w:r w:rsidRPr="00297A04">
              <w:rPr>
                <w:spacing w:val="-18"/>
                <w:sz w:val="28"/>
              </w:rPr>
              <w:t xml:space="preserve"> Х</w:t>
            </w:r>
            <w:r w:rsidRPr="00297A04">
              <w:rPr>
                <w:sz w:val="28"/>
              </w:rPr>
              <w:t>СОШ</w:t>
            </w:r>
            <w:r w:rsidRPr="00297A04">
              <w:rPr>
                <w:spacing w:val="-17"/>
                <w:sz w:val="28"/>
              </w:rPr>
              <w:t xml:space="preserve"> </w:t>
            </w:r>
            <w:r w:rsidRPr="00297A04">
              <w:rPr>
                <w:sz w:val="28"/>
              </w:rPr>
              <w:t>№5</w:t>
            </w:r>
          </w:p>
          <w:p w:rsidR="00297A04" w:rsidRDefault="00297A04">
            <w:pPr>
              <w:pStyle w:val="TableParagraph"/>
              <w:tabs>
                <w:tab w:val="left" w:pos="1870"/>
              </w:tabs>
              <w:spacing w:line="322" w:lineRule="exact"/>
              <w:ind w:left="50" w:right="765"/>
              <w:rPr>
                <w:sz w:val="28"/>
                <w:lang w:val="en-US"/>
              </w:rPr>
            </w:pPr>
            <w:r w:rsidRPr="00297A04">
              <w:rPr>
                <w:sz w:val="28"/>
                <w:u w:val="single"/>
              </w:rPr>
              <w:tab/>
              <w:t>Харченко А.В.</w:t>
            </w:r>
            <w:r w:rsidRPr="00297A04">
              <w:rPr>
                <w:sz w:val="28"/>
              </w:rPr>
              <w:t xml:space="preserve"> Протокол от 12.01.2026. </w:t>
            </w:r>
            <w:r>
              <w:rPr>
                <w:sz w:val="28"/>
                <w:lang w:val="en-US"/>
              </w:rPr>
              <w:t>№1</w:t>
            </w:r>
          </w:p>
        </w:tc>
        <w:tc>
          <w:tcPr>
            <w:tcW w:w="5197" w:type="dxa"/>
            <w:hideMark/>
          </w:tcPr>
          <w:p w:rsidR="00297A04" w:rsidRPr="00297A04" w:rsidRDefault="00297A04">
            <w:pPr>
              <w:pStyle w:val="TableParagraph"/>
              <w:spacing w:line="308" w:lineRule="exact"/>
              <w:ind w:left="767"/>
              <w:rPr>
                <w:sz w:val="28"/>
              </w:rPr>
            </w:pPr>
            <w:r w:rsidRPr="00297A04">
              <w:rPr>
                <w:spacing w:val="-2"/>
                <w:sz w:val="28"/>
              </w:rPr>
              <w:t>УТВЕРЖДАЮ</w:t>
            </w:r>
          </w:p>
          <w:p w:rsidR="00297A04" w:rsidRPr="00297A04" w:rsidRDefault="00297A04">
            <w:pPr>
              <w:pStyle w:val="TableParagraph"/>
              <w:spacing w:line="320" w:lineRule="exact"/>
              <w:ind w:left="863"/>
              <w:rPr>
                <w:sz w:val="28"/>
              </w:rPr>
            </w:pPr>
            <w:r w:rsidRPr="00297A04">
              <w:rPr>
                <w:sz w:val="28"/>
              </w:rPr>
              <w:t>Директор</w:t>
            </w:r>
            <w:r w:rsidRPr="00297A04">
              <w:rPr>
                <w:spacing w:val="-8"/>
                <w:sz w:val="28"/>
              </w:rPr>
              <w:t xml:space="preserve"> </w:t>
            </w:r>
            <w:r w:rsidRPr="00297A04">
              <w:rPr>
                <w:sz w:val="28"/>
              </w:rPr>
              <w:t>МБОУ</w:t>
            </w:r>
            <w:r w:rsidRPr="00297A04">
              <w:rPr>
                <w:spacing w:val="-6"/>
                <w:sz w:val="28"/>
              </w:rPr>
              <w:t xml:space="preserve"> Х</w:t>
            </w:r>
            <w:r w:rsidRPr="00297A04">
              <w:rPr>
                <w:sz w:val="28"/>
              </w:rPr>
              <w:t>СОШ</w:t>
            </w:r>
            <w:r w:rsidRPr="00297A04">
              <w:rPr>
                <w:spacing w:val="-10"/>
                <w:sz w:val="28"/>
              </w:rPr>
              <w:t xml:space="preserve"> </w:t>
            </w:r>
            <w:r w:rsidRPr="00297A04">
              <w:rPr>
                <w:spacing w:val="-5"/>
                <w:sz w:val="28"/>
              </w:rPr>
              <w:t>№5</w:t>
            </w:r>
          </w:p>
          <w:p w:rsidR="00297A04" w:rsidRPr="00297A04" w:rsidRDefault="00297A04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</w:rPr>
            </w:pPr>
            <w:proofErr w:type="spellStart"/>
            <w:r w:rsidRPr="00297A04">
              <w:rPr>
                <w:sz w:val="28"/>
              </w:rPr>
              <w:t>О.В.Мирошникова</w:t>
            </w:r>
            <w:proofErr w:type="spellEnd"/>
            <w:r w:rsidRPr="00297A04">
              <w:rPr>
                <w:sz w:val="28"/>
              </w:rPr>
              <w:t xml:space="preserve"> </w:t>
            </w:r>
          </w:p>
          <w:p w:rsidR="00297A04" w:rsidRDefault="00297A04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Приказ</w:t>
            </w:r>
            <w:proofErr w:type="spellEnd"/>
            <w:r>
              <w:rPr>
                <w:spacing w:val="-18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от</w:t>
            </w:r>
            <w:proofErr w:type="spellEnd"/>
            <w:r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12.01.2026</w:t>
            </w:r>
            <w:r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№3</w:t>
            </w:r>
          </w:p>
        </w:tc>
      </w:tr>
    </w:tbl>
    <w:p w:rsidR="006B563E" w:rsidRDefault="006B563E">
      <w:pPr>
        <w:pStyle w:val="a3"/>
        <w:ind w:left="0" w:firstLine="0"/>
        <w:jc w:val="left"/>
      </w:pPr>
    </w:p>
    <w:p w:rsidR="006B563E" w:rsidRDefault="006B563E">
      <w:pPr>
        <w:pStyle w:val="a3"/>
        <w:spacing w:before="58"/>
        <w:ind w:left="0" w:firstLine="0"/>
        <w:jc w:val="left"/>
      </w:pPr>
    </w:p>
    <w:p w:rsidR="006B563E" w:rsidRDefault="00DC0163">
      <w:pPr>
        <w:spacing w:line="322" w:lineRule="exact"/>
        <w:ind w:left="3455" w:right="3457"/>
        <w:jc w:val="center"/>
        <w:rPr>
          <w:b/>
          <w:sz w:val="28"/>
        </w:rPr>
      </w:pPr>
      <w:bookmarkStart w:id="0" w:name="Положение"/>
      <w:bookmarkEnd w:id="0"/>
      <w:r>
        <w:rPr>
          <w:b/>
          <w:spacing w:val="-2"/>
          <w:sz w:val="28"/>
        </w:rPr>
        <w:t>Положение</w:t>
      </w:r>
    </w:p>
    <w:p w:rsidR="006B563E" w:rsidRDefault="00DC0163">
      <w:pPr>
        <w:ind w:right="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урегулированию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споров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участниками образовательных отношений</w:t>
      </w:r>
    </w:p>
    <w:p w:rsidR="006B563E" w:rsidRDefault="00DC0163">
      <w:pPr>
        <w:spacing w:line="322" w:lineRule="exact"/>
        <w:ind w:left="1" w:right="3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5"/>
          <w:sz w:val="28"/>
        </w:rPr>
        <w:t xml:space="preserve"> </w:t>
      </w:r>
      <w:r w:rsidR="00297A04">
        <w:rPr>
          <w:b/>
          <w:spacing w:val="-5"/>
          <w:sz w:val="28"/>
        </w:rPr>
        <w:t>Хлеборобная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№</w:t>
      </w:r>
      <w:r w:rsidR="00297A04">
        <w:rPr>
          <w:b/>
          <w:spacing w:val="-5"/>
          <w:sz w:val="28"/>
        </w:rPr>
        <w:t xml:space="preserve"> 5</w:t>
      </w:r>
    </w:p>
    <w:p w:rsidR="006B563E" w:rsidRDefault="00DC0163">
      <w:pPr>
        <w:pStyle w:val="a4"/>
        <w:numPr>
          <w:ilvl w:val="0"/>
          <w:numId w:val="1"/>
        </w:numPr>
        <w:tabs>
          <w:tab w:val="left" w:pos="1142"/>
        </w:tabs>
        <w:spacing w:before="311"/>
        <w:ind w:firstLine="710"/>
        <w:jc w:val="both"/>
        <w:rPr>
          <w:sz w:val="28"/>
        </w:rPr>
      </w:pPr>
      <w:r>
        <w:rPr>
          <w:sz w:val="28"/>
        </w:rPr>
        <w:t xml:space="preserve">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МБОУ </w:t>
      </w:r>
      <w:proofErr w:type="gramStart"/>
      <w:r w:rsidR="00297A04">
        <w:rPr>
          <w:sz w:val="28"/>
        </w:rPr>
        <w:t>Хлеборобная  СОШ</w:t>
      </w:r>
      <w:proofErr w:type="gramEnd"/>
      <w:r w:rsidR="00297A04">
        <w:rPr>
          <w:sz w:val="28"/>
        </w:rPr>
        <w:t xml:space="preserve"> № 5</w:t>
      </w:r>
      <w:bookmarkStart w:id="1" w:name="_GoBack"/>
      <w:bookmarkEnd w:id="1"/>
      <w:r>
        <w:rPr>
          <w:sz w:val="28"/>
        </w:rPr>
        <w:t xml:space="preserve"> (далее – Комиссия).</w:t>
      </w:r>
    </w:p>
    <w:p w:rsidR="006B563E" w:rsidRDefault="00DC0163">
      <w:pPr>
        <w:pStyle w:val="a4"/>
        <w:numPr>
          <w:ilvl w:val="0"/>
          <w:numId w:val="1"/>
        </w:numPr>
        <w:tabs>
          <w:tab w:val="left" w:pos="1218"/>
        </w:tabs>
        <w:spacing w:before="4"/>
        <w:ind w:right="136" w:firstLine="710"/>
        <w:jc w:val="both"/>
        <w:rPr>
          <w:sz w:val="28"/>
        </w:rPr>
      </w:pPr>
      <w:r>
        <w:rPr>
          <w:sz w:val="28"/>
        </w:rPr>
        <w:t>Комиссия создается в соответствии со</w:t>
      </w:r>
      <w:r>
        <w:rPr>
          <w:color w:val="0000FF"/>
          <w:sz w:val="28"/>
          <w:u w:val="single" w:color="0000FF"/>
        </w:rPr>
        <w:t xml:space="preserve"> статьей 45</w:t>
      </w:r>
      <w:r>
        <w:rPr>
          <w:color w:val="0000FF"/>
          <w:sz w:val="28"/>
        </w:rPr>
        <w:t xml:space="preserve"> </w:t>
      </w:r>
      <w:r>
        <w:rPr>
          <w:sz w:val="28"/>
        </w:rPr>
        <w:t>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в том числе в случаях возникновения конфликта интересов педагогического работника, вопросам применения локальных нормативных актов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Учреждения, обжалования решений о применении к обучающимся дисциплинарного взыскания.</w:t>
      </w:r>
    </w:p>
    <w:p w:rsidR="006B563E" w:rsidRDefault="00DC0163">
      <w:pPr>
        <w:pStyle w:val="a4"/>
        <w:numPr>
          <w:ilvl w:val="0"/>
          <w:numId w:val="1"/>
        </w:numPr>
        <w:tabs>
          <w:tab w:val="left" w:pos="1310"/>
        </w:tabs>
        <w:ind w:firstLine="710"/>
        <w:jc w:val="both"/>
        <w:rPr>
          <w:sz w:val="28"/>
        </w:rPr>
      </w:pPr>
      <w:r>
        <w:rPr>
          <w:sz w:val="28"/>
        </w:rPr>
        <w:t>Комиссия создается в составе 6 членов из равного числа представителей родителей (законных представителей) несовершеннолетних обучающихся и представителей работников Учреждения.</w:t>
      </w:r>
    </w:p>
    <w:p w:rsidR="006B563E" w:rsidRDefault="00DC0163">
      <w:pPr>
        <w:pStyle w:val="a3"/>
        <w:spacing w:before="2"/>
        <w:ind w:right="135"/>
      </w:pPr>
      <w:r>
        <w:t>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обучающихся Учреждения и представительным органом работников Учреждения.</w:t>
      </w:r>
    </w:p>
    <w:p w:rsidR="006B563E" w:rsidRDefault="00DC0163">
      <w:pPr>
        <w:pStyle w:val="a3"/>
        <w:ind w:right="140"/>
      </w:pPr>
      <w:r>
        <w:t>В случае создания и деятельности в Учреждения нескольких представительных органов работников делегирование в состав Комиссии</w:t>
      </w:r>
    </w:p>
    <w:p w:rsidR="006B563E" w:rsidRDefault="006B563E">
      <w:pPr>
        <w:pStyle w:val="a3"/>
        <w:sectPr w:rsidR="006B563E">
          <w:type w:val="continuous"/>
          <w:pgSz w:w="11910" w:h="16840"/>
          <w:pgMar w:top="940" w:right="708" w:bottom="280" w:left="1559" w:header="720" w:footer="720" w:gutter="0"/>
          <w:cols w:space="720"/>
        </w:sectPr>
      </w:pPr>
    </w:p>
    <w:p w:rsidR="006B563E" w:rsidRDefault="00DC0163">
      <w:pPr>
        <w:pStyle w:val="a3"/>
        <w:spacing w:before="63"/>
        <w:ind w:right="145" w:firstLine="0"/>
      </w:pPr>
      <w:r>
        <w:lastRenderedPageBreak/>
        <w:t>осуществляется органом, уполномоченным на заключение коллективного договора Учреждения.</w:t>
      </w:r>
    </w:p>
    <w:p w:rsidR="006B563E" w:rsidRDefault="00DC0163">
      <w:pPr>
        <w:pStyle w:val="a3"/>
        <w:spacing w:before="5"/>
        <w:ind w:right="147"/>
      </w:pPr>
      <w:r>
        <w:t xml:space="preserve">Сформированный состав Комиссии объявляется приказом директора </w:t>
      </w:r>
      <w:r>
        <w:rPr>
          <w:spacing w:val="-2"/>
        </w:rPr>
        <w:t>Учреждения.</w:t>
      </w:r>
    </w:p>
    <w:p w:rsidR="006B563E" w:rsidRDefault="00DC0163">
      <w:pPr>
        <w:pStyle w:val="a4"/>
        <w:numPr>
          <w:ilvl w:val="0"/>
          <w:numId w:val="1"/>
        </w:numPr>
        <w:tabs>
          <w:tab w:val="left" w:pos="1128"/>
        </w:tabs>
        <w:spacing w:before="4" w:line="319" w:lineRule="exact"/>
        <w:ind w:left="1128" w:right="0" w:hanging="27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два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6B563E" w:rsidRDefault="00DC0163">
      <w:pPr>
        <w:pStyle w:val="a4"/>
        <w:numPr>
          <w:ilvl w:val="0"/>
          <w:numId w:val="1"/>
        </w:numPr>
        <w:tabs>
          <w:tab w:val="left" w:pos="1132"/>
        </w:tabs>
        <w:ind w:right="148" w:firstLine="710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 осуществляют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безвозмездной </w:t>
      </w:r>
      <w:r>
        <w:rPr>
          <w:spacing w:val="-2"/>
          <w:sz w:val="28"/>
        </w:rPr>
        <w:t>основе.</w:t>
      </w:r>
    </w:p>
    <w:p w:rsidR="006B563E" w:rsidRDefault="00DC0163">
      <w:pPr>
        <w:pStyle w:val="a4"/>
        <w:numPr>
          <w:ilvl w:val="0"/>
          <w:numId w:val="1"/>
        </w:numPr>
        <w:tabs>
          <w:tab w:val="left" w:pos="1502"/>
        </w:tabs>
        <w:ind w:right="142" w:firstLine="710"/>
        <w:jc w:val="both"/>
        <w:rPr>
          <w:sz w:val="28"/>
        </w:rPr>
      </w:pPr>
      <w:r>
        <w:rPr>
          <w:sz w:val="28"/>
        </w:rPr>
        <w:t xml:space="preserve">Досрочное прекращение полномочий члена Комиссии </w:t>
      </w:r>
      <w:r>
        <w:rPr>
          <w:spacing w:val="-2"/>
          <w:sz w:val="28"/>
        </w:rPr>
        <w:t>осуществляется:</w:t>
      </w:r>
    </w:p>
    <w:p w:rsidR="006B563E" w:rsidRDefault="00DC0163">
      <w:pPr>
        <w:pStyle w:val="a4"/>
        <w:numPr>
          <w:ilvl w:val="1"/>
          <w:numId w:val="1"/>
        </w:numPr>
        <w:tabs>
          <w:tab w:val="left" w:pos="1338"/>
        </w:tabs>
        <w:ind w:right="150" w:firstLine="710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члена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исключении</w:t>
      </w:r>
      <w:r>
        <w:rPr>
          <w:spacing w:val="-7"/>
          <w:sz w:val="28"/>
        </w:rPr>
        <w:t xml:space="preserve"> </w:t>
      </w:r>
      <w:r>
        <w:rPr>
          <w:sz w:val="28"/>
        </w:rPr>
        <w:t>из его состава;</w:t>
      </w:r>
    </w:p>
    <w:p w:rsidR="006B563E" w:rsidRDefault="00DC0163">
      <w:pPr>
        <w:pStyle w:val="a4"/>
        <w:numPr>
          <w:ilvl w:val="1"/>
          <w:numId w:val="1"/>
        </w:numPr>
        <w:tabs>
          <w:tab w:val="left" w:pos="1411"/>
        </w:tabs>
        <w:ind w:right="157" w:firstLine="710"/>
        <w:jc w:val="both"/>
        <w:rPr>
          <w:sz w:val="28"/>
        </w:rPr>
      </w:pPr>
      <w:r>
        <w:rPr>
          <w:sz w:val="28"/>
        </w:rPr>
        <w:t>по требованию не менее 2/3 членов Комиссии, выраженному в письменной форме;</w:t>
      </w:r>
    </w:p>
    <w:p w:rsidR="006B563E" w:rsidRDefault="00DC0163">
      <w:pPr>
        <w:pStyle w:val="a4"/>
        <w:numPr>
          <w:ilvl w:val="1"/>
          <w:numId w:val="1"/>
        </w:numPr>
        <w:tabs>
          <w:tab w:val="left" w:pos="1415"/>
        </w:tabs>
        <w:ind w:firstLine="710"/>
        <w:jc w:val="both"/>
        <w:rPr>
          <w:sz w:val="28"/>
        </w:rPr>
      </w:pPr>
      <w:r>
        <w:rPr>
          <w:sz w:val="28"/>
        </w:rPr>
        <w:t>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6B563E" w:rsidRDefault="00DC0163">
      <w:pPr>
        <w:pStyle w:val="a4"/>
        <w:numPr>
          <w:ilvl w:val="0"/>
          <w:numId w:val="1"/>
        </w:numPr>
        <w:tabs>
          <w:tab w:val="left" w:pos="1142"/>
        </w:tabs>
        <w:ind w:right="145" w:firstLine="710"/>
        <w:jc w:val="both"/>
        <w:rPr>
          <w:sz w:val="28"/>
        </w:rPr>
      </w:pPr>
      <w:r>
        <w:rPr>
          <w:sz w:val="28"/>
        </w:rPr>
        <w:t xml:space="preserve">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2 настоящего </w:t>
      </w:r>
      <w:r>
        <w:rPr>
          <w:spacing w:val="-2"/>
          <w:sz w:val="28"/>
        </w:rPr>
        <w:t>Положения.</w:t>
      </w:r>
    </w:p>
    <w:p w:rsidR="006B563E" w:rsidRDefault="00DC0163">
      <w:pPr>
        <w:pStyle w:val="a4"/>
        <w:numPr>
          <w:ilvl w:val="0"/>
          <w:numId w:val="1"/>
        </w:numPr>
        <w:tabs>
          <w:tab w:val="left" w:pos="1175"/>
        </w:tabs>
        <w:ind w:right="156" w:firstLine="710"/>
        <w:jc w:val="both"/>
        <w:rPr>
          <w:sz w:val="28"/>
        </w:rPr>
      </w:pPr>
      <w:r>
        <w:rPr>
          <w:sz w:val="28"/>
        </w:rPr>
        <w:t>В целях организации работы Комиссия избирает из своего состава председателя и секретаря.</w:t>
      </w:r>
    </w:p>
    <w:p w:rsidR="006B563E" w:rsidRDefault="00DC0163">
      <w:pPr>
        <w:pStyle w:val="a4"/>
        <w:numPr>
          <w:ilvl w:val="0"/>
          <w:numId w:val="1"/>
        </w:numPr>
        <w:tabs>
          <w:tab w:val="left" w:pos="1132"/>
        </w:tabs>
        <w:ind w:right="145" w:firstLine="710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мере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необходимости.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проведении заседания Комиссии принимается ее председателем на основании обращения (жалобы, заявления, предложения) участника 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 позднее 5 (примерный срок) учебных дней с момента поступления такого </w:t>
      </w:r>
      <w:r>
        <w:rPr>
          <w:spacing w:val="-2"/>
          <w:sz w:val="28"/>
        </w:rPr>
        <w:t>обращения.</w:t>
      </w:r>
    </w:p>
    <w:p w:rsidR="006B563E" w:rsidRDefault="00DC0163">
      <w:pPr>
        <w:pStyle w:val="a4"/>
        <w:numPr>
          <w:ilvl w:val="0"/>
          <w:numId w:val="1"/>
        </w:numPr>
        <w:tabs>
          <w:tab w:val="left" w:pos="1310"/>
        </w:tabs>
        <w:spacing w:before="1"/>
        <w:ind w:right="146" w:firstLine="710"/>
        <w:jc w:val="both"/>
        <w:rPr>
          <w:sz w:val="28"/>
        </w:rPr>
      </w:pPr>
      <w:r>
        <w:rPr>
          <w:sz w:val="28"/>
        </w:rPr>
        <w:t>Обращение подается в письменной форме. В жалобе указываются конкретные факты или признаки нарушений прав участников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отношений, лица, допустившие нарушения,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обстоятельства.</w:t>
      </w:r>
    </w:p>
    <w:p w:rsidR="006B563E" w:rsidRDefault="00DC0163">
      <w:pPr>
        <w:pStyle w:val="a4"/>
        <w:numPr>
          <w:ilvl w:val="0"/>
          <w:numId w:val="1"/>
        </w:numPr>
        <w:tabs>
          <w:tab w:val="left" w:pos="1378"/>
        </w:tabs>
        <w:ind w:right="147" w:firstLine="710"/>
        <w:jc w:val="both"/>
        <w:rPr>
          <w:sz w:val="28"/>
        </w:rPr>
      </w:pPr>
      <w:r>
        <w:rPr>
          <w:sz w:val="28"/>
        </w:rPr>
        <w:t>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Комиссии.</w:t>
      </w:r>
    </w:p>
    <w:p w:rsidR="006B563E" w:rsidRDefault="00DC0163">
      <w:pPr>
        <w:pStyle w:val="a3"/>
        <w:ind w:right="145"/>
      </w:pPr>
      <w:r>
        <w:t>Лицо,</w:t>
      </w:r>
      <w:r>
        <w:rPr>
          <w:spacing w:val="-1"/>
        </w:rPr>
        <w:t xml:space="preserve"> </w:t>
      </w:r>
      <w:r>
        <w:t>направившее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Комиссию</w:t>
      </w:r>
      <w:r>
        <w:rPr>
          <w:spacing w:val="-5"/>
        </w:rPr>
        <w:t xml:space="preserve"> </w:t>
      </w:r>
      <w:r>
        <w:t>обращение,</w:t>
      </w:r>
      <w:r>
        <w:rPr>
          <w:spacing w:val="-1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присутствовать</w:t>
      </w:r>
      <w:r>
        <w:rPr>
          <w:spacing w:val="-5"/>
        </w:rPr>
        <w:t xml:space="preserve"> </w:t>
      </w:r>
      <w:r>
        <w:t>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6B563E" w:rsidRDefault="00DC0163">
      <w:pPr>
        <w:pStyle w:val="a3"/>
        <w:ind w:right="145"/>
      </w:pPr>
      <w: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6B563E" w:rsidRDefault="00DC0163">
      <w:pPr>
        <w:pStyle w:val="a4"/>
        <w:numPr>
          <w:ilvl w:val="0"/>
          <w:numId w:val="1"/>
        </w:numPr>
        <w:tabs>
          <w:tab w:val="left" w:pos="1378"/>
        </w:tabs>
        <w:spacing w:before="1"/>
        <w:ind w:right="153" w:firstLine="710"/>
        <w:jc w:val="both"/>
        <w:rPr>
          <w:sz w:val="28"/>
        </w:rPr>
      </w:pPr>
      <w:r>
        <w:rPr>
          <w:sz w:val="28"/>
        </w:rPr>
        <w:t>Комиссия принимает решение простым большинством голосов членов, присутствующих на заседании Комиссии.</w:t>
      </w:r>
    </w:p>
    <w:p w:rsidR="006B563E" w:rsidRDefault="006B563E">
      <w:pPr>
        <w:pStyle w:val="a4"/>
        <w:rPr>
          <w:sz w:val="28"/>
        </w:rPr>
        <w:sectPr w:rsidR="006B563E">
          <w:pgSz w:w="11910" w:h="16840"/>
          <w:pgMar w:top="1020" w:right="708" w:bottom="280" w:left="1559" w:header="720" w:footer="720" w:gutter="0"/>
          <w:cols w:space="720"/>
        </w:sectPr>
      </w:pPr>
    </w:p>
    <w:p w:rsidR="006B563E" w:rsidRDefault="00DC0163">
      <w:pPr>
        <w:pStyle w:val="a4"/>
        <w:numPr>
          <w:ilvl w:val="0"/>
          <w:numId w:val="1"/>
        </w:numPr>
        <w:tabs>
          <w:tab w:val="left" w:pos="1431"/>
        </w:tabs>
        <w:spacing w:before="60"/>
        <w:ind w:right="130" w:firstLine="710"/>
        <w:jc w:val="both"/>
        <w:rPr>
          <w:sz w:val="28"/>
        </w:rPr>
      </w:pPr>
      <w:r>
        <w:rPr>
          <w:sz w:val="28"/>
        </w:rPr>
        <w:lastRenderedPageBreak/>
        <w:t>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6B563E" w:rsidRDefault="00DC0163">
      <w:pPr>
        <w:pStyle w:val="a3"/>
        <w:spacing w:before="8"/>
        <w:ind w:right="139"/>
      </w:pPr>
      <w:r>
        <w:t>Если нарушения прав участников образовательных отношений возникли вследствие принятия решения Учреждением, в том числе вследствие издания локального нормативного акта, Комиссия принимает решение об отмене данного решения Учреждением (локального нормативного акта) и указывает срок исполнения решения.</w:t>
      </w:r>
    </w:p>
    <w:p w:rsidR="006B563E" w:rsidRDefault="00DC0163">
      <w:pPr>
        <w:pStyle w:val="a3"/>
        <w:ind w:right="133"/>
      </w:pPr>
      <w:r>
        <w:t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6B563E" w:rsidRDefault="00DC0163">
      <w:pPr>
        <w:pStyle w:val="a4"/>
        <w:numPr>
          <w:ilvl w:val="0"/>
          <w:numId w:val="1"/>
        </w:numPr>
        <w:tabs>
          <w:tab w:val="left" w:pos="1273"/>
        </w:tabs>
        <w:spacing w:before="2" w:line="319" w:lineRule="exact"/>
        <w:ind w:left="1273" w:right="0" w:hanging="422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протоколом.</w:t>
      </w:r>
    </w:p>
    <w:p w:rsidR="006B563E" w:rsidRDefault="00DC0163">
      <w:pPr>
        <w:pStyle w:val="a4"/>
        <w:numPr>
          <w:ilvl w:val="0"/>
          <w:numId w:val="1"/>
        </w:numPr>
        <w:tabs>
          <w:tab w:val="left" w:pos="1277"/>
        </w:tabs>
        <w:ind w:right="155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 участниками образовательных отношений и подлежит исполнению в указанный срок.</w:t>
      </w:r>
    </w:p>
    <w:p w:rsidR="006B563E" w:rsidRDefault="00DC0163">
      <w:pPr>
        <w:pStyle w:val="a3"/>
        <w:spacing w:before="275"/>
        <w:ind w:left="203" w:firstLine="0"/>
        <w:jc w:val="left"/>
      </w:pPr>
      <w:r>
        <w:t>С</w:t>
      </w:r>
      <w:r>
        <w:rPr>
          <w:spacing w:val="-7"/>
        </w:rPr>
        <w:t xml:space="preserve"> </w:t>
      </w:r>
      <w:r>
        <w:t>положением</w:t>
      </w:r>
      <w:r>
        <w:rPr>
          <w:spacing w:val="-5"/>
        </w:rPr>
        <w:t xml:space="preserve"> </w:t>
      </w:r>
      <w:r>
        <w:rPr>
          <w:spacing w:val="-2"/>
        </w:rPr>
        <w:t>ознакомлен(а):</w:t>
      </w:r>
    </w:p>
    <w:p w:rsidR="006B563E" w:rsidRDefault="006B563E">
      <w:pPr>
        <w:pStyle w:val="a3"/>
        <w:spacing w:before="10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5637"/>
        <w:gridCol w:w="2497"/>
      </w:tblGrid>
      <w:tr w:rsidR="006B563E">
        <w:trPr>
          <w:trHeight w:val="479"/>
        </w:trPr>
        <w:tc>
          <w:tcPr>
            <w:tcW w:w="1441" w:type="dxa"/>
          </w:tcPr>
          <w:p w:rsidR="006B563E" w:rsidRDefault="00DC0163">
            <w:pPr>
              <w:pStyle w:val="TableParagraph"/>
              <w:spacing w:line="310" w:lineRule="exact"/>
              <w:ind w:left="441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5637" w:type="dxa"/>
          </w:tcPr>
          <w:p w:rsidR="006B563E" w:rsidRDefault="00DC0163">
            <w:pPr>
              <w:pStyle w:val="TableParagraph"/>
              <w:spacing w:line="31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Ф.И.О</w:t>
            </w:r>
          </w:p>
        </w:tc>
        <w:tc>
          <w:tcPr>
            <w:tcW w:w="2497" w:type="dxa"/>
          </w:tcPr>
          <w:p w:rsidR="006B563E" w:rsidRDefault="00DC0163">
            <w:pPr>
              <w:pStyle w:val="TableParagraph"/>
              <w:spacing w:line="310" w:lineRule="exact"/>
              <w:ind w:left="734"/>
              <w:rPr>
                <w:sz w:val="28"/>
              </w:rPr>
            </w:pPr>
            <w:r>
              <w:rPr>
                <w:spacing w:val="-2"/>
                <w:sz w:val="28"/>
              </w:rPr>
              <w:t>Подпись</w:t>
            </w:r>
          </w:p>
        </w:tc>
      </w:tr>
      <w:tr w:rsidR="006B563E">
        <w:trPr>
          <w:trHeight w:val="484"/>
        </w:trPr>
        <w:tc>
          <w:tcPr>
            <w:tcW w:w="1441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563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249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</w:tr>
      <w:tr w:rsidR="006B563E">
        <w:trPr>
          <w:trHeight w:val="484"/>
        </w:trPr>
        <w:tc>
          <w:tcPr>
            <w:tcW w:w="1441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563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249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</w:tr>
      <w:tr w:rsidR="006B563E">
        <w:trPr>
          <w:trHeight w:val="479"/>
        </w:trPr>
        <w:tc>
          <w:tcPr>
            <w:tcW w:w="1441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563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249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</w:tr>
      <w:tr w:rsidR="006B563E">
        <w:trPr>
          <w:trHeight w:val="485"/>
        </w:trPr>
        <w:tc>
          <w:tcPr>
            <w:tcW w:w="1441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563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249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</w:tr>
      <w:tr w:rsidR="006B563E">
        <w:trPr>
          <w:trHeight w:val="479"/>
        </w:trPr>
        <w:tc>
          <w:tcPr>
            <w:tcW w:w="1441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563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249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</w:tr>
      <w:tr w:rsidR="006B563E">
        <w:trPr>
          <w:trHeight w:val="484"/>
        </w:trPr>
        <w:tc>
          <w:tcPr>
            <w:tcW w:w="1441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563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249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</w:tr>
      <w:tr w:rsidR="006B563E">
        <w:trPr>
          <w:trHeight w:val="484"/>
        </w:trPr>
        <w:tc>
          <w:tcPr>
            <w:tcW w:w="1441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563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249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</w:tr>
      <w:tr w:rsidR="006B563E">
        <w:trPr>
          <w:trHeight w:val="484"/>
        </w:trPr>
        <w:tc>
          <w:tcPr>
            <w:tcW w:w="1441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563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249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</w:tr>
      <w:tr w:rsidR="006B563E">
        <w:trPr>
          <w:trHeight w:val="479"/>
        </w:trPr>
        <w:tc>
          <w:tcPr>
            <w:tcW w:w="1441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563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249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</w:tr>
      <w:tr w:rsidR="006B563E">
        <w:trPr>
          <w:trHeight w:val="479"/>
        </w:trPr>
        <w:tc>
          <w:tcPr>
            <w:tcW w:w="1441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563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  <w:tc>
          <w:tcPr>
            <w:tcW w:w="2497" w:type="dxa"/>
          </w:tcPr>
          <w:p w:rsidR="006B563E" w:rsidRDefault="006B563E">
            <w:pPr>
              <w:pStyle w:val="TableParagraph"/>
              <w:rPr>
                <w:sz w:val="26"/>
              </w:rPr>
            </w:pPr>
          </w:p>
        </w:tc>
      </w:tr>
    </w:tbl>
    <w:p w:rsidR="006B563E" w:rsidRDefault="006B563E">
      <w:pPr>
        <w:pStyle w:val="TableParagraph"/>
        <w:rPr>
          <w:sz w:val="26"/>
        </w:rPr>
        <w:sectPr w:rsidR="006B563E">
          <w:pgSz w:w="11910" w:h="16840"/>
          <w:pgMar w:top="1100" w:right="708" w:bottom="280" w:left="1559" w:header="720" w:footer="720" w:gutter="0"/>
          <w:cols w:space="720"/>
        </w:sectPr>
      </w:pPr>
    </w:p>
    <w:p w:rsidR="006B563E" w:rsidRDefault="00DC0163">
      <w:pPr>
        <w:spacing w:before="81" w:line="237" w:lineRule="auto"/>
        <w:ind w:left="140"/>
        <w:rPr>
          <w:sz w:val="24"/>
        </w:rPr>
      </w:pPr>
      <w:r>
        <w:rPr>
          <w:b/>
          <w:sz w:val="24"/>
        </w:rPr>
        <w:lastRenderedPageBreak/>
        <w:t>Комментарий.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Приведенный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споров между участниками образовательных отношений (далее - Комиссия) фиксирует цели ее деятельности, указанные в Федеральном</w:t>
      </w:r>
      <w:r>
        <w:rPr>
          <w:color w:val="0000FF"/>
          <w:sz w:val="24"/>
          <w:u w:val="single" w:color="0000FF"/>
        </w:rPr>
        <w:t xml:space="preserve"> законе </w:t>
      </w:r>
      <w:r>
        <w:rPr>
          <w:sz w:val="24"/>
        </w:rPr>
        <w:t>№ 273-ФЗ, и раскрывает механизм</w:t>
      </w:r>
    </w:p>
    <w:p w:rsidR="006B563E" w:rsidRDefault="00DC0163">
      <w:pPr>
        <w:spacing w:before="5"/>
        <w:ind w:left="140"/>
        <w:rPr>
          <w:sz w:val="24"/>
        </w:rPr>
      </w:pPr>
      <w:r>
        <w:rPr>
          <w:spacing w:val="-2"/>
          <w:sz w:val="24"/>
        </w:rPr>
        <w:t>работы.</w:t>
      </w:r>
    </w:p>
    <w:p w:rsidR="006B563E" w:rsidRDefault="006B563E">
      <w:pPr>
        <w:pStyle w:val="a3"/>
        <w:spacing w:before="4"/>
        <w:ind w:left="0" w:firstLine="0"/>
        <w:jc w:val="left"/>
        <w:rPr>
          <w:sz w:val="24"/>
        </w:rPr>
      </w:pPr>
    </w:p>
    <w:p w:rsidR="006B563E" w:rsidRDefault="00DC0163">
      <w:pPr>
        <w:spacing w:before="1"/>
        <w:ind w:left="140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которых обучаются несовершеннолетние обучающиеся (например, общеобразовательные </w:t>
      </w:r>
      <w:r>
        <w:rPr>
          <w:spacing w:val="-2"/>
          <w:sz w:val="24"/>
        </w:rPr>
        <w:t>организации).</w:t>
      </w:r>
    </w:p>
    <w:p w:rsidR="006B563E" w:rsidRDefault="006B563E">
      <w:pPr>
        <w:pStyle w:val="a3"/>
        <w:spacing w:before="5"/>
        <w:ind w:left="0" w:firstLine="0"/>
        <w:jc w:val="left"/>
        <w:rPr>
          <w:sz w:val="24"/>
        </w:rPr>
      </w:pPr>
    </w:p>
    <w:p w:rsidR="006B563E" w:rsidRDefault="00DC0163">
      <w:pPr>
        <w:ind w:left="140"/>
        <w:rPr>
          <w:sz w:val="24"/>
        </w:rPr>
      </w:pPr>
      <w:r>
        <w:rPr>
          <w:sz w:val="24"/>
        </w:rPr>
        <w:t>В Комиссию могут входить четное число членов – поровну от работников и законных представителей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-1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 решению представительного органа работников (</w:t>
      </w:r>
      <w:proofErr w:type="gramStart"/>
      <w:r>
        <w:rPr>
          <w:sz w:val="24"/>
        </w:rPr>
        <w:t>см. ,</w:t>
      </w:r>
      <w:proofErr w:type="gramEnd"/>
      <w:r>
        <w:rPr>
          <w:sz w:val="24"/>
        </w:rPr>
        <w:t xml:space="preserve"> а родителей (законных представителей) 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 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(совета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 представителей) обучающихся).</w:t>
      </w:r>
    </w:p>
    <w:p w:rsidR="006B563E" w:rsidRDefault="006B563E">
      <w:pPr>
        <w:pStyle w:val="a3"/>
        <w:spacing w:before="5"/>
        <w:ind w:left="0" w:firstLine="0"/>
        <w:jc w:val="left"/>
        <w:rPr>
          <w:sz w:val="24"/>
        </w:rPr>
      </w:pPr>
    </w:p>
    <w:p w:rsidR="006B563E" w:rsidRDefault="00DC0163">
      <w:pPr>
        <w:spacing w:line="275" w:lineRule="exact"/>
        <w:ind w:left="14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6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(законные</w:t>
      </w:r>
    </w:p>
    <w:p w:rsidR="006B563E" w:rsidRDefault="00DC0163">
      <w:pPr>
        <w:spacing w:line="242" w:lineRule="auto"/>
        <w:ind w:left="140"/>
        <w:rPr>
          <w:sz w:val="24"/>
        </w:rPr>
      </w:pPr>
      <w:r>
        <w:rPr>
          <w:sz w:val="24"/>
        </w:rPr>
        <w:t>представители),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 имени,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руководящие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работники образовательной организации.</w:t>
      </w:r>
    </w:p>
    <w:p w:rsidR="006B563E" w:rsidRDefault="006B563E">
      <w:pPr>
        <w:pStyle w:val="a3"/>
        <w:spacing w:before="3"/>
        <w:ind w:left="0" w:firstLine="0"/>
        <w:jc w:val="left"/>
        <w:rPr>
          <w:sz w:val="24"/>
        </w:rPr>
      </w:pPr>
    </w:p>
    <w:p w:rsidR="006B563E" w:rsidRDefault="00DC0163">
      <w:pPr>
        <w:spacing w:line="237" w:lineRule="auto"/>
        <w:ind w:left="140"/>
        <w:rPr>
          <w:sz w:val="24"/>
        </w:rPr>
      </w:pPr>
      <w:r>
        <w:rPr>
          <w:sz w:val="24"/>
        </w:rPr>
        <w:t>Данное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детализирует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 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и вопросы принятия решений. Это может быть уточнено в положении о Комиссии</w:t>
      </w:r>
    </w:p>
    <w:p w:rsidR="006B563E" w:rsidRDefault="00DC0163">
      <w:pPr>
        <w:spacing w:before="4"/>
        <w:ind w:left="140"/>
        <w:rPr>
          <w:sz w:val="24"/>
        </w:rPr>
      </w:pPr>
      <w:r>
        <w:rPr>
          <w:sz w:val="24"/>
        </w:rPr>
        <w:t>конкретной образовательной организации. Возможно, следует указать, что документы, поступившие</w:t>
      </w:r>
      <w:r>
        <w:rPr>
          <w:spacing w:val="-7"/>
          <w:sz w:val="24"/>
        </w:rPr>
        <w:t xml:space="preserve"> </w:t>
      </w:r>
      <w:r>
        <w:rPr>
          <w:sz w:val="24"/>
        </w:rPr>
        <w:t>в Комиссию,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 (и заседаний)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 делопроизводства организации.</w:t>
      </w:r>
    </w:p>
    <w:p w:rsidR="006B563E" w:rsidRDefault="006B563E">
      <w:pPr>
        <w:pStyle w:val="a3"/>
        <w:ind w:left="0" w:firstLine="0"/>
        <w:jc w:val="left"/>
        <w:rPr>
          <w:sz w:val="24"/>
        </w:rPr>
      </w:pPr>
    </w:p>
    <w:p w:rsidR="006B563E" w:rsidRDefault="00DC0163">
      <w:pPr>
        <w:ind w:left="140"/>
        <w:rPr>
          <w:sz w:val="24"/>
        </w:rPr>
      </w:pPr>
      <w:r>
        <w:rPr>
          <w:sz w:val="24"/>
        </w:rPr>
        <w:t>Предлагаемая модель предполагает утверждение данного положения как локального нормативного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акта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2"/>
          <w:sz w:val="24"/>
        </w:rPr>
        <w:t xml:space="preserve"> </w:t>
      </w:r>
      <w:r>
        <w:rPr>
          <w:sz w:val="24"/>
        </w:rPr>
        <w:t>образовательной организации, однако в соответствии с уставом возможно отнесении полномочий по</w:t>
      </w:r>
    </w:p>
    <w:p w:rsidR="006B563E" w:rsidRDefault="00DC0163">
      <w:pPr>
        <w:spacing w:before="5" w:line="237" w:lineRule="auto"/>
        <w:ind w:left="140"/>
        <w:rPr>
          <w:sz w:val="24"/>
        </w:rPr>
      </w:pPr>
      <w:r>
        <w:rPr>
          <w:sz w:val="24"/>
        </w:rPr>
        <w:t>утверждении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того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 образовательной организации, например, попечительского или управляющего совета.</w:t>
      </w:r>
    </w:p>
    <w:p w:rsidR="006B563E" w:rsidRDefault="00DC0163">
      <w:pPr>
        <w:spacing w:before="6" w:line="237" w:lineRule="auto"/>
        <w:ind w:left="140" w:right="182"/>
        <w:rPr>
          <w:sz w:val="24"/>
        </w:rPr>
      </w:pPr>
      <w:r>
        <w:rPr>
          <w:sz w:val="24"/>
        </w:rPr>
        <w:t>Принятие данного положения как локального нормативного акта с учетом с учетом мнения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органов</w:t>
      </w:r>
    </w:p>
    <w:p w:rsidR="006B563E" w:rsidRDefault="00DC0163">
      <w:pPr>
        <w:spacing w:before="3"/>
        <w:ind w:left="140" w:right="103"/>
        <w:rPr>
          <w:sz w:val="24"/>
        </w:rPr>
      </w:pP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этой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предусмотрено </w:t>
      </w:r>
      <w:r>
        <w:rPr>
          <w:color w:val="0000FF"/>
          <w:sz w:val="24"/>
          <w:u w:val="single" w:color="0000FF"/>
        </w:rPr>
        <w:t>ч. 6 ст. 45</w:t>
      </w:r>
      <w:r>
        <w:rPr>
          <w:color w:val="0000FF"/>
          <w:sz w:val="24"/>
        </w:rPr>
        <w:t xml:space="preserve"> </w:t>
      </w:r>
      <w:r>
        <w:rPr>
          <w:sz w:val="24"/>
        </w:rPr>
        <w:t>Федерального закона № 273-ФЗ и должно быть отражено в самом положении (см. п. 2 положения). При этом данный факт не означает, что комиссия является подконтрольной органу, который утвердил данное положение.</w:t>
      </w:r>
    </w:p>
    <w:sectPr w:rsidR="006B563E">
      <w:pgSz w:w="11910" w:h="16840"/>
      <w:pgMar w:top="15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5D9F"/>
    <w:multiLevelType w:val="multilevel"/>
    <w:tmpl w:val="87BE2754"/>
    <w:lvl w:ilvl="0">
      <w:start w:val="1"/>
      <w:numFmt w:val="decimal"/>
      <w:lvlText w:val="%1."/>
      <w:lvlJc w:val="left"/>
      <w:pPr>
        <w:ind w:left="14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4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563E"/>
    <w:rsid w:val="00297A04"/>
    <w:rsid w:val="006B563E"/>
    <w:rsid w:val="00DC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7DBE"/>
  <w15:docId w15:val="{F1A416D6-33EE-4CDB-8BF7-34744FA6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righ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1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4</cp:revision>
  <dcterms:created xsi:type="dcterms:W3CDTF">2026-04-03T10:55:00Z</dcterms:created>
  <dcterms:modified xsi:type="dcterms:W3CDTF">2026-04-06T13:16:00Z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2026-04-03T00:00:00Z</vt:filetime>
  </property>
  <property fmtid="{D5CDD505-2E9C-101B-9397-08002B2CF9AE}" pid="5" name="Producer">
    <vt:lpwstr>www.ilovepdf.com</vt:lpwstr>
  </property>
</Properties>
</file>