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53C" w:rsidRPr="00EC7E9C" w:rsidRDefault="00C8653C" w:rsidP="008F6C3A">
      <w:pPr>
        <w:pStyle w:val="a5"/>
        <w:tabs>
          <w:tab w:val="left" w:pos="851"/>
        </w:tabs>
        <w:spacing w:after="0"/>
        <w:ind w:left="0"/>
        <w:contextualSpacing/>
        <w:jc w:val="both"/>
        <w:rPr>
          <w:color w:val="052635"/>
          <w:sz w:val="28"/>
          <w:szCs w:val="28"/>
        </w:rPr>
      </w:pPr>
      <w:r w:rsidRPr="00EC7E9C">
        <w:rPr>
          <w:sz w:val="28"/>
          <w:szCs w:val="28"/>
        </w:rPr>
        <w:t xml:space="preserve">Тема инструктажа:  </w:t>
      </w:r>
      <w:r w:rsidRPr="00EC7E9C">
        <w:rPr>
          <w:b/>
          <w:sz w:val="28"/>
          <w:szCs w:val="28"/>
        </w:rPr>
        <w:t>Вопросы организации и проведения ГИА-11, включая:</w:t>
      </w:r>
    </w:p>
    <w:p w:rsidR="00C8653C" w:rsidRPr="00EC7E9C" w:rsidRDefault="00C8653C" w:rsidP="008F6C3A">
      <w:pPr>
        <w:pStyle w:val="a5"/>
        <w:numPr>
          <w:ilvl w:val="0"/>
          <w:numId w:val="1"/>
        </w:numPr>
        <w:tabs>
          <w:tab w:val="left" w:pos="851"/>
        </w:tabs>
        <w:spacing w:after="0"/>
        <w:contextualSpacing/>
        <w:jc w:val="both"/>
        <w:rPr>
          <w:b/>
          <w:sz w:val="28"/>
          <w:szCs w:val="28"/>
        </w:rPr>
      </w:pPr>
      <w:r w:rsidRPr="00EC7E9C">
        <w:rPr>
          <w:b/>
          <w:sz w:val="28"/>
          <w:szCs w:val="28"/>
        </w:rPr>
        <w:t>выбор предметов на прохождение ГИА</w:t>
      </w:r>
    </w:p>
    <w:p w:rsidR="00C8653C" w:rsidRPr="00EC7E9C" w:rsidRDefault="00C8653C" w:rsidP="008F6C3A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7E9C">
        <w:rPr>
          <w:rFonts w:ascii="Times New Roman" w:hAnsi="Times New Roman" w:cs="Times New Roman"/>
          <w:sz w:val="28"/>
          <w:szCs w:val="28"/>
          <w:lang w:eastAsia="ru-RU"/>
        </w:rPr>
        <w:t xml:space="preserve">ЕГЭ проводится по русскому языку и математике (обязательные учебные предметы). </w:t>
      </w:r>
      <w:proofErr w:type="gramStart"/>
      <w:r w:rsidRPr="00EC7E9C">
        <w:rPr>
          <w:rFonts w:ascii="Times New Roman" w:hAnsi="Times New Roman" w:cs="Times New Roman"/>
          <w:sz w:val="28"/>
          <w:szCs w:val="28"/>
          <w:lang w:eastAsia="ru-RU"/>
        </w:rPr>
        <w:t>А также по выбору по следующим учебным предметам: литература, физика, химия, биология, география, история, обществознание, иностранные языки, информатика и ИКТ.</w:t>
      </w:r>
      <w:proofErr w:type="gramEnd"/>
    </w:p>
    <w:p w:rsidR="00C8653C" w:rsidRPr="00EC7E9C" w:rsidRDefault="00C8653C" w:rsidP="008F6C3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7F7F7"/>
        </w:rPr>
      </w:pPr>
      <w:r w:rsidRPr="00EC7E9C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В соответствии с порядком проведения ГИА-11, участники ЕГЭ могут выбрать для сдачи только один уровень ЕГЭ по математике – базовый или профильный. Вместе с тем в порядке предусмотрено, что в случае получения неудовлетворительного результата на ЕГЭ по математике, можно изменить выбранный ранее уровень ЕГЭ для повторной сдачи экзамена в резервные сроки. </w:t>
      </w:r>
    </w:p>
    <w:p w:rsidR="00D67E4D" w:rsidRPr="00EC7E9C" w:rsidRDefault="00D67E4D" w:rsidP="008F6C3A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7F7F7"/>
        </w:rPr>
      </w:pPr>
      <w:r w:rsidRPr="00EC7E9C">
        <w:rPr>
          <w:rFonts w:ascii="Times New Roman" w:hAnsi="Times New Roman" w:cs="Times New Roman"/>
          <w:b/>
          <w:sz w:val="28"/>
          <w:szCs w:val="28"/>
          <w:shd w:val="clear" w:color="auto" w:fill="F7F7F7"/>
        </w:rPr>
        <w:t xml:space="preserve">Сроки и места подачи заявления для прохождения ГИА </w:t>
      </w:r>
    </w:p>
    <w:p w:rsidR="00C8653C" w:rsidRPr="00EC7E9C" w:rsidRDefault="00C8653C" w:rsidP="008F6C3A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EC7E9C">
        <w:rPr>
          <w:sz w:val="28"/>
          <w:szCs w:val="28"/>
        </w:rPr>
        <w:t xml:space="preserve">Заявления на участие  в ГИА-11принимаются до 1 февраля 2022 года включительно </w:t>
      </w:r>
      <w:proofErr w:type="gramStart"/>
      <w:r w:rsidRPr="00EC7E9C">
        <w:rPr>
          <w:sz w:val="28"/>
          <w:szCs w:val="28"/>
        </w:rPr>
        <w:t>обучающимися</w:t>
      </w:r>
      <w:proofErr w:type="gramEnd"/>
      <w:r w:rsidRPr="00EC7E9C">
        <w:rPr>
          <w:sz w:val="28"/>
          <w:szCs w:val="28"/>
        </w:rPr>
        <w:t xml:space="preserve"> в образовательные организации, в которых осваивают образовательные программы среднего общего образования. После 1 февраля заявление об участии в ЕГЭ принимаются по решению ГЭК только при наличии у заявителей уважительных причин (болезни или иных обстоятельств), подтвержденных документально и соответствующего решения государственной экзаменационной комиссии.</w:t>
      </w:r>
    </w:p>
    <w:p w:rsidR="00F5495B" w:rsidRPr="00EC7E9C" w:rsidRDefault="00F5495B" w:rsidP="008F6C3A">
      <w:pPr>
        <w:pStyle w:val="a3"/>
        <w:numPr>
          <w:ilvl w:val="0"/>
          <w:numId w:val="1"/>
        </w:numPr>
        <w:shd w:val="clear" w:color="auto" w:fill="FEFEFE"/>
        <w:spacing w:before="0" w:beforeAutospacing="0" w:after="0" w:afterAutospacing="0"/>
        <w:jc w:val="both"/>
        <w:rPr>
          <w:b/>
          <w:sz w:val="28"/>
          <w:szCs w:val="28"/>
        </w:rPr>
      </w:pPr>
      <w:r w:rsidRPr="00EC7E9C">
        <w:rPr>
          <w:b/>
          <w:sz w:val="28"/>
          <w:szCs w:val="28"/>
        </w:rPr>
        <w:t>Периоды сдачи ГИА</w:t>
      </w:r>
    </w:p>
    <w:p w:rsidR="00F5495B" w:rsidRPr="00EC7E9C" w:rsidRDefault="00F5495B" w:rsidP="008F6C3A">
      <w:pPr>
        <w:pStyle w:val="a3"/>
        <w:shd w:val="clear" w:color="auto" w:fill="FEFEFE"/>
        <w:spacing w:before="0" w:beforeAutospacing="0" w:after="0" w:afterAutospacing="0"/>
        <w:jc w:val="both"/>
        <w:rPr>
          <w:b/>
          <w:sz w:val="28"/>
          <w:szCs w:val="28"/>
        </w:rPr>
      </w:pPr>
      <w:r w:rsidRPr="00EC7E9C">
        <w:rPr>
          <w:sz w:val="28"/>
          <w:szCs w:val="28"/>
        </w:rPr>
        <w:t>Экзамены проводятся в досрочный, основной и дополнительный периоды. В каждом из периодов проведения экзаменов предусматриваются резервные сроки.  Лица, повторно допущенные в текущем учебном году к сдаче экзаменов по соответствующим учебным предметам, а также участники экзаменов, у которых совпали сроки проведения экзаменов по отдельным учебным предметам, участвуют в экзаменах по соответствующим учебным предметам в резервные сроки.</w:t>
      </w:r>
    </w:p>
    <w:p w:rsidR="00F5495B" w:rsidRPr="00EC7E9C" w:rsidRDefault="00F5495B" w:rsidP="008F6C3A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EC7E9C">
        <w:rPr>
          <w:sz w:val="28"/>
          <w:szCs w:val="28"/>
        </w:rPr>
        <w:t xml:space="preserve">По решению председателя ГЭК повторно допускаются к сдаче экзамена в текущем учебном году по соответствующему учебному предмету в резервные сроки: участники ГИА, получившие на ГИА неудовлетворительный результат по одному из обязательных учебных предметов; участники экзамена, не явившиеся на экзамен по уважительным причинам (болезнь или иные обстоятельства), подтвержденным документально; </w:t>
      </w:r>
      <w:proofErr w:type="gramStart"/>
      <w:r w:rsidRPr="00EC7E9C">
        <w:rPr>
          <w:sz w:val="28"/>
          <w:szCs w:val="28"/>
        </w:rPr>
        <w:t>участники экзамена, не завершившие выполнение экзаменационной работы по уважительным причинам (болезнь или иные обстоятельства), подтвержденным документально; участники экзамена, апелляции которых о нарушении порядка проведения ГИА конфликтной комиссией были удовлетворены; участники экзамена, чьи результаты были аннулированы по решению председателя ГЭК в случае выявления фактов нарушений Порядка.</w:t>
      </w:r>
      <w:proofErr w:type="gramEnd"/>
    </w:p>
    <w:p w:rsidR="00F5495B" w:rsidRPr="00EC7E9C" w:rsidRDefault="00F5495B" w:rsidP="008F6C3A">
      <w:pPr>
        <w:pStyle w:val="a3"/>
        <w:numPr>
          <w:ilvl w:val="0"/>
          <w:numId w:val="1"/>
        </w:numPr>
        <w:shd w:val="clear" w:color="auto" w:fill="FEFEFE"/>
        <w:spacing w:before="0" w:beforeAutospacing="0" w:after="0" w:afterAutospacing="0"/>
        <w:jc w:val="both"/>
        <w:rPr>
          <w:b/>
          <w:sz w:val="28"/>
          <w:szCs w:val="28"/>
        </w:rPr>
      </w:pPr>
      <w:r w:rsidRPr="00EC7E9C">
        <w:rPr>
          <w:b/>
          <w:sz w:val="28"/>
          <w:szCs w:val="28"/>
        </w:rPr>
        <w:t>Подача и рассмотрение апелляций</w:t>
      </w:r>
    </w:p>
    <w:p w:rsidR="00F5495B" w:rsidRPr="00EC7E9C" w:rsidRDefault="00F5495B" w:rsidP="008F6C3A">
      <w:pPr>
        <w:pStyle w:val="a3"/>
        <w:shd w:val="clear" w:color="auto" w:fill="FEFEFE"/>
        <w:spacing w:before="0" w:beforeAutospacing="0" w:after="0" w:afterAutospacing="0"/>
        <w:jc w:val="both"/>
        <w:rPr>
          <w:sz w:val="28"/>
          <w:szCs w:val="28"/>
        </w:rPr>
      </w:pPr>
      <w:r w:rsidRPr="00EC7E9C">
        <w:rPr>
          <w:sz w:val="28"/>
          <w:szCs w:val="28"/>
        </w:rPr>
        <w:lastRenderedPageBreak/>
        <w:t>Рассмотрение апелляций участников экзамена осуществляется конфликтной комиссией,  которая: принимает и рассматривает апелляции участников экзамена по вопросам нарушения настоящего Порядка, а также о несогласии с выставленными баллами; принимает по результатам рассмотрения апелляции решение об удовлетворении или отклонении апелляции участника экзамена; информирует участников ГИА и (или) их родителей (законных представителей), а также участников ЕГЭ, подавших апелляции, и ГЭК о принятых решениях не позднее трех рабочих дней со дня принятия соответствующих решений. Общее руководство и координацию деятельности конфликтной комиссии осуществляет ее председатель.</w:t>
      </w:r>
    </w:p>
    <w:p w:rsidR="008F6C3A" w:rsidRPr="00EC7E9C" w:rsidRDefault="008F6C3A" w:rsidP="008F6C3A">
      <w:pPr>
        <w:pStyle w:val="a5"/>
        <w:tabs>
          <w:tab w:val="left" w:pos="851"/>
        </w:tabs>
        <w:spacing w:after="0"/>
        <w:ind w:left="0"/>
        <w:jc w:val="both"/>
        <w:rPr>
          <w:b/>
          <w:sz w:val="28"/>
          <w:szCs w:val="28"/>
        </w:rPr>
      </w:pPr>
      <w:r w:rsidRPr="00EC7E9C">
        <w:rPr>
          <w:b/>
          <w:sz w:val="28"/>
          <w:szCs w:val="28"/>
        </w:rPr>
        <w:t>5. Оказание психологической помощи при необходимости.</w:t>
      </w:r>
    </w:p>
    <w:p w:rsidR="00C8653C" w:rsidRPr="00EC7E9C" w:rsidRDefault="008F6C3A" w:rsidP="008F6C3A">
      <w:pPr>
        <w:pStyle w:val="a5"/>
        <w:numPr>
          <w:ilvl w:val="0"/>
          <w:numId w:val="2"/>
        </w:numPr>
        <w:tabs>
          <w:tab w:val="left" w:pos="284"/>
          <w:tab w:val="left" w:pos="851"/>
        </w:tabs>
        <w:spacing w:after="0"/>
        <w:ind w:left="0" w:firstLine="0"/>
        <w:jc w:val="both"/>
        <w:rPr>
          <w:color w:val="052635"/>
          <w:sz w:val="28"/>
          <w:szCs w:val="28"/>
        </w:rPr>
      </w:pPr>
      <w:proofErr w:type="gramStart"/>
      <w:r w:rsidRPr="00EC7E9C">
        <w:rPr>
          <w:b/>
          <w:sz w:val="28"/>
          <w:szCs w:val="28"/>
        </w:rPr>
        <w:t>И</w:t>
      </w:r>
      <w:r w:rsidR="00C8653C" w:rsidRPr="00EC7E9C">
        <w:rPr>
          <w:b/>
          <w:sz w:val="28"/>
          <w:szCs w:val="28"/>
        </w:rPr>
        <w:t>нформирование</w:t>
      </w:r>
      <w:r w:rsidR="00C8653C" w:rsidRPr="00EC7E9C">
        <w:rPr>
          <w:sz w:val="28"/>
          <w:szCs w:val="28"/>
        </w:rPr>
        <w:t xml:space="preserve">  участников ГИА о мобильном приложении «ЕГЭ в РО», размещенном на официальном сайте ГБУ РО «Ростовский областной центр обработки информации в сфере образования» </w:t>
      </w:r>
      <w:hyperlink r:id="rId8" w:history="1">
        <w:r w:rsidR="00C8653C" w:rsidRPr="00EC7E9C">
          <w:rPr>
            <w:rStyle w:val="a4"/>
            <w:rFonts w:eastAsia="Calibri"/>
            <w:sz w:val="28"/>
            <w:szCs w:val="28"/>
          </w:rPr>
          <w:t>http://www.rcoi61.ru/</w:t>
        </w:r>
      </w:hyperlink>
      <w:r w:rsidR="00C8653C" w:rsidRPr="00EC7E9C">
        <w:rPr>
          <w:color w:val="052635"/>
          <w:sz w:val="28"/>
          <w:szCs w:val="28"/>
        </w:rPr>
        <w:t>.</w:t>
      </w:r>
      <w:r w:rsidRPr="00EC7E9C">
        <w:rPr>
          <w:color w:val="052635"/>
          <w:sz w:val="28"/>
          <w:szCs w:val="28"/>
        </w:rPr>
        <w:t xml:space="preserve"> </w:t>
      </w:r>
      <w:r w:rsidRPr="00EC7E9C">
        <w:rPr>
          <w:sz w:val="28"/>
          <w:szCs w:val="28"/>
        </w:rPr>
        <w:t>Н</w:t>
      </w:r>
      <w:r w:rsidR="00C8653C" w:rsidRPr="00EC7E9C">
        <w:rPr>
          <w:sz w:val="28"/>
          <w:szCs w:val="28"/>
        </w:rPr>
        <w:t xml:space="preserve">а </w:t>
      </w:r>
      <w:hyperlink r:id="rId9" w:history="1">
        <w:r w:rsidR="00C8653C" w:rsidRPr="00EC7E9C">
          <w:rPr>
            <w:rStyle w:val="a4"/>
            <w:rFonts w:eastAsia="Calibri"/>
            <w:sz w:val="28"/>
            <w:szCs w:val="28"/>
          </w:rPr>
          <w:t xml:space="preserve">Официальный сайт </w:t>
        </w:r>
        <w:proofErr w:type="spellStart"/>
        <w:r w:rsidR="00C8653C" w:rsidRPr="00EC7E9C">
          <w:rPr>
            <w:rStyle w:val="a4"/>
            <w:rFonts w:eastAsia="Calibri"/>
            <w:sz w:val="28"/>
            <w:szCs w:val="28"/>
          </w:rPr>
          <w:t>Рособрнадзора</w:t>
        </w:r>
        <w:proofErr w:type="spellEnd"/>
        <w:r w:rsidR="00C8653C" w:rsidRPr="00EC7E9C">
          <w:rPr>
            <w:rStyle w:val="a4"/>
            <w:rFonts w:eastAsia="Calibri"/>
            <w:sz w:val="28"/>
            <w:szCs w:val="28"/>
          </w:rPr>
          <w:t xml:space="preserve"> (obrnadzor.gov.ru)</w:t>
        </w:r>
      </w:hyperlink>
      <w:r w:rsidR="00C8653C" w:rsidRPr="00EC7E9C">
        <w:rPr>
          <w:sz w:val="28"/>
          <w:szCs w:val="28"/>
        </w:rPr>
        <w:t xml:space="preserve"> размещены видеоролики о правилах и процедурах ЕГЭ, особенностях сдачи ЕГЭ по разным учебным предметам, правилах заполнения бланков ЕГЭ, советах выпускникам</w:t>
      </w:r>
      <w:r w:rsidRPr="00EC7E9C">
        <w:rPr>
          <w:sz w:val="28"/>
          <w:szCs w:val="28"/>
        </w:rPr>
        <w:t>.</w:t>
      </w:r>
      <w:proofErr w:type="gramEnd"/>
    </w:p>
    <w:p w:rsidR="008F6C3A" w:rsidRPr="00EC7E9C" w:rsidRDefault="008F6C3A" w:rsidP="008F6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0AD9" w:rsidRPr="00EC7E9C" w:rsidRDefault="00FA0AD9">
      <w:pPr>
        <w:rPr>
          <w:sz w:val="28"/>
          <w:szCs w:val="28"/>
        </w:rPr>
      </w:pPr>
      <w:bookmarkStart w:id="0" w:name="_GoBack"/>
      <w:bookmarkEnd w:id="0"/>
    </w:p>
    <w:sectPr w:rsidR="00FA0AD9" w:rsidRPr="00EC7E9C" w:rsidSect="00EC7E9C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0DC" w:rsidRDefault="00AD30DC" w:rsidP="008F6C3A">
      <w:pPr>
        <w:spacing w:after="0" w:line="240" w:lineRule="auto"/>
      </w:pPr>
      <w:r>
        <w:separator/>
      </w:r>
    </w:p>
  </w:endnote>
  <w:endnote w:type="continuationSeparator" w:id="0">
    <w:p w:rsidR="00AD30DC" w:rsidRDefault="00AD30DC" w:rsidP="008F6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0905215"/>
      <w:docPartObj>
        <w:docPartGallery w:val="Page Numbers (Bottom of Page)"/>
        <w:docPartUnique/>
      </w:docPartObj>
    </w:sdtPr>
    <w:sdtEndPr/>
    <w:sdtContent>
      <w:p w:rsidR="008F6C3A" w:rsidRDefault="008F6C3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7E9C">
          <w:rPr>
            <w:noProof/>
          </w:rPr>
          <w:t>2</w:t>
        </w:r>
        <w:r>
          <w:fldChar w:fldCharType="end"/>
        </w:r>
      </w:p>
    </w:sdtContent>
  </w:sdt>
  <w:p w:rsidR="008F6C3A" w:rsidRDefault="008F6C3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0DC" w:rsidRDefault="00AD30DC" w:rsidP="008F6C3A">
      <w:pPr>
        <w:spacing w:after="0" w:line="240" w:lineRule="auto"/>
      </w:pPr>
      <w:r>
        <w:separator/>
      </w:r>
    </w:p>
  </w:footnote>
  <w:footnote w:type="continuationSeparator" w:id="0">
    <w:p w:rsidR="00AD30DC" w:rsidRDefault="00AD30DC" w:rsidP="008F6C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B5333"/>
    <w:multiLevelType w:val="hybridMultilevel"/>
    <w:tmpl w:val="B8FAE5E8"/>
    <w:lvl w:ilvl="0" w:tplc="71C27DC4">
      <w:start w:val="6"/>
      <w:numFmt w:val="decimal"/>
      <w:lvlText w:val="%1."/>
      <w:lvlJc w:val="left"/>
      <w:pPr>
        <w:ind w:left="502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BCE507A"/>
    <w:multiLevelType w:val="hybridMultilevel"/>
    <w:tmpl w:val="7B7A5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F1D"/>
    <w:rsid w:val="00364F1D"/>
    <w:rsid w:val="008F6C3A"/>
    <w:rsid w:val="00AD30DC"/>
    <w:rsid w:val="00B56364"/>
    <w:rsid w:val="00C8653C"/>
    <w:rsid w:val="00D67E4D"/>
    <w:rsid w:val="00EC7E9C"/>
    <w:rsid w:val="00F5495B"/>
    <w:rsid w:val="00FA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53C"/>
  </w:style>
  <w:style w:type="paragraph" w:styleId="1">
    <w:name w:val="heading 1"/>
    <w:basedOn w:val="a"/>
    <w:next w:val="a"/>
    <w:link w:val="10"/>
    <w:autoRedefine/>
    <w:uiPriority w:val="99"/>
    <w:qFormat/>
    <w:rsid w:val="00C8653C"/>
    <w:pPr>
      <w:keepNext/>
      <w:keepLines/>
      <w:spacing w:before="120" w:after="120" w:line="240" w:lineRule="auto"/>
      <w:jc w:val="both"/>
      <w:outlineLvl w:val="0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8653C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C86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C8653C"/>
    <w:rPr>
      <w:color w:val="0000FF"/>
      <w:u w:val="single"/>
    </w:rPr>
  </w:style>
  <w:style w:type="paragraph" w:styleId="a5">
    <w:name w:val="Body Text Indent"/>
    <w:basedOn w:val="a"/>
    <w:link w:val="a6"/>
    <w:uiPriority w:val="99"/>
    <w:unhideWhenUsed/>
    <w:rsid w:val="00C8653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C865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D67E4D"/>
    <w:pPr>
      <w:ind w:left="720"/>
      <w:contextualSpacing/>
    </w:pPr>
  </w:style>
  <w:style w:type="table" w:styleId="a8">
    <w:name w:val="Table Grid"/>
    <w:basedOn w:val="a1"/>
    <w:uiPriority w:val="59"/>
    <w:rsid w:val="008F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F6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F6C3A"/>
  </w:style>
  <w:style w:type="paragraph" w:styleId="ab">
    <w:name w:val="footer"/>
    <w:basedOn w:val="a"/>
    <w:link w:val="ac"/>
    <w:uiPriority w:val="99"/>
    <w:unhideWhenUsed/>
    <w:rsid w:val="008F6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F6C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53C"/>
  </w:style>
  <w:style w:type="paragraph" w:styleId="1">
    <w:name w:val="heading 1"/>
    <w:basedOn w:val="a"/>
    <w:next w:val="a"/>
    <w:link w:val="10"/>
    <w:autoRedefine/>
    <w:uiPriority w:val="99"/>
    <w:qFormat/>
    <w:rsid w:val="00C8653C"/>
    <w:pPr>
      <w:keepNext/>
      <w:keepLines/>
      <w:spacing w:before="120" w:after="120" w:line="240" w:lineRule="auto"/>
      <w:jc w:val="both"/>
      <w:outlineLvl w:val="0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8653C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C86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C8653C"/>
    <w:rPr>
      <w:color w:val="0000FF"/>
      <w:u w:val="single"/>
    </w:rPr>
  </w:style>
  <w:style w:type="paragraph" w:styleId="a5">
    <w:name w:val="Body Text Indent"/>
    <w:basedOn w:val="a"/>
    <w:link w:val="a6"/>
    <w:uiPriority w:val="99"/>
    <w:unhideWhenUsed/>
    <w:rsid w:val="00C8653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C865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D67E4D"/>
    <w:pPr>
      <w:ind w:left="720"/>
      <w:contextualSpacing/>
    </w:pPr>
  </w:style>
  <w:style w:type="table" w:styleId="a8">
    <w:name w:val="Table Grid"/>
    <w:basedOn w:val="a1"/>
    <w:uiPriority w:val="59"/>
    <w:rsid w:val="008F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F6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F6C3A"/>
  </w:style>
  <w:style w:type="paragraph" w:styleId="ab">
    <w:name w:val="footer"/>
    <w:basedOn w:val="a"/>
    <w:link w:val="ac"/>
    <w:uiPriority w:val="99"/>
    <w:unhideWhenUsed/>
    <w:rsid w:val="008F6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F6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coi61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brnadzor.gov.ru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2021-11-25T06:46:00Z</cp:lastPrinted>
  <dcterms:created xsi:type="dcterms:W3CDTF">2021-11-25T06:07:00Z</dcterms:created>
  <dcterms:modified xsi:type="dcterms:W3CDTF">2021-12-20T06:53:00Z</dcterms:modified>
</cp:coreProperties>
</file>