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2E2" w:rsidRPr="00A472E2" w:rsidRDefault="00A472E2" w:rsidP="00A472E2">
      <w:pPr>
        <w:shd w:val="clear" w:color="auto" w:fill="FEFEFE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2980D8"/>
          <w:kern w:val="36"/>
          <w:sz w:val="48"/>
          <w:szCs w:val="48"/>
          <w:lang w:eastAsia="ru-RU"/>
        </w:rPr>
      </w:pPr>
      <w:r w:rsidRPr="00A472E2">
        <w:rPr>
          <w:rFonts w:ascii="Arial" w:eastAsia="Times New Roman" w:hAnsi="Arial" w:cs="Arial"/>
          <w:b/>
          <w:bCs/>
          <w:color w:val="2980D8"/>
          <w:kern w:val="36"/>
          <w:sz w:val="48"/>
          <w:szCs w:val="48"/>
          <w:lang w:eastAsia="ru-RU"/>
        </w:rPr>
        <w:t>Анализ результатов итогового сочинения (изложения) 04.12.2019</w:t>
      </w:r>
    </w:p>
    <w:p w:rsidR="00A472E2" w:rsidRPr="00A472E2" w:rsidRDefault="00A472E2" w:rsidP="00A472E2">
      <w:pPr>
        <w:spacing w:after="288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472E2">
        <w:rPr>
          <w:rFonts w:ascii="Times New Roman" w:eastAsia="Times New Roman" w:hAnsi="Times New Roman" w:cs="Times New Roman"/>
          <w:sz w:val="28"/>
          <w:szCs w:val="26"/>
          <w:lang w:eastAsia="ru-RU"/>
        </w:rPr>
        <w:t>16 декабря стали известны результаты итогового сочинения (изложения), которое проводилось 4 декабря. Из 16,5 тысяч выпускников текущего года Ростовской области участники итогового сочинения (98,7%), участники изложения (100%) получили зачет и допуск к государственной итоговой аттестации.</w:t>
      </w:r>
    </w:p>
    <w:p w:rsidR="00A472E2" w:rsidRPr="00A472E2" w:rsidRDefault="00A472E2" w:rsidP="00A472E2">
      <w:pPr>
        <w:spacing w:after="288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472E2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Анализ выбора участниками тем итогового сочинения показал, что все пять предложенных тем были выбраны участниками сочинения. Из 16377 участников итогового сочинения наибольшее количество участников выбрали </w:t>
      </w:r>
      <w:proofErr w:type="gramStart"/>
      <w:r w:rsidRPr="00A472E2">
        <w:rPr>
          <w:rFonts w:ascii="Times New Roman" w:eastAsia="Times New Roman" w:hAnsi="Times New Roman" w:cs="Times New Roman"/>
          <w:sz w:val="28"/>
          <w:szCs w:val="26"/>
          <w:lang w:eastAsia="ru-RU"/>
        </w:rPr>
        <w:t>тему</w:t>
      </w:r>
      <w:proofErr w:type="gramEnd"/>
      <w:r w:rsidRPr="00A472E2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«Какую книгу Вы посоветовали бы прочитать тому, кто устал надеяться?» – 5615 чел. (34,3 %). Тему «Как Вы понимаете известное утверждение, что главное поле битвы добра и зла – сердце человека?» выбрали 4655 чел. (28,4 %); тему «Что мешает взаимопониманию между </w:t>
      </w:r>
      <w:proofErr w:type="gramStart"/>
      <w:r w:rsidRPr="00A472E2">
        <w:rPr>
          <w:rFonts w:ascii="Times New Roman" w:eastAsia="Times New Roman" w:hAnsi="Times New Roman" w:cs="Times New Roman"/>
          <w:sz w:val="28"/>
          <w:szCs w:val="26"/>
          <w:lang w:eastAsia="ru-RU"/>
        </w:rPr>
        <w:t>любящими</w:t>
      </w:r>
      <w:proofErr w:type="gramEnd"/>
      <w:r w:rsidRPr="00A472E2">
        <w:rPr>
          <w:rFonts w:ascii="Times New Roman" w:eastAsia="Times New Roman" w:hAnsi="Times New Roman" w:cs="Times New Roman"/>
          <w:sz w:val="28"/>
          <w:szCs w:val="26"/>
          <w:lang w:eastAsia="ru-RU"/>
        </w:rPr>
        <w:t>?» – 3377 чел. (20,6 %); тему «Считаете ли Вы смирение добродетелью?» – 2153 чел. (13,1 %); тему «Согласны ли Вы с убеждениями автора романа «Война и мир», что каждый человек должен пройти свой путь духовных исканий»?» – 577 чел. (3,5 %).</w:t>
      </w:r>
    </w:p>
    <w:p w:rsidR="00A472E2" w:rsidRPr="00A472E2" w:rsidRDefault="00A472E2" w:rsidP="00A472E2">
      <w:pPr>
        <w:spacing w:after="288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472E2">
        <w:rPr>
          <w:rFonts w:ascii="Times New Roman" w:eastAsia="Times New Roman" w:hAnsi="Times New Roman" w:cs="Times New Roman"/>
          <w:sz w:val="28"/>
          <w:szCs w:val="26"/>
          <w:lang w:eastAsia="ru-RU"/>
        </w:rPr>
        <w:t>Результаты анализа выполненных творческих работ показали, что из общего количества сочинений выпускников текущего года, получивших «зачет» (16088), 4640 работ оценены «зачет» по всем требованиям и критериям (28,8%). Из общего количества сочинений выпускников текущего года, получивших «незачет» (210), 60 работ (28 %) не соответствовали требованию № 1 «Объем итогового сочинения» (не менее 250 слов в сочинении), 68 работ (32 %) – требованию № 2 «Самостоятельность написания итогового сочинения».</w:t>
      </w:r>
    </w:p>
    <w:p w:rsidR="00A472E2" w:rsidRPr="00A472E2" w:rsidRDefault="00A472E2" w:rsidP="00A472E2">
      <w:pPr>
        <w:spacing w:after="288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472E2">
        <w:rPr>
          <w:rFonts w:ascii="Times New Roman" w:eastAsia="Times New Roman" w:hAnsi="Times New Roman" w:cs="Times New Roman"/>
          <w:sz w:val="28"/>
          <w:szCs w:val="26"/>
          <w:lang w:eastAsia="ru-RU"/>
        </w:rPr>
        <w:t>Наибольшую трудность участников итогового сочинения вызвало оформление работы с точки зрения качества письменной речи (критерий № 4) – «незачет» 7721 работ (47,4 %); грамотность (критерий № 5) – «незачет» 5305 работ (32,6 %). По критерию № 3 «Композиция и логика рассуждения» 3764 работы (23 %) оценены «незачет».</w:t>
      </w:r>
    </w:p>
    <w:p w:rsidR="00A472E2" w:rsidRPr="00A472E2" w:rsidRDefault="00A472E2" w:rsidP="00A472E2">
      <w:pPr>
        <w:spacing w:after="288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472E2">
        <w:rPr>
          <w:rFonts w:ascii="Times New Roman" w:eastAsia="Times New Roman" w:hAnsi="Times New Roman" w:cs="Times New Roman"/>
          <w:sz w:val="28"/>
          <w:szCs w:val="26"/>
          <w:lang w:eastAsia="ru-RU"/>
        </w:rPr>
        <w:t>В Ростовской области процедура написания итогового сочинения прошла без сбоев и нарушений. За исполнением требований порядка проведения сочинения (изложения) наблюдали сотрудники Ростобрнадзора, Минобразования РО, а также 1114 аккредитованных общественных наблюдателей</w:t>
      </w:r>
    </w:p>
    <w:p w:rsidR="00363EB7" w:rsidRDefault="00363EB7"/>
    <w:sectPr w:rsidR="00363EB7" w:rsidSect="00A472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72E2"/>
    <w:rsid w:val="00363EB7"/>
    <w:rsid w:val="00A472E2"/>
    <w:rsid w:val="00CD5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EB7"/>
  </w:style>
  <w:style w:type="paragraph" w:styleId="1">
    <w:name w:val="heading 1"/>
    <w:basedOn w:val="a"/>
    <w:link w:val="10"/>
    <w:uiPriority w:val="9"/>
    <w:qFormat/>
    <w:rsid w:val="00A472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72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47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71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1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27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11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79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057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20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71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74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</dc:creator>
  <cp:keywords/>
  <dc:description/>
  <cp:lastModifiedBy>Татьяна Владимировна</cp:lastModifiedBy>
  <cp:revision>3</cp:revision>
  <dcterms:created xsi:type="dcterms:W3CDTF">2020-01-29T10:23:00Z</dcterms:created>
  <dcterms:modified xsi:type="dcterms:W3CDTF">2020-01-29T10:23:00Z</dcterms:modified>
</cp:coreProperties>
</file>