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8C2" w:rsidRDefault="002B78C2" w:rsidP="002B78C2">
      <w:pPr>
        <w:pStyle w:val="a4"/>
        <w:tabs>
          <w:tab w:val="left" w:pos="851"/>
        </w:tabs>
        <w:ind w:left="0"/>
        <w:jc w:val="both"/>
        <w:rPr>
          <w:sz w:val="28"/>
          <w:szCs w:val="28"/>
        </w:rPr>
      </w:pPr>
      <w:r w:rsidRPr="00450B5C">
        <w:rPr>
          <w:b/>
          <w:sz w:val="28"/>
          <w:szCs w:val="28"/>
        </w:rPr>
        <w:t>Тема инструктажа:</w:t>
      </w:r>
      <w:r w:rsidRPr="002B78C2">
        <w:t xml:space="preserve"> </w:t>
      </w:r>
      <w:r w:rsidRPr="002B78C2">
        <w:rPr>
          <w:sz w:val="28"/>
          <w:szCs w:val="28"/>
        </w:rPr>
        <w:t>критерии оценивания итогового сочинения организациями, реализующими образовательные программы среднего общего образования</w:t>
      </w:r>
      <w:r>
        <w:rPr>
          <w:sz w:val="28"/>
          <w:szCs w:val="28"/>
        </w:rPr>
        <w:t>.</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Требование № 1.</w:t>
      </w:r>
      <w:r w:rsidRPr="002B78C2">
        <w:rPr>
          <w:rFonts w:ascii="Times New Roman" w:eastAsia="Times New Roman" w:hAnsi="Times New Roman" w:cs="Times New Roman"/>
          <w:b/>
          <w:sz w:val="28"/>
          <w:szCs w:val="28"/>
          <w:lang w:eastAsia="ru-RU"/>
        </w:rPr>
        <w:tab/>
        <w:t xml:space="preserve"> «Объем итогового сочинения»</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 xml:space="preserve">Рекомендуемое количество слов – от 350. </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Требование № 2.</w:t>
      </w:r>
      <w:r w:rsidRPr="002B78C2">
        <w:rPr>
          <w:rFonts w:ascii="Times New Roman" w:eastAsia="Times New Roman" w:hAnsi="Times New Roman" w:cs="Times New Roman"/>
          <w:b/>
          <w:sz w:val="28"/>
          <w:szCs w:val="28"/>
          <w:lang w:eastAsia="ru-RU"/>
        </w:rPr>
        <w:tab/>
        <w:t xml:space="preserve"> «Самостоятельность написания итогового сочинения»</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2B78C2" w:rsidRPr="002B78C2" w:rsidRDefault="002B78C2" w:rsidP="002B78C2">
      <w:pPr>
        <w:spacing w:after="0"/>
        <w:ind w:firstLine="709"/>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Итоговое сочинение, соответствующее установленным требованиям, оценивается по критериям:</w:t>
      </w:r>
    </w:p>
    <w:p w:rsidR="002B78C2" w:rsidRPr="002B78C2" w:rsidRDefault="002B78C2" w:rsidP="002B78C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 xml:space="preserve"> «Соответствие теме»;</w:t>
      </w:r>
    </w:p>
    <w:p w:rsidR="002B78C2" w:rsidRPr="002B78C2" w:rsidRDefault="002B78C2" w:rsidP="002B78C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«Аргументация. Привлечение литературного материала»;</w:t>
      </w:r>
    </w:p>
    <w:p w:rsidR="002B78C2" w:rsidRPr="002B78C2" w:rsidRDefault="002B78C2" w:rsidP="002B78C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«Композиция и логика рассуждения»;</w:t>
      </w:r>
    </w:p>
    <w:p w:rsidR="002B78C2" w:rsidRPr="002B78C2" w:rsidRDefault="002B78C2" w:rsidP="002B78C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«Качество письменной речи»;</w:t>
      </w:r>
    </w:p>
    <w:p w:rsidR="002B78C2" w:rsidRPr="002B78C2" w:rsidRDefault="002B78C2" w:rsidP="002B78C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«Грамотность».</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Критерии № 1 и № 2 являются основными.</w:t>
      </w:r>
      <w:r w:rsidRPr="002B78C2">
        <w:rPr>
          <w:rFonts w:ascii="Times New Roman" w:eastAsia="Times New Roman" w:hAnsi="Times New Roman" w:cs="Times New Roman"/>
          <w:b/>
          <w:i/>
          <w:sz w:val="28"/>
          <w:szCs w:val="28"/>
          <w:lang w:eastAsia="ru-RU"/>
        </w:rPr>
        <w:t xml:space="preserve"> </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Критерий № 1 «Соответствие теме»</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lastRenderedPageBreak/>
        <w:t>Данный критерий нацеливает на проверку содержания сочинения.</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Данный критерий нацеливает на проверку умения строить рассуждение, доказывать свою позицию,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 xml:space="preserve">«Незачет» ставится при условии, если сочинение написано без опоры на литературный материал, или в нем </w:t>
      </w:r>
      <w:proofErr w:type="gramStart"/>
      <w:r w:rsidRPr="002B78C2">
        <w:rPr>
          <w:rFonts w:ascii="Times New Roman" w:eastAsia="Times New Roman" w:hAnsi="Times New Roman" w:cs="Times New Roman"/>
          <w:sz w:val="28"/>
          <w:szCs w:val="28"/>
          <w:lang w:eastAsia="ru-RU"/>
        </w:rPr>
        <w:t>существенно искажено</w:t>
      </w:r>
      <w:proofErr w:type="gramEnd"/>
      <w:r w:rsidRPr="002B78C2">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Критерий № 3 «Композиция и логика рассуждения»</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2B78C2" w:rsidRPr="002B78C2" w:rsidRDefault="002B78C2" w:rsidP="002B78C2">
      <w:pPr>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2B78C2" w:rsidRPr="002B78C2" w:rsidRDefault="002B78C2" w:rsidP="002B78C2">
      <w:pPr>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Критерий № 4 «Качество письменной речи»</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2B78C2">
        <w:rPr>
          <w:rFonts w:ascii="Times New Roman" w:eastAsia="Times New Roman" w:hAnsi="Times New Roman" w:cs="Times New Roman"/>
          <w:b/>
          <w:sz w:val="28"/>
          <w:szCs w:val="28"/>
          <w:lang w:eastAsia="ru-RU"/>
        </w:rPr>
        <w:t>Критерий № 5 «Грамотность»</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2B78C2" w:rsidRPr="002B78C2" w:rsidRDefault="002B78C2" w:rsidP="002B78C2">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B78C2">
        <w:rPr>
          <w:rFonts w:ascii="Times New Roman" w:eastAsia="Times New Roman" w:hAnsi="Times New Roman" w:cs="Times New Roman"/>
          <w:sz w:val="28"/>
          <w:szCs w:val="28"/>
          <w:lang w:eastAsia="ru-RU"/>
        </w:rPr>
        <w:lastRenderedPageBreak/>
        <w:t>«Незачет» ставится при условии, если на 100 слов приходится в сумме более пяти ошибок: грамматических, орфографических, пунктуационных</w:t>
      </w:r>
      <w:r>
        <w:rPr>
          <w:rFonts w:ascii="Times New Roman" w:eastAsia="Times New Roman" w:hAnsi="Times New Roman" w:cs="Times New Roman"/>
          <w:sz w:val="28"/>
          <w:szCs w:val="28"/>
          <w:lang w:eastAsia="ru-RU"/>
        </w:rPr>
        <w:t>.</w:t>
      </w:r>
    </w:p>
    <w:p w:rsidR="002B78C2" w:rsidRPr="00267A7C" w:rsidRDefault="002B78C2" w:rsidP="002B78C2">
      <w:pPr>
        <w:pStyle w:val="a4"/>
        <w:tabs>
          <w:tab w:val="left" w:pos="851"/>
        </w:tabs>
        <w:ind w:left="0"/>
        <w:jc w:val="both"/>
        <w:rPr>
          <w:sz w:val="28"/>
          <w:szCs w:val="28"/>
        </w:rPr>
      </w:pPr>
      <w:r w:rsidRPr="002B78C2">
        <w:rPr>
          <w:b/>
          <w:sz w:val="28"/>
          <w:szCs w:val="28"/>
        </w:rPr>
        <w:t xml:space="preserve">Место проведения: </w:t>
      </w:r>
      <w:r w:rsidRPr="002B78C2">
        <w:rPr>
          <w:sz w:val="28"/>
          <w:szCs w:val="28"/>
        </w:rPr>
        <w:t>МБОУ Задоно-Кагальницкая СОШ</w:t>
      </w:r>
    </w:p>
    <w:p w:rsidR="002B78C2" w:rsidRPr="002B78C2" w:rsidRDefault="002B78C2" w:rsidP="002B78C2">
      <w:pPr>
        <w:pStyle w:val="a4"/>
        <w:tabs>
          <w:tab w:val="left" w:pos="851"/>
        </w:tabs>
        <w:ind w:left="0"/>
        <w:jc w:val="both"/>
        <w:rPr>
          <w:sz w:val="28"/>
          <w:szCs w:val="28"/>
        </w:rPr>
      </w:pPr>
      <w:r w:rsidRPr="002B78C2">
        <w:rPr>
          <w:b/>
          <w:sz w:val="28"/>
          <w:szCs w:val="28"/>
        </w:rPr>
        <w:t>Дата проведения</w:t>
      </w:r>
      <w:r w:rsidR="00267A7C">
        <w:rPr>
          <w:sz w:val="28"/>
          <w:szCs w:val="28"/>
        </w:rPr>
        <w:t xml:space="preserve"> «27» ноября </w:t>
      </w:r>
      <w:r w:rsidRPr="002B78C2">
        <w:rPr>
          <w:sz w:val="28"/>
          <w:szCs w:val="28"/>
        </w:rPr>
        <w:t>2018г</w:t>
      </w:r>
    </w:p>
    <w:p w:rsidR="002B78C2" w:rsidRPr="002B78C2" w:rsidRDefault="002B78C2" w:rsidP="002B78C2">
      <w:pPr>
        <w:pStyle w:val="a4"/>
        <w:tabs>
          <w:tab w:val="left" w:pos="851"/>
        </w:tabs>
        <w:ind w:left="0"/>
        <w:jc w:val="both"/>
        <w:rPr>
          <w:sz w:val="28"/>
          <w:szCs w:val="28"/>
        </w:rPr>
      </w:pPr>
      <w:r w:rsidRPr="002B78C2">
        <w:rPr>
          <w:b/>
          <w:sz w:val="28"/>
          <w:szCs w:val="28"/>
        </w:rPr>
        <w:t xml:space="preserve">Ф.И.О. ответственных педагогов: </w:t>
      </w:r>
      <w:r w:rsidRPr="002B78C2">
        <w:rPr>
          <w:sz w:val="28"/>
          <w:szCs w:val="28"/>
        </w:rPr>
        <w:t>Коломеец Мар</w:t>
      </w:r>
      <w:r w:rsidR="00267A7C">
        <w:rPr>
          <w:sz w:val="28"/>
          <w:szCs w:val="28"/>
        </w:rPr>
        <w:t>ия Александровна</w:t>
      </w:r>
    </w:p>
    <w:p w:rsidR="002B78C2" w:rsidRPr="002B78C2" w:rsidRDefault="002B78C2" w:rsidP="002B78C2">
      <w:pPr>
        <w:pStyle w:val="a4"/>
        <w:tabs>
          <w:tab w:val="left" w:pos="851"/>
        </w:tabs>
        <w:ind w:left="0"/>
        <w:jc w:val="both"/>
        <w:rPr>
          <w:sz w:val="28"/>
          <w:szCs w:val="28"/>
        </w:rPr>
      </w:pPr>
      <w:r w:rsidRPr="002B78C2">
        <w:rPr>
          <w:sz w:val="28"/>
          <w:szCs w:val="28"/>
        </w:rPr>
        <w:t xml:space="preserve">                                                   </w:t>
      </w:r>
      <w:r w:rsidR="00267A7C">
        <w:rPr>
          <w:sz w:val="28"/>
          <w:szCs w:val="28"/>
        </w:rPr>
        <w:t xml:space="preserve">  </w:t>
      </w:r>
      <w:r w:rsidRPr="002B78C2">
        <w:rPr>
          <w:sz w:val="28"/>
          <w:szCs w:val="28"/>
        </w:rPr>
        <w:t xml:space="preserve">      Тютерева Людми</w:t>
      </w:r>
      <w:r w:rsidR="00267A7C">
        <w:rPr>
          <w:sz w:val="28"/>
          <w:szCs w:val="28"/>
        </w:rPr>
        <w:t>ла Николаевна</w:t>
      </w:r>
      <w:r w:rsidRPr="002B78C2">
        <w:rPr>
          <w:sz w:val="28"/>
          <w:szCs w:val="28"/>
        </w:rPr>
        <w:t xml:space="preserve">              </w:t>
      </w:r>
    </w:p>
    <w:p w:rsidR="002B78C2" w:rsidRPr="002B78C2" w:rsidRDefault="002B78C2" w:rsidP="002B78C2">
      <w:pPr>
        <w:pStyle w:val="a4"/>
        <w:tabs>
          <w:tab w:val="left" w:pos="851"/>
        </w:tabs>
        <w:ind w:left="0"/>
        <w:jc w:val="both"/>
        <w:rPr>
          <w:b/>
          <w:sz w:val="28"/>
          <w:szCs w:val="28"/>
        </w:rPr>
      </w:pPr>
    </w:p>
    <w:p w:rsidR="002B78C2" w:rsidRPr="002B78C2" w:rsidRDefault="002B78C2" w:rsidP="002B78C2">
      <w:pPr>
        <w:rPr>
          <w:rFonts w:ascii="Times New Roman" w:hAnsi="Times New Roman" w:cs="Times New Roman"/>
          <w:sz w:val="28"/>
          <w:szCs w:val="28"/>
        </w:rPr>
      </w:pPr>
    </w:p>
    <w:p w:rsidR="00363EB7" w:rsidRPr="002B78C2" w:rsidRDefault="00363EB7">
      <w:pPr>
        <w:rPr>
          <w:rFonts w:ascii="Times New Roman" w:hAnsi="Times New Roman" w:cs="Times New Roman"/>
          <w:sz w:val="28"/>
          <w:szCs w:val="28"/>
        </w:rPr>
      </w:pPr>
    </w:p>
    <w:sectPr w:rsidR="00363EB7" w:rsidRPr="002B78C2" w:rsidSect="002F5288">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8C2" w:rsidRDefault="002B78C2" w:rsidP="002B78C2">
      <w:pPr>
        <w:spacing w:after="0" w:line="240" w:lineRule="auto"/>
      </w:pPr>
      <w:r>
        <w:separator/>
      </w:r>
    </w:p>
  </w:endnote>
  <w:endnote w:type="continuationSeparator" w:id="0">
    <w:p w:rsidR="002B78C2" w:rsidRDefault="002B78C2" w:rsidP="002B7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C5C" w:rsidRDefault="00267A7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4680"/>
      <w:docPartObj>
        <w:docPartGallery w:val="Page Numbers (Bottom of Page)"/>
        <w:docPartUnique/>
      </w:docPartObj>
    </w:sdtPr>
    <w:sdtContent>
      <w:p w:rsidR="00602C5C" w:rsidRDefault="007D1CDD">
        <w:pPr>
          <w:pStyle w:val="a9"/>
          <w:jc w:val="center"/>
        </w:pPr>
        <w:r>
          <w:fldChar w:fldCharType="begin"/>
        </w:r>
        <w:r w:rsidR="00267A7C">
          <w:instrText xml:space="preserve"> PAGE   \* MERGEFORMA</w:instrText>
        </w:r>
        <w:r w:rsidR="00267A7C">
          <w:instrText xml:space="preserve">T </w:instrText>
        </w:r>
        <w:r>
          <w:fldChar w:fldCharType="separate"/>
        </w:r>
        <w:r w:rsidR="00267A7C">
          <w:rPr>
            <w:noProof/>
          </w:rPr>
          <w:t>1</w:t>
        </w:r>
        <w:r>
          <w:fldChar w:fldCharType="end"/>
        </w:r>
      </w:p>
    </w:sdtContent>
  </w:sdt>
  <w:p w:rsidR="00602C5C" w:rsidRDefault="00267A7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C5C" w:rsidRDefault="00267A7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8C2" w:rsidRDefault="002B78C2" w:rsidP="002B78C2">
      <w:pPr>
        <w:spacing w:after="0" w:line="240" w:lineRule="auto"/>
      </w:pPr>
      <w:r>
        <w:separator/>
      </w:r>
    </w:p>
  </w:footnote>
  <w:footnote w:type="continuationSeparator" w:id="0">
    <w:p w:rsidR="002B78C2" w:rsidRDefault="002B78C2" w:rsidP="002B7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C5C" w:rsidRDefault="00267A7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C5C" w:rsidRDefault="00267A7C">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C5C" w:rsidRDefault="00267A7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B78C2"/>
    <w:rsid w:val="00267A7C"/>
    <w:rsid w:val="002B78C2"/>
    <w:rsid w:val="00363EB7"/>
    <w:rsid w:val="007D1CDD"/>
    <w:rsid w:val="00B04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8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B78C2"/>
    <w:rPr>
      <w:color w:val="0000FF"/>
      <w:u w:val="single"/>
    </w:rPr>
  </w:style>
  <w:style w:type="paragraph" w:styleId="a4">
    <w:name w:val="Body Text Indent"/>
    <w:basedOn w:val="a"/>
    <w:link w:val="a5"/>
    <w:uiPriority w:val="99"/>
    <w:unhideWhenUsed/>
    <w:rsid w:val="002B78C2"/>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uiPriority w:val="99"/>
    <w:rsid w:val="002B78C2"/>
    <w:rPr>
      <w:rFonts w:ascii="Times New Roman" w:eastAsia="Times New Roman" w:hAnsi="Times New Roman" w:cs="Times New Roman"/>
      <w:sz w:val="20"/>
      <w:szCs w:val="20"/>
      <w:lang w:eastAsia="ru-RU"/>
    </w:rPr>
  </w:style>
  <w:style w:type="table" w:styleId="a6">
    <w:name w:val="Table Grid"/>
    <w:basedOn w:val="a1"/>
    <w:uiPriority w:val="59"/>
    <w:rsid w:val="002B7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2B78C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B78C2"/>
  </w:style>
  <w:style w:type="paragraph" w:styleId="a9">
    <w:name w:val="footer"/>
    <w:basedOn w:val="a"/>
    <w:link w:val="aa"/>
    <w:uiPriority w:val="99"/>
    <w:unhideWhenUsed/>
    <w:rsid w:val="002B78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B78C2"/>
  </w:style>
  <w:style w:type="paragraph" w:styleId="ab">
    <w:name w:val="footnote text"/>
    <w:basedOn w:val="a"/>
    <w:link w:val="ac"/>
    <w:rsid w:val="002B78C2"/>
    <w:pPr>
      <w:spacing w:after="0" w:line="240" w:lineRule="auto"/>
    </w:pPr>
    <w:rPr>
      <w:rFonts w:ascii="Times New Roman" w:eastAsia="Calibri" w:hAnsi="Times New Roman" w:cs="Times New Roman"/>
      <w:sz w:val="20"/>
      <w:szCs w:val="20"/>
      <w:lang w:eastAsia="ru-RU"/>
    </w:rPr>
  </w:style>
  <w:style w:type="character" w:customStyle="1" w:styleId="ac">
    <w:name w:val="Текст сноски Знак"/>
    <w:basedOn w:val="a0"/>
    <w:link w:val="ab"/>
    <w:rsid w:val="002B78C2"/>
    <w:rPr>
      <w:rFonts w:ascii="Times New Roman" w:eastAsia="Calibri" w:hAnsi="Times New Roman" w:cs="Times New Roman"/>
      <w:sz w:val="20"/>
      <w:szCs w:val="20"/>
      <w:lang w:eastAsia="ru-RU"/>
    </w:rPr>
  </w:style>
  <w:style w:type="character" w:styleId="ad">
    <w:name w:val="footnote reference"/>
    <w:rsid w:val="002B78C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3</cp:revision>
  <cp:lastPrinted>2018-11-27T10:23:00Z</cp:lastPrinted>
  <dcterms:created xsi:type="dcterms:W3CDTF">2018-11-27T10:17:00Z</dcterms:created>
  <dcterms:modified xsi:type="dcterms:W3CDTF">2018-12-11T08:55:00Z</dcterms:modified>
</cp:coreProperties>
</file>