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Российская Федерация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Ростовская область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«Задоно-Кагальницкая средняя общеобразовательная школа»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06.04.2020                        ст. Задоно-Кагальницкая                                       №71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-3810</wp:posOffset>
                </wp:positionH>
                <wp:positionV relativeFrom="paragraph">
                  <wp:posOffset>67945</wp:posOffset>
                </wp:positionV>
                <wp:extent cx="3554095" cy="2049145"/>
                <wp:effectExtent l="0" t="0" r="28575" b="28575"/>
                <wp:wrapNone/>
                <wp:docPr id="1" name="Прямоугольник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3560" cy="2048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both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О  временной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дистанционных образовательных технологий в рамках режима повышенной готовности</w:t>
                            </w:r>
                          </w:p>
                          <w:p>
                            <w:pPr>
                              <w:pStyle w:val="Style20"/>
                              <w:spacing w:before="0" w:after="160"/>
                              <w:jc w:val="center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ctr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4" fillcolor="white" stroked="t" style="position:absolute;margin-left:-0.3pt;margin-top:5.35pt;width:279.75pt;height:161.25pt">
                <w10:wrap type="square"/>
                <v:fill o:detectmouseclick="t" type="solid" color2="black"/>
                <v:stroke color="white" weight="25560" joinstyle="round" endcap="flat"/>
                <v:textbox>
                  <w:txbxContent>
                    <w:p>
                      <w:pPr>
                        <w:pStyle w:val="Style20"/>
                        <w:jc w:val="both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>О  временной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дистанционных образовательных технологий в рамках режима повышенной готовности</w:t>
                      </w:r>
                    </w:p>
                    <w:p>
                      <w:pPr>
                        <w:pStyle w:val="Style20"/>
                        <w:spacing w:before="0" w:after="160"/>
                        <w:jc w:val="center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both"/>
        <w:rPr>
          <w:rFonts w:ascii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Во исполнение Указа Президента Российской Федерации от 02.04.2020 № 239 «О мерах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 (2019-nCoV)», в соответствии с приказом Минпросвещения России от 17.03.2020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технологий», постановлением Главного государственного санитарного врача Российской Федерации от 18.03.2020 № 7 «Об обеспечении режима изоляции в целях предотвращения распространения COVID-19»,  письмом Минпросвещения России от 19.03.2020 № ГД-39/04 «О направлении методических рекомендаций», письмом Роспотребнадзора от 10.03.2020 № 02/3853-2020-27 «О мерах по профилактике новой коронавирусной инфекции (COVID-19)», во исполнение распоряжений Губернатора Ростовской области от 16.03.2020 № 43 «О введении режима повышенной готовности на территории Ростовской области и мерах по предотвращению распространения новой коронавирусной инфекции (2019-nCoV)», от 27.03.2020 № 60 «О дополнительных мерах по предотвращению распространения новой коронавирусной инфекции (2019-nCoV)», от 01.04.2020 № 67 «О  внесении изменения в распоряжение Губернатора Ростовской области от 27.03.2020 № 60», приказа министрества общего и профессионального образования Ростовской области  от 03.04.2020 № 252 «О введении в общеобразовательных учреждениях  Ростовской области временной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дистанционных образовательных технологий в рамках режима повышенной готовности», в целях обеспечения санитарно-эпидемиологического благополучия обучающихся, предупреждения распространения новой коронавирусной инфекции (2019-nCoV), а также координации и поддержки деятельности общеобразовательных учреждений, </w:t>
      </w:r>
      <w:r>
        <w:rPr>
          <w:sz w:val="28"/>
          <w:szCs w:val="28"/>
        </w:rPr>
        <w:t xml:space="preserve">приказа Отдела </w:t>
      </w:r>
      <w:r>
        <w:rPr>
          <w:rFonts w:ascii="Times New Roman" w:hAnsi="Times New Roman"/>
          <w:sz w:val="28"/>
          <w:szCs w:val="28"/>
        </w:rPr>
        <w:t>образования Администрации Семикаракорского района №216 от 03.04.2020 «</w:t>
      </w:r>
      <w:r>
        <w:rPr>
          <w:rFonts w:ascii="Times New Roman" w:hAnsi="Times New Roman"/>
          <w:color w:val="000000"/>
          <w:sz w:val="28"/>
          <w:szCs w:val="28"/>
        </w:rPr>
        <w:t>О введении в общеобразовательных учреждениях Семикаракорского района временной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дистанционных образовательных технологий в рамках режима повышенной готовности</w:t>
      </w:r>
      <w:r>
        <w:rPr>
          <w:rFonts w:ascii="Times New Roman" w:hAnsi="Times New Roman"/>
          <w:color w:val="000000"/>
          <w:sz w:val="28"/>
          <w:szCs w:val="28"/>
          <w:lang w:eastAsia="ru-RU" w:bidi="ru-RU"/>
        </w:rPr>
        <w:t>»</w:t>
      </w:r>
    </w:p>
    <w:p>
      <w:pPr>
        <w:pStyle w:val="Normal"/>
        <w:spacing w:lineRule="auto" w:line="360" w:before="0" w:after="0"/>
        <w:ind w:firstLine="720"/>
        <w:jc w:val="center"/>
        <w:rPr/>
      </w:pPr>
      <w:r>
        <w:rPr>
          <w:rFonts w:eastAsia="Times New Roman" w:ascii="Times New Roman" w:hAnsi="Times New Roman"/>
          <w:bCs/>
          <w:sz w:val="28"/>
          <w:szCs w:val="28"/>
          <w:lang w:eastAsia="ru-RU"/>
        </w:rPr>
        <w:t>ПРИКАЗЫВАЮ:</w:t>
      </w:r>
    </w:p>
    <w:p>
      <w:pPr>
        <w:pStyle w:val="NoSpacing"/>
        <w:numPr>
          <w:ilvl w:val="0"/>
          <w:numId w:val="0"/>
        </w:numPr>
        <w:ind w:left="720" w:hanging="0"/>
        <w:jc w:val="both"/>
        <w:rPr/>
      </w:pPr>
      <w:r>
        <w:rPr>
          <w:sz w:val="28"/>
          <w:szCs w:val="28"/>
        </w:rPr>
        <w:t>1. Заместителю директора по учебно-воспитательной работе -  Коломеец М.А., заместителю директора по воспитательной работе -  Чистяковой Н.А.</w:t>
      </w:r>
    </w:p>
    <w:p>
      <w:pPr>
        <w:pStyle w:val="NoSpacing"/>
        <w:numPr>
          <w:ilvl w:val="0"/>
          <w:numId w:val="0"/>
        </w:numPr>
        <w:ind w:left="720" w:hanging="0"/>
        <w:jc w:val="both"/>
        <w:rPr/>
      </w:pPr>
      <w:r>
        <w:rPr>
          <w:sz w:val="28"/>
          <w:szCs w:val="28"/>
        </w:rPr>
        <w:t>1.1. Обеспечить:</w:t>
      </w:r>
    </w:p>
    <w:p>
      <w:pPr>
        <w:pStyle w:val="NoSpacing"/>
        <w:numPr>
          <w:ilvl w:val="0"/>
          <w:numId w:val="0"/>
        </w:numPr>
        <w:ind w:left="720" w:hanging="0"/>
        <w:jc w:val="both"/>
        <w:rPr/>
      </w:pPr>
      <w:r>
        <w:rPr>
          <w:sz w:val="28"/>
          <w:szCs w:val="28"/>
        </w:rPr>
        <w:t>- в период с 06.04.2020 до 30.04.2020 включительно реализацию образовательных программ начального общего, основного общего, среднего общего образования и дополнительных общеобразовательных программ с использованием электронного обучения и дистанционных образовательных технологий в условиях домашней самоизоляции детей с учетом методических рекомендаций Минпросвещения России (письмо от 19.03.2020 № ГД-39/04);</w:t>
      </w:r>
    </w:p>
    <w:p>
      <w:pPr>
        <w:pStyle w:val="NoSpacing"/>
        <w:numPr>
          <w:ilvl w:val="0"/>
          <w:numId w:val="0"/>
        </w:numPr>
        <w:ind w:left="720" w:hanging="0"/>
        <w:jc w:val="both"/>
        <w:rPr/>
      </w:pPr>
      <w:r>
        <w:rPr>
          <w:sz w:val="28"/>
          <w:szCs w:val="28"/>
        </w:rPr>
        <w:t xml:space="preserve">- применение электронного обучения и дистанционных образовательных технологий в соответствии с «Порядком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утвержденным приказом Минпросвещения России от 23.08.2017 № 816; </w:t>
      </w:r>
    </w:p>
    <w:p>
      <w:pPr>
        <w:pStyle w:val="NoSpacing"/>
        <w:numPr>
          <w:ilvl w:val="0"/>
          <w:numId w:val="0"/>
        </w:numPr>
        <w:ind w:left="720" w:hanging="0"/>
        <w:jc w:val="both"/>
        <w:rPr/>
      </w:pPr>
      <w:r>
        <w:rPr>
          <w:sz w:val="28"/>
          <w:szCs w:val="28"/>
        </w:rPr>
        <w:t>- ежедневый мониторинг хода образовательного процесса в общеобразовательном учреждении с применением электронного обучения и дистанционных образовательных технологий.</w:t>
      </w:r>
    </w:p>
    <w:p>
      <w:pPr>
        <w:pStyle w:val="NoSpacing"/>
        <w:numPr>
          <w:ilvl w:val="0"/>
          <w:numId w:val="0"/>
        </w:numPr>
        <w:ind w:left="720" w:hanging="0"/>
        <w:jc w:val="both"/>
        <w:rPr/>
      </w:pPr>
      <w:r>
        <w:rPr>
          <w:sz w:val="28"/>
          <w:szCs w:val="28"/>
        </w:rPr>
        <w:t>- в случае невозможности организации с 06.04.2020 до 30.04.2020 включительно реализации образовательных программ начального общего, основного общего, среднего общего образования с использованием электронного обучения и дистанционных образовательных технологий – организацию самоподготовки обучающихся в условиях  домашней самоизоляции детей, консультирования, текущего контроля;</w:t>
      </w:r>
    </w:p>
    <w:p>
      <w:pPr>
        <w:pStyle w:val="NoSpacing"/>
        <w:numPr>
          <w:ilvl w:val="0"/>
          <w:numId w:val="0"/>
        </w:numPr>
        <w:ind w:left="720" w:hanging="0"/>
        <w:jc w:val="both"/>
        <w:rPr/>
      </w:pPr>
      <w:r>
        <w:rPr>
          <w:sz w:val="28"/>
          <w:szCs w:val="28"/>
        </w:rPr>
        <w:t>- контроль использования образовательных технологий, позволяющих организовать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технологий;</w:t>
      </w:r>
    </w:p>
    <w:p>
      <w:pPr>
        <w:pStyle w:val="NoSpacing"/>
        <w:numPr>
          <w:ilvl w:val="0"/>
          <w:numId w:val="0"/>
        </w:numPr>
        <w:ind w:left="720" w:hanging="0"/>
        <w:jc w:val="both"/>
        <w:rPr/>
      </w:pPr>
      <w:r>
        <w:rPr>
          <w:sz w:val="28"/>
          <w:szCs w:val="28"/>
        </w:rPr>
        <w:t>- проведение анализа доступных онлайн-курсов для предоставления обучающимся, осваивающим образовательные программы начального общего, основного общего, среднего общего образования и дополнительные общеобразовательные программы;</w:t>
      </w:r>
    </w:p>
    <w:p>
      <w:pPr>
        <w:pStyle w:val="NoSpacing"/>
        <w:numPr>
          <w:ilvl w:val="0"/>
          <w:numId w:val="0"/>
        </w:numPr>
        <w:ind w:left="720" w:hanging="0"/>
        <w:jc w:val="both"/>
        <w:rPr/>
      </w:pPr>
      <w:r>
        <w:rPr>
          <w:sz w:val="28"/>
          <w:szCs w:val="28"/>
        </w:rPr>
        <w:t>- контроль реализации образовательных программ начального общего, основного общего, среднего общего образования и дополнительных общеобразовательных программ в полном объеме и корректировку календарного учебного графика;</w:t>
      </w:r>
    </w:p>
    <w:p>
      <w:pPr>
        <w:pStyle w:val="NoSpacing"/>
        <w:numPr>
          <w:ilvl w:val="0"/>
          <w:numId w:val="0"/>
        </w:numPr>
        <w:ind w:left="720" w:hanging="0"/>
        <w:jc w:val="both"/>
        <w:rPr/>
      </w:pPr>
      <w:r>
        <w:rPr>
          <w:sz w:val="28"/>
          <w:szCs w:val="28"/>
        </w:rPr>
        <w:t>- информирование сотрудников МБОУ Задоно-Кагальницкая СОШ, о сроках и порядке перехода организации на реализацию образовательных программ с применением электронного обучения и дистанционных образовательных технологий;</w:t>
      </w:r>
    </w:p>
    <w:p>
      <w:pPr>
        <w:pStyle w:val="NoSpacing"/>
        <w:numPr>
          <w:ilvl w:val="0"/>
          <w:numId w:val="0"/>
        </w:numPr>
        <w:ind w:left="720" w:hanging="0"/>
        <w:jc w:val="both"/>
        <w:rPr/>
      </w:pPr>
      <w:r>
        <w:rPr>
          <w:sz w:val="28"/>
          <w:szCs w:val="28"/>
        </w:rPr>
        <w:t>- доступ педагогическим работникам в МБОУ Задоно-Кагальницкая СОШ для размещения учебно-методических и контрольно-измерительных материалов в Сети Интернет;</w:t>
      </w:r>
    </w:p>
    <w:p>
      <w:pPr>
        <w:pStyle w:val="NoSpacing"/>
        <w:numPr>
          <w:ilvl w:val="0"/>
          <w:numId w:val="0"/>
        </w:numPr>
        <w:ind w:left="720" w:hanging="0"/>
        <w:jc w:val="both"/>
        <w:rPr/>
      </w:pPr>
      <w:r>
        <w:rPr>
          <w:sz w:val="28"/>
          <w:szCs w:val="28"/>
        </w:rPr>
        <w:t>2. Назначить заместителя директора по УВР – Коломеец М.А., ответственной за организацию ежедневного мониторинга фактически приступивших к обучению с применением электронного обучения и дистанционных образовательных технологий.</w:t>
      </w:r>
    </w:p>
    <w:p>
      <w:pPr>
        <w:pStyle w:val="NoSpacing"/>
        <w:numPr>
          <w:ilvl w:val="0"/>
          <w:numId w:val="0"/>
        </w:numPr>
        <w:ind w:left="720" w:hanging="0"/>
        <w:jc w:val="both"/>
        <w:rPr/>
      </w:pPr>
      <w:r>
        <w:rPr>
          <w:sz w:val="28"/>
          <w:szCs w:val="28"/>
        </w:rPr>
        <w:t>3. Классным руководителям: 1-11 классов обеспечить:</w:t>
      </w:r>
    </w:p>
    <w:p>
      <w:pPr>
        <w:pStyle w:val="NoSpacing"/>
        <w:numPr>
          <w:ilvl w:val="0"/>
          <w:numId w:val="0"/>
        </w:numPr>
        <w:ind w:left="720" w:hanging="0"/>
        <w:jc w:val="both"/>
        <w:rPr/>
      </w:pPr>
      <w:r>
        <w:rPr>
          <w:sz w:val="28"/>
          <w:szCs w:val="28"/>
        </w:rPr>
        <w:t>- информирование обучающихся и их родителей о сроках и порядке перехода организации на реализацию образовательных программ с применением электронного обучения и дистанционных образовательных технологий;</w:t>
      </w:r>
    </w:p>
    <w:p>
      <w:pPr>
        <w:pStyle w:val="NoSpacing"/>
        <w:numPr>
          <w:ilvl w:val="0"/>
          <w:numId w:val="0"/>
        </w:numPr>
        <w:ind w:left="720" w:hanging="0"/>
        <w:jc w:val="both"/>
        <w:rPr/>
      </w:pPr>
      <w:r>
        <w:rPr>
          <w:sz w:val="28"/>
          <w:szCs w:val="28"/>
        </w:rPr>
        <w:t>- качественную подготовку заданий обучающимся на период карантина, других мероприятий, связанных с  использованием электронного обучения и дистанционных образовательных технологий в условиях домашней самоизоляции детей;</w:t>
      </w:r>
    </w:p>
    <w:p>
      <w:pPr>
        <w:pStyle w:val="NoSpacing"/>
        <w:numPr>
          <w:ilvl w:val="0"/>
          <w:numId w:val="0"/>
        </w:numPr>
        <w:ind w:left="720" w:hanging="0"/>
        <w:jc w:val="both"/>
        <w:rPr/>
      </w:pPr>
      <w:r>
        <w:rPr>
          <w:sz w:val="28"/>
          <w:szCs w:val="28"/>
        </w:rPr>
        <w:t>- ежедневное ведение фактического учета присутствующих</w:t>
      </w:r>
      <w:r>
        <w:rPr>
          <w:color w:val="FF0000"/>
          <w:sz w:val="28"/>
          <w:szCs w:val="28"/>
        </w:rPr>
        <w:t>;</w:t>
      </w:r>
    </w:p>
    <w:p>
      <w:pPr>
        <w:pStyle w:val="NoSpacing"/>
        <w:numPr>
          <w:ilvl w:val="0"/>
          <w:numId w:val="0"/>
        </w:numPr>
        <w:ind w:left="720" w:hanging="0"/>
        <w:jc w:val="both"/>
        <w:rPr/>
      </w:pPr>
      <w:r>
        <w:rPr>
          <w:sz w:val="28"/>
          <w:szCs w:val="28"/>
        </w:rPr>
        <w:t>- сообщение о количестве обучающихся, фактически приступивших к занятиях зам. директора по УВР Коломеец в учебные дни.</w:t>
      </w:r>
    </w:p>
    <w:p>
      <w:pPr>
        <w:pStyle w:val="NoSpacing"/>
        <w:numPr>
          <w:ilvl w:val="0"/>
          <w:numId w:val="0"/>
        </w:numPr>
        <w:ind w:left="720" w:hanging="0"/>
        <w:jc w:val="both"/>
        <w:rPr/>
      </w:pPr>
      <w:r>
        <w:rPr>
          <w:sz w:val="28"/>
          <w:szCs w:val="28"/>
        </w:rPr>
        <w:t>4. Учителям-предметникам, педагогам дополнительного образования:</w:t>
      </w:r>
    </w:p>
    <w:p>
      <w:pPr>
        <w:pStyle w:val="NoSpacing"/>
        <w:numPr>
          <w:ilvl w:val="0"/>
          <w:numId w:val="0"/>
        </w:numPr>
        <w:ind w:left="720" w:hanging="0"/>
        <w:jc w:val="both"/>
        <w:rPr/>
      </w:pPr>
      <w:r>
        <w:rPr>
          <w:sz w:val="28"/>
          <w:szCs w:val="28"/>
        </w:rPr>
        <w:t xml:space="preserve">-планировать свою педагогическую деятельность с применением электронного обучения и дистанционных образовательных технологий, создавать качественные ресурсы и задания для обучающихся; </w:t>
      </w:r>
    </w:p>
    <w:p>
      <w:pPr>
        <w:pStyle w:val="NoSpacing"/>
        <w:numPr>
          <w:ilvl w:val="0"/>
          <w:numId w:val="0"/>
        </w:numPr>
        <w:ind w:left="720" w:hanging="0"/>
        <w:jc w:val="both"/>
        <w:rPr/>
      </w:pPr>
      <w:r>
        <w:rPr>
          <w:sz w:val="28"/>
          <w:szCs w:val="28"/>
        </w:rPr>
        <w:t>-осуществлять ежедневное заполнение электронного классного журнала, своевременно выставлять оценки обучающимся;</w:t>
      </w:r>
    </w:p>
    <w:p>
      <w:pPr>
        <w:pStyle w:val="NoSpacing"/>
        <w:numPr>
          <w:ilvl w:val="0"/>
          <w:numId w:val="0"/>
        </w:numPr>
        <w:ind w:left="720" w:hanging="0"/>
        <w:jc w:val="both"/>
        <w:rPr/>
      </w:pPr>
      <w:r>
        <w:rPr>
          <w:sz w:val="28"/>
          <w:szCs w:val="28"/>
        </w:rPr>
        <w:t>-оказывать учебно-методическую помощь родителям (законным представителям)</w:t>
      </w:r>
    </w:p>
    <w:p>
      <w:pPr>
        <w:pStyle w:val="NoSpacing"/>
        <w:numPr>
          <w:ilvl w:val="0"/>
          <w:numId w:val="0"/>
        </w:numPr>
        <w:ind w:left="720" w:hanging="0"/>
        <w:jc w:val="both"/>
        <w:rPr/>
      </w:pPr>
      <w:r>
        <w:rPr>
          <w:sz w:val="28"/>
          <w:szCs w:val="28"/>
        </w:rPr>
        <w:t xml:space="preserve">- обеспечить реализацию образовательных программ начального общего, основного общего, среднего общего образования и дополнительных общеобразовательных программ в полном объеме; </w:t>
      </w:r>
    </w:p>
    <w:p>
      <w:pPr>
        <w:pStyle w:val="NoSpacing"/>
        <w:numPr>
          <w:ilvl w:val="0"/>
          <w:numId w:val="0"/>
        </w:numPr>
        <w:ind w:left="720" w:hanging="0"/>
        <w:jc w:val="both"/>
        <w:rPr/>
      </w:pPr>
      <w:r>
        <w:rPr>
          <w:sz w:val="28"/>
          <w:szCs w:val="28"/>
        </w:rPr>
        <w:t>- обеспечить контроль обратной связи с обучающимися посредством электронной почты, через официальные ресурсы, собеседования в режиме систем он-лайн общения и др.;</w:t>
      </w:r>
    </w:p>
    <w:p>
      <w:pPr>
        <w:pStyle w:val="NoSpacing"/>
        <w:numPr>
          <w:ilvl w:val="0"/>
          <w:numId w:val="0"/>
        </w:numPr>
        <w:ind w:left="720" w:hanging="0"/>
        <w:jc w:val="both"/>
        <w:rPr/>
      </w:pPr>
      <w:r>
        <w:rPr>
          <w:sz w:val="28"/>
          <w:szCs w:val="28"/>
        </w:rPr>
        <w:t>- осуществить корректировку рабочих программ начального общего, основного общего, среднего общего образования;</w:t>
      </w:r>
    </w:p>
    <w:p>
      <w:pPr>
        <w:pStyle w:val="NoSpacing"/>
        <w:numPr>
          <w:ilvl w:val="0"/>
          <w:numId w:val="0"/>
        </w:numPr>
        <w:ind w:left="720" w:hanging="0"/>
        <w:jc w:val="both"/>
        <w:rPr/>
      </w:pPr>
      <w:r>
        <w:rPr>
          <w:sz w:val="28"/>
          <w:szCs w:val="28"/>
        </w:rPr>
        <w:t>- осуществить корректировку дополнительных общеобразовательных программ;</w:t>
      </w:r>
    </w:p>
    <w:p>
      <w:pPr>
        <w:pStyle w:val="NoSpacing"/>
        <w:numPr>
          <w:ilvl w:val="0"/>
          <w:numId w:val="0"/>
        </w:numPr>
        <w:ind w:left="720" w:hanging="0"/>
        <w:jc w:val="both"/>
        <w:rPr/>
      </w:pPr>
      <w:r>
        <w:rPr>
          <w:sz w:val="28"/>
          <w:szCs w:val="28"/>
        </w:rPr>
        <w:t>- осуществить корректировку программ внеурочной деятельности.</w:t>
      </w:r>
    </w:p>
    <w:p>
      <w:pPr>
        <w:pStyle w:val="NoSpacing"/>
        <w:numPr>
          <w:ilvl w:val="0"/>
          <w:numId w:val="0"/>
        </w:numPr>
        <w:ind w:left="720" w:hanging="0"/>
        <w:jc w:val="both"/>
        <w:rPr/>
      </w:pPr>
      <w:r>
        <w:rPr>
          <w:sz w:val="28"/>
          <w:szCs w:val="28"/>
        </w:rPr>
        <w:t>5. Агеевой Н.Е. – ответственному за сайт школы обеспечить:</w:t>
      </w:r>
    </w:p>
    <w:p>
      <w:pPr>
        <w:pStyle w:val="NoSpacing"/>
        <w:numPr>
          <w:ilvl w:val="0"/>
          <w:numId w:val="0"/>
        </w:numPr>
        <w:ind w:left="720" w:hanging="0"/>
        <w:jc w:val="both"/>
        <w:rPr/>
      </w:pPr>
      <w:r>
        <w:rPr>
          <w:sz w:val="28"/>
          <w:szCs w:val="28"/>
        </w:rPr>
        <w:t>- размещение телефона горячей линии на сайте МБОУ Задоно-Кагальницкая СОШ;</w:t>
      </w:r>
    </w:p>
    <w:p>
      <w:pPr>
        <w:pStyle w:val="NoSpacing"/>
        <w:numPr>
          <w:ilvl w:val="0"/>
          <w:numId w:val="0"/>
        </w:numPr>
        <w:ind w:left="720" w:hanging="0"/>
        <w:jc w:val="both"/>
        <w:rPr/>
      </w:pPr>
      <w:r>
        <w:rPr>
          <w:sz w:val="28"/>
          <w:szCs w:val="28"/>
        </w:rPr>
        <w:t>- работу горячей линии на сайте МБОУ Задоно-Кагальницкая СОШ;</w:t>
      </w:r>
    </w:p>
    <w:p>
      <w:pPr>
        <w:pStyle w:val="NoSpacing"/>
        <w:numPr>
          <w:ilvl w:val="0"/>
          <w:numId w:val="0"/>
        </w:numPr>
        <w:ind w:left="720" w:hanging="0"/>
        <w:jc w:val="both"/>
        <w:rPr/>
      </w:pPr>
      <w:r>
        <w:rPr>
          <w:sz w:val="28"/>
          <w:szCs w:val="28"/>
        </w:rPr>
        <w:t>- доступ обучающимся и родителям (законным представителям) к сайту МБОУ Задоно-Кагальницкая СОШ, ознакомление обучающихся с перечнем образовательных ресурсов по осваиваемой образовательной программе, специализированных ресурсов Интернет, и иных информационных источников Сети (электронные библиотеки, банки данных, базы знаний и др.);</w:t>
      </w:r>
    </w:p>
    <w:p>
      <w:pPr>
        <w:pStyle w:val="NoSpacing"/>
        <w:numPr>
          <w:ilvl w:val="0"/>
          <w:numId w:val="0"/>
        </w:numPr>
        <w:ind w:left="720" w:hanging="0"/>
        <w:jc w:val="both"/>
        <w:rPr/>
      </w:pPr>
      <w:r>
        <w:rPr>
          <w:sz w:val="28"/>
          <w:szCs w:val="28"/>
        </w:rPr>
        <w:t>- оперативное отражение информации о ходе реализации образовательных программ с применением электронного обучения и дистанционных образовательных технологий на официальном сайте образовательного учреждения;</w:t>
      </w:r>
    </w:p>
    <w:p>
      <w:pPr>
        <w:pStyle w:val="NoSpacing"/>
        <w:numPr>
          <w:ilvl w:val="0"/>
          <w:numId w:val="0"/>
        </w:numPr>
        <w:ind w:left="720" w:hanging="0"/>
        <w:jc w:val="both"/>
        <w:rPr/>
      </w:pPr>
      <w:r>
        <w:rPr>
          <w:sz w:val="28"/>
          <w:szCs w:val="28"/>
        </w:rPr>
        <w:t>- оперативное информационное оповещение родительской общественности через создание доступных информационных каналов;</w:t>
      </w:r>
    </w:p>
    <w:p>
      <w:pPr>
        <w:pStyle w:val="NoSpacing"/>
        <w:numPr>
          <w:ilvl w:val="0"/>
          <w:numId w:val="0"/>
        </w:numPr>
        <w:ind w:left="720" w:hanging="0"/>
        <w:jc w:val="both"/>
        <w:rPr/>
      </w:pPr>
      <w:r>
        <w:rPr>
          <w:sz w:val="28"/>
          <w:szCs w:val="28"/>
        </w:rPr>
        <w:t>6. Создать в МБОУ Задоно-Кагальницкая СОШ:</w:t>
      </w:r>
    </w:p>
    <w:p>
      <w:pPr>
        <w:pStyle w:val="NoSpacing"/>
        <w:numPr>
          <w:ilvl w:val="0"/>
          <w:numId w:val="0"/>
        </w:numPr>
        <w:ind w:left="720" w:hanging="0"/>
        <w:jc w:val="both"/>
        <w:rPr/>
      </w:pPr>
      <w:r>
        <w:rPr>
          <w:sz w:val="28"/>
          <w:szCs w:val="28"/>
        </w:rPr>
        <w:t>- телефонную «горячую линию» по т. 88635623712,  и «горячую линию» в информационно-телекоммуникационной сети «Интернет» при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дистанционных образовательных технологий, а также для обращений граждан по вопросам реализации образовательных программ с применением электронного обучения и дистанционных образовательных технологий;</w:t>
      </w:r>
    </w:p>
    <w:p>
      <w:pPr>
        <w:pStyle w:val="NoSpacing"/>
        <w:numPr>
          <w:ilvl w:val="0"/>
          <w:numId w:val="0"/>
        </w:numPr>
        <w:ind w:left="720" w:hanging="0"/>
        <w:jc w:val="both"/>
        <w:rPr/>
      </w:pPr>
      <w:r>
        <w:rPr>
          <w:sz w:val="28"/>
          <w:szCs w:val="28"/>
        </w:rPr>
        <w:t>- Заместителя директора по УВР – Коломеец М.А. -назначить ответственной за обеспечение консультаций по телефону «горячей линии», ответов на вопросы родителей (законных представителей) и др. в период реализации образовательных программ начального общего, основного общего, среднего общего образования с использованием электронного обучения и дистанционных образовательных технологий с 06.04.20 по 30.04.20). (с обязательной регистрацией в журнал учета обращений)</w:t>
      </w:r>
    </w:p>
    <w:p>
      <w:pPr>
        <w:pStyle w:val="NoSpacing"/>
        <w:numPr>
          <w:ilvl w:val="0"/>
          <w:numId w:val="0"/>
        </w:numPr>
        <w:ind w:left="720" w:hanging="0"/>
        <w:jc w:val="both"/>
        <w:rPr/>
      </w:pPr>
      <w:r>
        <w:rPr>
          <w:sz w:val="28"/>
          <w:szCs w:val="28"/>
        </w:rPr>
        <w:t>7. Утвердить:</w:t>
      </w:r>
    </w:p>
    <w:p>
      <w:pPr>
        <w:pStyle w:val="NoSpacing"/>
        <w:numPr>
          <w:ilvl w:val="0"/>
          <w:numId w:val="0"/>
        </w:numPr>
        <w:ind w:left="720" w:hanging="0"/>
        <w:jc w:val="both"/>
        <w:rPr/>
      </w:pPr>
      <w:r>
        <w:rPr>
          <w:sz w:val="28"/>
          <w:szCs w:val="28"/>
        </w:rPr>
        <w:t>- список сотрудников, обеспечивающих с 06.04.2020 до 30.04.2020 включительно функционирование МБОУ Задоно-Кагальницкая СОШ</w:t>
      </w:r>
    </w:p>
    <w:p>
      <w:pPr>
        <w:pStyle w:val="NoSpacing"/>
        <w:numPr>
          <w:ilvl w:val="0"/>
          <w:numId w:val="0"/>
        </w:numPr>
        <w:ind w:left="720" w:hanging="0"/>
        <w:jc w:val="both"/>
        <w:rPr/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(Приложение 1);</w:t>
      </w:r>
    </w:p>
    <w:p>
      <w:pPr>
        <w:pStyle w:val="NoSpacing"/>
        <w:numPr>
          <w:ilvl w:val="0"/>
          <w:numId w:val="0"/>
        </w:numPr>
        <w:ind w:left="720" w:hanging="0"/>
        <w:jc w:val="both"/>
        <w:rPr/>
      </w:pPr>
      <w:r>
        <w:rPr>
          <w:sz w:val="28"/>
          <w:szCs w:val="28"/>
        </w:rPr>
        <w:t xml:space="preserve">- список сотрудников, переводимых с 06.04.2020 до 30.04.2020 включительно на дистанционный режим работы в условиях домашней самоизоляции </w:t>
      </w:r>
      <w:r>
        <w:rPr>
          <w:b/>
          <w:sz w:val="28"/>
          <w:szCs w:val="28"/>
        </w:rPr>
        <w:t>(приложение 2).</w:t>
      </w:r>
    </w:p>
    <w:p>
      <w:pPr>
        <w:pStyle w:val="NoSpacing"/>
        <w:numPr>
          <w:ilvl w:val="0"/>
          <w:numId w:val="0"/>
        </w:numPr>
        <w:ind w:left="720" w:hanging="0"/>
        <w:jc w:val="both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8. Ответственность за исполнение приказа возложить:</w:t>
      </w:r>
    </w:p>
    <w:p>
      <w:pPr>
        <w:pStyle w:val="NoSpacing"/>
        <w:numPr>
          <w:ilvl w:val="0"/>
          <w:numId w:val="0"/>
        </w:numPr>
        <w:ind w:left="720" w:hanging="0"/>
        <w:jc w:val="both"/>
        <w:rPr/>
      </w:pPr>
      <w:r>
        <w:rPr>
          <w:sz w:val="28"/>
          <w:szCs w:val="28"/>
        </w:rPr>
        <w:t>- на заместителя директора по УВР Коломеец М.А.  в части обеспечения реализации программ начального общего, основного общего и среднего общего образования с использованием электронного обучения и дистанционных образовательных технологий в условиях домашней самоизоляции детей с учетом методических рекомендаций Минпросвещения России (письмо от 19.03.2020 № ГД-39/04);</w:t>
      </w:r>
    </w:p>
    <w:p>
      <w:pPr>
        <w:pStyle w:val="NoSpacing"/>
        <w:numPr>
          <w:ilvl w:val="0"/>
          <w:numId w:val="0"/>
        </w:numPr>
        <w:ind w:left="720" w:hanging="0"/>
        <w:jc w:val="both"/>
        <w:rPr/>
      </w:pPr>
      <w:r>
        <w:rPr>
          <w:sz w:val="28"/>
          <w:szCs w:val="28"/>
        </w:rPr>
        <w:t>-на заместителя директора по ВР Чистякову Н.А. в части обеспечения реализации программ дополнительного образования с использованием электронного обучения и дистанционных образовательных технологий в условиях домашней самоизоляции детей с учетом методических рекомендаций Минпросвещения России (письмо от 19.03.2020 № ГД-39/04);</w:t>
      </w:r>
    </w:p>
    <w:p>
      <w:pPr>
        <w:pStyle w:val="NoSpacing"/>
        <w:numPr>
          <w:ilvl w:val="0"/>
          <w:numId w:val="0"/>
        </w:numPr>
        <w:ind w:left="720" w:hanging="0"/>
        <w:jc w:val="both"/>
        <w:rPr/>
      </w:pPr>
      <w:r>
        <w:rPr>
          <w:sz w:val="28"/>
          <w:szCs w:val="28"/>
        </w:rPr>
        <w:t>9. Педагогу-психологу – Балабайцевой Т.В.- организовать качественную и своевременную  работу по психологическому сопровождению педагогов, обучающихся, родителей (законных представителей) в период обеспечения реализации программ начального общего, основного общего и среднего общего образования с использованием электронного обучения и дистанционных образовательных технологий в условиях домашней самоизоляции детей.</w:t>
      </w:r>
    </w:p>
    <w:p>
      <w:pPr>
        <w:pStyle w:val="NoSpacing"/>
        <w:numPr>
          <w:ilvl w:val="0"/>
          <w:numId w:val="0"/>
        </w:numPr>
        <w:ind w:left="720" w:hanging="0"/>
        <w:jc w:val="both"/>
        <w:rPr/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10.  Контроль исполнения приказа оставляю за собой.</w:t>
      </w:r>
    </w:p>
    <w:p>
      <w:pPr>
        <w:pStyle w:val="Normal"/>
        <w:spacing w:lineRule="auto" w: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МБОУ Задоно-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Кагальницкая СОШ                                          ______________ Ю.В.Лисичкина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360" w:before="0" w:after="0"/>
        <w:ind w:firstLine="720"/>
        <w:jc w:val="both"/>
        <w:rPr/>
      </w:pPr>
      <w:r>
        <w:rPr/>
      </w:r>
    </w:p>
    <w:p>
      <w:pPr>
        <w:pStyle w:val="Normal"/>
        <w:spacing w:lineRule="auto" w:line="360" w:before="0" w:after="0"/>
        <w:ind w:firstLine="720"/>
        <w:jc w:val="both"/>
        <w:rPr/>
      </w:pPr>
      <w:r>
        <w:rPr/>
      </w:r>
    </w:p>
    <w:p>
      <w:pPr>
        <w:pStyle w:val="Normal"/>
        <w:spacing w:lineRule="auto" w:line="360" w:before="0" w:after="0"/>
        <w:ind w:firstLine="720"/>
        <w:jc w:val="both"/>
        <w:rPr/>
      </w:pPr>
      <w:r>
        <w:rPr/>
      </w:r>
    </w:p>
    <w:p>
      <w:pPr>
        <w:pStyle w:val="NoSpacing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right"/>
        <w:rPr/>
      </w:pPr>
      <w:r>
        <w:rPr>
          <w:sz w:val="28"/>
          <w:szCs w:val="28"/>
        </w:rPr>
        <w:t xml:space="preserve">Приложение 1 </w:t>
      </w:r>
    </w:p>
    <w:p>
      <w:pPr>
        <w:pStyle w:val="NoSpacing"/>
        <w:jc w:val="right"/>
        <w:rPr/>
      </w:pPr>
      <w:r>
        <w:rPr>
          <w:sz w:val="28"/>
          <w:szCs w:val="28"/>
        </w:rPr>
        <w:t>к приказу №71 от 06.04.2020</w:t>
      </w:r>
    </w:p>
    <w:p>
      <w:pPr>
        <w:pStyle w:val="NoSpacing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center"/>
        <w:rPr/>
      </w:pPr>
      <w:r>
        <w:rPr>
          <w:sz w:val="28"/>
          <w:szCs w:val="28"/>
        </w:rPr>
        <w:t>Список сотрудников, обеспечивающих с 06.04.2020 до 30.04.2020 включительно функционирование МБОУ Задоно-Кагальницкая СОШ</w:t>
      </w:r>
    </w:p>
    <w:tbl>
      <w:tblPr>
        <w:tblW w:w="10602" w:type="dxa"/>
        <w:jc w:val="left"/>
        <w:tblInd w:w="-693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84"/>
        <w:gridCol w:w="3346"/>
        <w:gridCol w:w="2895"/>
        <w:gridCol w:w="3176"/>
      </w:tblGrid>
      <w:tr>
        <w:trPr>
          <w:trHeight w:val="275" w:hRule="atLeast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jc w:val="center"/>
              <w:rPr/>
            </w:pPr>
            <w:r>
              <w:rPr>
                <w:kern w:val="2"/>
                <w:lang w:val="en-US" w:bidi="hi-IN"/>
              </w:rPr>
              <w:t xml:space="preserve">№ </w:t>
            </w:r>
            <w:r>
              <w:rPr>
                <w:kern w:val="2"/>
                <w:lang w:val="en-US" w:bidi="hi-IN"/>
              </w:rPr>
              <w:t>п/п</w:t>
            </w:r>
          </w:p>
          <w:p>
            <w:pPr>
              <w:pStyle w:val="NoSpacing"/>
              <w:jc w:val="center"/>
              <w:rPr>
                <w:kern w:val="2"/>
                <w:lang w:val="en-US" w:bidi="hi-IN"/>
              </w:rPr>
            </w:pPr>
            <w:r>
              <w:rPr>
                <w:kern w:val="2"/>
                <w:lang w:val="en-US" w:bidi="hi-IN"/>
              </w:rPr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jc w:val="center"/>
              <w:rPr/>
            </w:pPr>
            <w:r>
              <w:rPr>
                <w:kern w:val="2"/>
                <w:lang w:val="en-US" w:bidi="hi-IN"/>
              </w:rPr>
              <w:t>ФИО сотрудника (полностью)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jc w:val="center"/>
              <w:rPr/>
            </w:pPr>
            <w:r>
              <w:rPr>
                <w:kern w:val="2"/>
                <w:lang w:val="en-US" w:bidi="hi-IN"/>
              </w:rPr>
              <w:t>Должность сотрудника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Срок, период</w:t>
            </w:r>
          </w:p>
        </w:tc>
      </w:tr>
      <w:tr>
        <w:trPr>
          <w:trHeight w:val="275" w:hRule="atLeast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Лисичкина Юлия</w:t>
            </w:r>
          </w:p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Владимировна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/>
            </w:pPr>
            <w:r>
              <w:rPr>
                <w:rFonts w:ascii="Times New Roman" w:hAnsi="Times New Roman"/>
              </w:rPr>
              <w:t>Директор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  <w:t xml:space="preserve">в рабочем режиме </w:t>
            </w:r>
          </w:p>
        </w:tc>
      </w:tr>
      <w:tr>
        <w:trPr>
          <w:trHeight w:val="275" w:hRule="atLeast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Коломеец Мария</w:t>
            </w:r>
          </w:p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Александровна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/>
            </w:pPr>
            <w:r>
              <w:rPr>
                <w:rFonts w:ascii="Times New Roman" w:hAnsi="Times New Roman"/>
                <w:lang w:val="ru-RU"/>
              </w:rPr>
              <w:t>Зам. дир. по УВР</w:t>
            </w:r>
          </w:p>
          <w:p>
            <w:pPr>
              <w:pStyle w:val="Standard"/>
              <w:jc w:val="center"/>
              <w:rPr/>
            </w:pPr>
            <w:r>
              <w:rPr>
                <w:rFonts w:ascii="Times New Roman" w:hAnsi="Times New Roman"/>
                <w:lang w:val="ru-RU"/>
              </w:rPr>
              <w:t>Учитель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  <w:t xml:space="preserve">в рабочем режиме </w:t>
            </w:r>
          </w:p>
        </w:tc>
      </w:tr>
      <w:tr>
        <w:trPr>
          <w:trHeight w:val="275" w:hRule="atLeast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Чистякова Наталья</w:t>
            </w:r>
          </w:p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Александровна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/>
            </w:pPr>
            <w:r>
              <w:rPr>
                <w:rFonts w:ascii="Times New Roman" w:hAnsi="Times New Roman"/>
                <w:lang w:val="ru-RU"/>
              </w:rPr>
              <w:t>Зам. дир. по ВВР Учитель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  <w:t xml:space="preserve">в рабочем режиме </w:t>
            </w:r>
          </w:p>
        </w:tc>
      </w:tr>
      <w:tr>
        <w:trPr>
          <w:trHeight w:val="275" w:hRule="atLeast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/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Окишева Людмила</w:t>
            </w:r>
          </w:p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Николаевна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/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ru-RU" w:bidi="hi-IN"/>
              </w:rPr>
              <w:t>В образовательном учреждении (по графику)</w:t>
            </w:r>
          </w:p>
        </w:tc>
      </w:tr>
      <w:tr>
        <w:trPr>
          <w:trHeight w:val="275" w:hRule="atLeast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/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Ушакова Елена</w:t>
            </w:r>
          </w:p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Александровна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/>
            </w:pPr>
            <w:r>
              <w:rPr>
                <w:rFonts w:ascii="Times New Roman" w:hAnsi="Times New Roman"/>
              </w:rPr>
              <w:t xml:space="preserve">Учитель, </w:t>
            </w:r>
            <w:r>
              <w:rPr>
                <w:rFonts w:ascii="Times New Roman" w:hAnsi="Times New Roman"/>
                <w:lang w:val="ru-RU"/>
              </w:rPr>
              <w:t>педагог психолог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val="ru-RU" w:bidi="hi-IN"/>
              </w:rPr>
              <w:t>В образовательном учреждении (по графику)</w:t>
            </w:r>
          </w:p>
        </w:tc>
      </w:tr>
      <w:tr>
        <w:trPr>
          <w:trHeight w:val="275" w:hRule="atLeast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/>
            </w:pPr>
            <w:r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Галушкина</w:t>
            </w:r>
          </w:p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Ольга Ивановна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/>
            </w:pPr>
            <w:r>
              <w:rPr>
                <w:rFonts w:ascii="Times New Roman" w:hAnsi="Times New Roman"/>
              </w:rPr>
              <w:t>Педагог библиотекарь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3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рабочем режиме (по необходимости)</w:t>
            </w:r>
          </w:p>
        </w:tc>
      </w:tr>
      <w:tr>
        <w:trPr>
          <w:trHeight w:val="275" w:hRule="atLeast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/>
            </w:pPr>
            <w:r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Рудаенко Наталья</w:t>
            </w:r>
          </w:p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Александровна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/>
            </w:pPr>
            <w:r>
              <w:rPr>
                <w:rFonts w:ascii="Times New Roman" w:hAnsi="Times New Roman"/>
              </w:rPr>
              <w:t>Главный бухгалтер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  <w:t xml:space="preserve">в рабочем режиме </w:t>
            </w:r>
          </w:p>
        </w:tc>
      </w:tr>
      <w:tr>
        <w:trPr>
          <w:trHeight w:val="275" w:hRule="atLeast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/>
            </w:pPr>
            <w:r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Бахтина</w:t>
            </w:r>
          </w:p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Елена Андреевна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/>
            </w:pPr>
            <w:r>
              <w:rPr>
                <w:rFonts w:ascii="Times New Roman" w:hAnsi="Times New Roman"/>
              </w:rPr>
              <w:t>Заведующий хозяйством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  <w:t xml:space="preserve">в рабочем режиме </w:t>
            </w:r>
          </w:p>
        </w:tc>
      </w:tr>
      <w:tr>
        <w:trPr>
          <w:trHeight w:val="275" w:hRule="atLeast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/>
            </w:pPr>
            <w:r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Сорокина Елена</w:t>
            </w:r>
          </w:p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Михайловна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/>
            </w:pPr>
            <w:r>
              <w:rPr>
                <w:rFonts w:ascii="Times New Roman" w:hAnsi="Times New Roman"/>
              </w:rPr>
              <w:t>Секретарь учебной части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/>
                <w:sz w:val="24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sz w:val="24"/>
                <w:szCs w:val="24"/>
                <w:lang w:eastAsia="en-US"/>
              </w:rPr>
              <w:t xml:space="preserve">в рабочем режиме </w:t>
            </w:r>
          </w:p>
        </w:tc>
      </w:tr>
      <w:tr>
        <w:trPr>
          <w:trHeight w:val="275" w:hRule="atLeast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/>
            </w:pPr>
            <w:r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Голубева Любовь</w:t>
            </w:r>
          </w:p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Георгиевна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/>
            </w:pPr>
            <w:r>
              <w:rPr>
                <w:rFonts w:ascii="Times New Roman" w:hAnsi="Times New Roman"/>
              </w:rPr>
              <w:t>уборщик служебных помещений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рабочем режиме (по разработанному графику)</w:t>
            </w:r>
          </w:p>
        </w:tc>
      </w:tr>
      <w:tr>
        <w:trPr>
          <w:trHeight w:val="275" w:hRule="atLeast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/>
            </w:pPr>
            <w:r>
              <w:rPr>
                <w:rFonts w:ascii="Times New Roman" w:hAnsi="Times New Roman"/>
                <w:lang w:val="ru-RU"/>
              </w:rPr>
              <w:t>11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Гуртовенко Лариса</w:t>
            </w:r>
          </w:p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Ивановна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/>
            </w:pPr>
            <w:r>
              <w:rPr>
                <w:rFonts w:ascii="Times New Roman" w:hAnsi="Times New Roman"/>
              </w:rPr>
              <w:t>Уборщик служебных помещений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рабочем режиме (по разработанному графику)</w:t>
            </w:r>
          </w:p>
        </w:tc>
      </w:tr>
      <w:tr>
        <w:trPr>
          <w:trHeight w:val="275" w:hRule="atLeast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/>
            </w:pPr>
            <w:r>
              <w:rPr>
                <w:rFonts w:ascii="Times New Roman" w:hAnsi="Times New Roman"/>
                <w:lang w:val="ru-RU"/>
              </w:rPr>
              <w:t>12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Емельянов Михаил</w:t>
            </w:r>
          </w:p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Анатольевич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/>
            </w:pPr>
            <w:r>
              <w:rPr>
                <w:rFonts w:ascii="Times New Roman" w:hAnsi="Times New Roman"/>
              </w:rPr>
              <w:t>Уборщик служебных помещений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рабочем режиме (по разработанному графику)</w:t>
            </w:r>
          </w:p>
        </w:tc>
      </w:tr>
      <w:tr>
        <w:trPr>
          <w:trHeight w:val="275" w:hRule="atLeast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/>
            </w:pPr>
            <w:r>
              <w:rPr>
                <w:rFonts w:ascii="Times New Roman" w:hAnsi="Times New Roman"/>
                <w:lang w:val="ru-RU"/>
              </w:rPr>
              <w:t>13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Притула Лариса Геннадиевна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/>
            </w:pPr>
            <w:r>
              <w:rPr>
                <w:rFonts w:ascii="Times New Roman" w:hAnsi="Times New Roman"/>
              </w:rPr>
              <w:t>Уборщик служебных помещений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рабочем режиме (по разработанному графику)</w:t>
            </w:r>
          </w:p>
        </w:tc>
      </w:tr>
      <w:tr>
        <w:trPr>
          <w:trHeight w:val="275" w:hRule="atLeast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/>
            </w:pPr>
            <w:r>
              <w:rPr>
                <w:rFonts w:ascii="Times New Roman" w:hAnsi="Times New Roman"/>
                <w:lang w:val="ru-RU"/>
              </w:rPr>
              <w:t>14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Тарасова Марина</w:t>
            </w:r>
          </w:p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Геннадьевна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/>
            </w:pPr>
            <w:r>
              <w:rPr>
                <w:rFonts w:ascii="Times New Roman" w:hAnsi="Times New Roman"/>
              </w:rPr>
              <w:t>Уборщик служебных помещений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рабочем режиме (по разработанному графику)</w:t>
            </w:r>
          </w:p>
        </w:tc>
      </w:tr>
      <w:tr>
        <w:trPr>
          <w:trHeight w:val="275" w:hRule="atLeast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/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Феофилактова Наталья</w:t>
            </w:r>
          </w:p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Геннадиевна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/>
            </w:pPr>
            <w:r>
              <w:rPr>
                <w:rFonts w:ascii="Times New Roman" w:hAnsi="Times New Roman"/>
              </w:rPr>
              <w:t>Уборщик служебных помещений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рабочем режиме (по разработанному графику)</w:t>
            </w:r>
          </w:p>
        </w:tc>
      </w:tr>
      <w:tr>
        <w:trPr>
          <w:trHeight w:val="275" w:hRule="atLeast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/>
            </w:pPr>
            <w:r>
              <w:rPr>
                <w:rFonts w:ascii="Times New Roman" w:hAnsi="Times New Roman"/>
                <w:lang w:val="ru-RU"/>
              </w:rPr>
              <w:t>16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Фёдорова Елена</w:t>
            </w:r>
          </w:p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Анатольевна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/>
            </w:pPr>
            <w:r>
              <w:rPr>
                <w:rFonts w:ascii="Times New Roman" w:hAnsi="Times New Roman"/>
              </w:rPr>
              <w:t>Уборщик служебных помещений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рабочем режиме (по разработанному графику)</w:t>
            </w:r>
          </w:p>
        </w:tc>
      </w:tr>
      <w:tr>
        <w:trPr>
          <w:trHeight w:val="275" w:hRule="atLeast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/>
            </w:pPr>
            <w:r>
              <w:rPr>
                <w:rFonts w:ascii="Times New Roman" w:hAnsi="Times New Roman"/>
                <w:lang w:val="ru-RU"/>
              </w:rPr>
              <w:t>17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Лисичкин Александр</w:t>
            </w:r>
          </w:p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Прокофьевич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/>
            </w:pPr>
            <w:r>
              <w:rPr>
                <w:rFonts w:ascii="Times New Roman" w:hAnsi="Times New Roman"/>
              </w:rPr>
              <w:t>Сторож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рабочем режиме (по разработанному графику)</w:t>
            </w:r>
          </w:p>
        </w:tc>
      </w:tr>
      <w:tr>
        <w:trPr>
          <w:trHeight w:val="275" w:hRule="atLeast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/>
            </w:pPr>
            <w:r>
              <w:rPr>
                <w:rFonts w:ascii="Times New Roman" w:hAnsi="Times New Roman"/>
                <w:lang w:val="ru-RU"/>
              </w:rPr>
              <w:t>18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Нефедов Андрей Валерьевич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/>
            </w:pPr>
            <w:r>
              <w:rPr>
                <w:rFonts w:ascii="Times New Roman" w:hAnsi="Times New Roman"/>
              </w:rPr>
              <w:t>Сторож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рабочем режиме (по разработанному графику)</w:t>
            </w:r>
          </w:p>
        </w:tc>
      </w:tr>
      <w:tr>
        <w:trPr>
          <w:trHeight w:val="275" w:hRule="atLeast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/>
            </w:pPr>
            <w:r>
              <w:rPr>
                <w:rFonts w:ascii="Times New Roman" w:hAnsi="Times New Roman"/>
                <w:lang w:val="ru-RU"/>
              </w:rPr>
              <w:t>19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Шапкин</w:t>
            </w:r>
          </w:p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Эдуард Владимирович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/>
            </w:pPr>
            <w:r>
              <w:rPr>
                <w:rFonts w:ascii="Times New Roman" w:hAnsi="Times New Roman"/>
              </w:rPr>
              <w:t>Сторож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рабочем режиме (по разработанному графику)</w:t>
            </w:r>
          </w:p>
        </w:tc>
      </w:tr>
    </w:tbl>
    <w:p>
      <w:pPr>
        <w:pStyle w:val="NoSpacing"/>
        <w:jc w:val="right"/>
        <w:rPr>
          <w:sz w:val="28"/>
          <w:szCs w:val="28"/>
        </w:rPr>
      </w:pPr>
      <w:r>
        <w:rPr/>
      </w:r>
    </w:p>
    <w:p>
      <w:pPr>
        <w:pStyle w:val="NoSpacing"/>
        <w:jc w:val="right"/>
        <w:rPr>
          <w:sz w:val="28"/>
          <w:szCs w:val="28"/>
        </w:rPr>
      </w:pPr>
      <w:r>
        <w:rPr/>
      </w:r>
    </w:p>
    <w:p>
      <w:pPr>
        <w:pStyle w:val="NoSpacing"/>
        <w:jc w:val="right"/>
        <w:rPr>
          <w:sz w:val="28"/>
          <w:szCs w:val="28"/>
        </w:rPr>
      </w:pPr>
      <w:r>
        <w:rPr/>
      </w:r>
    </w:p>
    <w:p>
      <w:pPr>
        <w:pStyle w:val="NoSpacing"/>
        <w:jc w:val="right"/>
        <w:rPr>
          <w:sz w:val="28"/>
          <w:szCs w:val="28"/>
        </w:rPr>
      </w:pPr>
      <w:r>
        <w:rPr/>
      </w:r>
    </w:p>
    <w:p>
      <w:pPr>
        <w:pStyle w:val="NoSpacing"/>
        <w:jc w:val="right"/>
        <w:rPr>
          <w:sz w:val="28"/>
          <w:szCs w:val="28"/>
        </w:rPr>
      </w:pPr>
      <w:r>
        <w:rPr/>
      </w:r>
    </w:p>
    <w:p>
      <w:pPr>
        <w:pStyle w:val="NoSpacing"/>
        <w:jc w:val="right"/>
        <w:rPr/>
      </w:pPr>
      <w:r>
        <w:rPr>
          <w:sz w:val="28"/>
          <w:szCs w:val="28"/>
        </w:rPr>
        <w:t>Приложение 2</w:t>
      </w:r>
    </w:p>
    <w:p>
      <w:pPr>
        <w:pStyle w:val="NoSpacing"/>
        <w:jc w:val="right"/>
        <w:rPr/>
      </w:pPr>
      <w:r>
        <w:rPr>
          <w:sz w:val="28"/>
          <w:szCs w:val="28"/>
        </w:rPr>
        <w:t>к приказу №71 от 06.04.2020</w:t>
      </w:r>
    </w:p>
    <w:p>
      <w:pPr>
        <w:pStyle w:val="NoSpacing"/>
        <w:jc w:val="right"/>
        <w:rPr>
          <w:sz w:val="28"/>
          <w:szCs w:val="28"/>
        </w:rPr>
      </w:pPr>
      <w:r>
        <w:rPr/>
      </w:r>
    </w:p>
    <w:p>
      <w:pPr>
        <w:pStyle w:val="NoSpacing"/>
        <w:jc w:val="center"/>
        <w:rPr/>
      </w:pPr>
      <w:r>
        <w:rPr>
          <w:sz w:val="28"/>
          <w:szCs w:val="28"/>
        </w:rPr>
        <w:t>Список сотрудников, переводимых с 06.04.2020 до 30.04.2020 включительно</w:t>
      </w:r>
    </w:p>
    <w:p>
      <w:pPr>
        <w:pStyle w:val="NoSpacing"/>
        <w:jc w:val="center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на дистанционный режим работы в условиях домашней самоизоляции</w:t>
      </w:r>
    </w:p>
    <w:p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602" w:type="dxa"/>
        <w:jc w:val="left"/>
        <w:tblInd w:w="-693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84"/>
        <w:gridCol w:w="4065"/>
        <w:gridCol w:w="3014"/>
        <w:gridCol w:w="2338"/>
      </w:tblGrid>
      <w:tr>
        <w:trPr>
          <w:trHeight w:val="275" w:hRule="atLeast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jc w:val="center"/>
              <w:rPr/>
            </w:pPr>
            <w:r>
              <w:rPr>
                <w:kern w:val="2"/>
                <w:lang w:val="en-US" w:bidi="hi-IN"/>
              </w:rPr>
              <w:t xml:space="preserve">№ </w:t>
            </w:r>
            <w:r>
              <w:rPr>
                <w:kern w:val="2"/>
                <w:lang w:val="en-US" w:bidi="hi-IN"/>
              </w:rPr>
              <w:t>п/п</w:t>
            </w:r>
          </w:p>
          <w:p>
            <w:pPr>
              <w:pStyle w:val="NoSpacing"/>
              <w:jc w:val="center"/>
              <w:rPr>
                <w:kern w:val="2"/>
                <w:lang w:val="en-US" w:bidi="hi-IN"/>
              </w:rPr>
            </w:pPr>
            <w:r>
              <w:rPr>
                <w:kern w:val="2"/>
                <w:lang w:val="en-US" w:bidi="hi-IN"/>
              </w:rPr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jc w:val="center"/>
              <w:rPr/>
            </w:pPr>
            <w:r>
              <w:rPr>
                <w:kern w:val="2"/>
                <w:lang w:val="en-US" w:bidi="hi-IN"/>
              </w:rPr>
              <w:t>ФИО сотрудника (полностью)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jc w:val="center"/>
              <w:rPr/>
            </w:pPr>
            <w:r>
              <w:rPr>
                <w:kern w:val="2"/>
                <w:lang w:val="en-US" w:bidi="hi-IN"/>
              </w:rPr>
              <w:t>Должность сотрудника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Срок, период</w:t>
            </w:r>
          </w:p>
        </w:tc>
      </w:tr>
      <w:tr>
        <w:trPr>
          <w:trHeight w:val="275" w:hRule="atLeast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 xml:space="preserve">Абраменко Татьяна  </w:t>
            </w:r>
          </w:p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Пирмагомедовна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Учитель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val="en-US" w:bidi="hi-IN"/>
              </w:rPr>
              <w:t>В соответствии с расписание</w:t>
            </w:r>
            <w:r>
              <w:rPr>
                <w:kern w:val="2"/>
                <w:sz w:val="24"/>
                <w:szCs w:val="24"/>
                <w:lang w:val="ru-RU" w:bidi="hi-IN"/>
              </w:rPr>
              <w:t>м</w:t>
            </w:r>
          </w:p>
        </w:tc>
      </w:tr>
      <w:tr>
        <w:trPr>
          <w:trHeight w:val="275" w:hRule="atLeast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 xml:space="preserve">Агеева   Наталья  </w:t>
            </w:r>
          </w:p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Евгеньевна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Учитель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val="en-US" w:bidi="hi-IN"/>
              </w:rPr>
              <w:t>В соответствии с расписание</w:t>
            </w:r>
            <w:r>
              <w:rPr>
                <w:kern w:val="2"/>
                <w:sz w:val="24"/>
                <w:szCs w:val="24"/>
                <w:lang w:val="ru-RU" w:bidi="hi-IN"/>
              </w:rPr>
              <w:t>м</w:t>
            </w:r>
          </w:p>
        </w:tc>
      </w:tr>
      <w:tr>
        <w:trPr>
          <w:trHeight w:val="275" w:hRule="atLeast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Алубаева   Мария</w:t>
            </w:r>
          </w:p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Александровна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Учитель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val="en-US" w:bidi="hi-IN"/>
              </w:rPr>
              <w:t>В соответствии с расписание</w:t>
            </w:r>
            <w:r>
              <w:rPr>
                <w:kern w:val="2"/>
                <w:sz w:val="24"/>
                <w:szCs w:val="24"/>
                <w:lang w:val="ru-RU" w:bidi="hi-IN"/>
              </w:rPr>
              <w:t>м</w:t>
            </w:r>
          </w:p>
        </w:tc>
      </w:tr>
      <w:tr>
        <w:trPr>
          <w:trHeight w:val="275" w:hRule="atLeast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Балабайцева Татьяна</w:t>
            </w:r>
          </w:p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Владимировна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Учитель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val="en-US" w:bidi="hi-IN"/>
              </w:rPr>
              <w:t>В соответствии с расписание</w:t>
            </w:r>
            <w:r>
              <w:rPr>
                <w:kern w:val="2"/>
                <w:sz w:val="24"/>
                <w:szCs w:val="24"/>
                <w:lang w:val="ru-RU" w:bidi="hi-IN"/>
              </w:rPr>
              <w:t>м</w:t>
            </w:r>
          </w:p>
        </w:tc>
      </w:tr>
      <w:tr>
        <w:trPr>
          <w:trHeight w:val="275" w:hRule="atLeast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Болдырева</w:t>
            </w:r>
          </w:p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Зоя Петровна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Учитель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val="en-US" w:bidi="hi-IN"/>
              </w:rPr>
              <w:t>В соответствии с расписание</w:t>
            </w:r>
            <w:r>
              <w:rPr>
                <w:kern w:val="2"/>
                <w:sz w:val="24"/>
                <w:szCs w:val="24"/>
                <w:lang w:val="ru-RU" w:bidi="hi-IN"/>
              </w:rPr>
              <w:t>м</w:t>
            </w:r>
          </w:p>
        </w:tc>
      </w:tr>
      <w:tr>
        <w:trPr>
          <w:trHeight w:val="275" w:hRule="atLeast"/>
        </w:trPr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/>
            </w:pPr>
            <w:r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4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Гниляков Ярослав</w:t>
            </w:r>
          </w:p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Владимирович</w:t>
            </w:r>
          </w:p>
        </w:tc>
        <w:tc>
          <w:tcPr>
            <w:tcW w:w="3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/>
            </w:pPr>
            <w:r>
              <w:rPr>
                <w:rFonts w:ascii="Times New Roman" w:hAnsi="Times New Roman"/>
                <w:lang w:val="ru-RU"/>
              </w:rPr>
              <w:t>Учитель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jc w:val="left"/>
              <w:rPr/>
            </w:pPr>
            <w:r>
              <w:rPr>
                <w:kern w:val="2"/>
                <w:sz w:val="24"/>
                <w:szCs w:val="24"/>
                <w:lang w:val="en-US" w:bidi="hi-IN"/>
              </w:rPr>
              <w:t>В соответствии с расписание</w:t>
            </w:r>
            <w:r>
              <w:rPr>
                <w:kern w:val="2"/>
                <w:sz w:val="24"/>
                <w:szCs w:val="24"/>
                <w:lang w:val="ru-RU" w:bidi="hi-IN"/>
              </w:rPr>
              <w:t>м</w:t>
            </w:r>
          </w:p>
        </w:tc>
      </w:tr>
      <w:tr>
        <w:trPr>
          <w:trHeight w:val="275" w:hRule="atLeast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/>
            </w:pPr>
            <w:r>
              <w:rPr>
                <w:rFonts w:ascii="Times New Roman" w:hAnsi="Times New Roman"/>
                <w:lang w:val="ru-RU"/>
              </w:rPr>
              <w:t>7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Гнилякова Людмила</w:t>
            </w:r>
          </w:p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Алексеевна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Учитель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val="en-US" w:bidi="hi-IN"/>
              </w:rPr>
              <w:t>В соответствии с расписание</w:t>
            </w:r>
            <w:r>
              <w:rPr>
                <w:kern w:val="2"/>
                <w:sz w:val="24"/>
                <w:szCs w:val="24"/>
                <w:lang w:val="ru-RU" w:bidi="hi-IN"/>
              </w:rPr>
              <w:t>м</w:t>
            </w:r>
          </w:p>
        </w:tc>
      </w:tr>
      <w:tr>
        <w:trPr>
          <w:trHeight w:val="275" w:hRule="atLeast"/>
        </w:trPr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/>
            </w:pPr>
            <w:r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4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 xml:space="preserve">Дитятев   Андрей  </w:t>
            </w:r>
          </w:p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Михайлович</w:t>
            </w:r>
          </w:p>
        </w:tc>
        <w:tc>
          <w:tcPr>
            <w:tcW w:w="3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/>
            </w:pPr>
            <w:r>
              <w:rPr>
                <w:rFonts w:ascii="Times New Roman" w:hAnsi="Times New Roman"/>
                <w:lang w:val="ru-RU"/>
              </w:rPr>
              <w:t>Учитель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jc w:val="left"/>
              <w:rPr/>
            </w:pPr>
            <w:r>
              <w:rPr>
                <w:kern w:val="2"/>
                <w:sz w:val="24"/>
                <w:szCs w:val="24"/>
                <w:lang w:val="en-US" w:bidi="hi-IN"/>
              </w:rPr>
              <w:t>В соответствии с расписание</w:t>
            </w:r>
            <w:r>
              <w:rPr>
                <w:kern w:val="2"/>
                <w:sz w:val="24"/>
                <w:szCs w:val="24"/>
                <w:lang w:val="ru-RU" w:bidi="hi-IN"/>
              </w:rPr>
              <w:t>м</w:t>
            </w:r>
          </w:p>
        </w:tc>
      </w:tr>
      <w:tr>
        <w:trPr>
          <w:trHeight w:val="275" w:hRule="atLeast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/>
            </w:pPr>
            <w:r>
              <w:rPr>
                <w:rFonts w:ascii="Times New Roman" w:hAnsi="Times New Roman"/>
                <w:lang w:val="ru-RU"/>
              </w:rPr>
              <w:t>9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Запорожцева</w:t>
            </w:r>
          </w:p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Валентина Михайловна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Учитель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jc w:val="left"/>
              <w:rPr/>
            </w:pPr>
            <w:r>
              <w:rPr>
                <w:kern w:val="2"/>
                <w:sz w:val="24"/>
                <w:szCs w:val="24"/>
                <w:lang w:val="en-US" w:bidi="hi-IN"/>
              </w:rPr>
              <w:t>В соответствии с расписание</w:t>
            </w:r>
            <w:r>
              <w:rPr>
                <w:kern w:val="2"/>
                <w:sz w:val="24"/>
                <w:szCs w:val="24"/>
                <w:lang w:val="ru-RU" w:bidi="hi-IN"/>
              </w:rPr>
              <w:t>м</w:t>
            </w:r>
          </w:p>
        </w:tc>
      </w:tr>
      <w:tr>
        <w:trPr>
          <w:trHeight w:val="275" w:hRule="atLeast"/>
        </w:trPr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/>
            </w:pPr>
            <w:r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4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Иванюго Валерий</w:t>
            </w:r>
          </w:p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Иванович</w:t>
            </w:r>
          </w:p>
        </w:tc>
        <w:tc>
          <w:tcPr>
            <w:tcW w:w="3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/>
            </w:pPr>
            <w:r>
              <w:rPr>
                <w:rFonts w:ascii="Times New Roman" w:hAnsi="Times New Roman"/>
              </w:rPr>
              <w:t>Учитель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jc w:val="left"/>
              <w:rPr/>
            </w:pPr>
            <w:r>
              <w:rPr>
                <w:kern w:val="2"/>
                <w:sz w:val="24"/>
                <w:szCs w:val="24"/>
                <w:lang w:val="en-US" w:bidi="hi-IN"/>
              </w:rPr>
              <w:t>В соответствии с расписание</w:t>
            </w:r>
            <w:r>
              <w:rPr>
                <w:kern w:val="2"/>
                <w:sz w:val="24"/>
                <w:szCs w:val="24"/>
                <w:lang w:val="ru-RU" w:bidi="hi-IN"/>
              </w:rPr>
              <w:t>м</w:t>
            </w:r>
          </w:p>
        </w:tc>
      </w:tr>
      <w:tr>
        <w:trPr>
          <w:trHeight w:val="275" w:hRule="atLeast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/>
            </w:pPr>
            <w:r>
              <w:rPr>
                <w:rFonts w:ascii="Times New Roman" w:hAnsi="Times New Roman"/>
                <w:lang w:val="ru-RU"/>
              </w:rPr>
              <w:t>11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Иващенко Наталья</w:t>
            </w:r>
          </w:p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Васильевна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Учитель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val="en-US" w:bidi="hi-IN"/>
              </w:rPr>
              <w:t>В соответствии с расписание</w:t>
            </w:r>
            <w:r>
              <w:rPr>
                <w:kern w:val="2"/>
                <w:sz w:val="24"/>
                <w:szCs w:val="24"/>
                <w:lang w:val="ru-RU" w:bidi="hi-IN"/>
              </w:rPr>
              <w:t>м</w:t>
            </w:r>
          </w:p>
        </w:tc>
      </w:tr>
      <w:tr>
        <w:trPr>
          <w:trHeight w:val="275" w:hRule="atLeast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/>
            </w:pPr>
            <w:r>
              <w:rPr>
                <w:rFonts w:ascii="Times New Roman" w:hAnsi="Times New Roman"/>
                <w:lang w:val="ru-RU"/>
              </w:rPr>
              <w:t>12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Кайдалова Татьяна</w:t>
            </w:r>
          </w:p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Викторовна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Учитель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val="en-US" w:bidi="hi-IN"/>
              </w:rPr>
              <w:t>В соответствии с расписание</w:t>
            </w:r>
            <w:r>
              <w:rPr>
                <w:kern w:val="2"/>
                <w:sz w:val="24"/>
                <w:szCs w:val="24"/>
                <w:lang w:val="ru-RU" w:bidi="hi-IN"/>
              </w:rPr>
              <w:t>м</w:t>
            </w:r>
          </w:p>
        </w:tc>
      </w:tr>
      <w:tr>
        <w:trPr>
          <w:trHeight w:val="275" w:hRule="atLeast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/>
            </w:pPr>
            <w:r>
              <w:rPr>
                <w:rFonts w:ascii="Times New Roman" w:hAnsi="Times New Roman"/>
                <w:lang w:val="ru-RU"/>
              </w:rPr>
              <w:t>13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Криштопа Елизавета</w:t>
            </w:r>
          </w:p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Викторовна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Учитель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val="en-US" w:bidi="hi-IN"/>
              </w:rPr>
              <w:t>В соответствии с расписание</w:t>
            </w:r>
            <w:r>
              <w:rPr>
                <w:kern w:val="2"/>
                <w:sz w:val="24"/>
                <w:szCs w:val="24"/>
                <w:lang w:val="ru-RU" w:bidi="hi-IN"/>
              </w:rPr>
              <w:t>м</w:t>
            </w:r>
          </w:p>
        </w:tc>
      </w:tr>
      <w:tr>
        <w:trPr>
          <w:trHeight w:val="275" w:hRule="atLeast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/>
            </w:pPr>
            <w:r>
              <w:rPr>
                <w:rFonts w:ascii="Times New Roman" w:hAnsi="Times New Roman"/>
                <w:lang w:val="ru-RU"/>
              </w:rPr>
              <w:t>14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Нефедова Наталья</w:t>
            </w:r>
          </w:p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Николаевна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Учитель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val="en-US" w:bidi="hi-IN"/>
              </w:rPr>
              <w:t>В соответствии с расписание</w:t>
            </w:r>
            <w:r>
              <w:rPr>
                <w:kern w:val="2"/>
                <w:sz w:val="24"/>
                <w:szCs w:val="24"/>
                <w:lang w:val="ru-RU" w:bidi="hi-IN"/>
              </w:rPr>
              <w:t>м</w:t>
            </w:r>
          </w:p>
        </w:tc>
      </w:tr>
      <w:tr>
        <w:trPr>
          <w:trHeight w:val="275" w:hRule="atLeast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/>
            </w:pPr>
            <w:r>
              <w:rPr>
                <w:rFonts w:ascii="Times New Roman" w:hAnsi="Times New Roman"/>
                <w:lang w:val="ru-RU"/>
              </w:rPr>
              <w:t>15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 xml:space="preserve">Рычкова   </w:t>
            </w:r>
          </w:p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Ольга Евгеньевна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Учитель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val="en-US" w:bidi="hi-IN"/>
              </w:rPr>
              <w:t>В соответствии с расписание</w:t>
            </w:r>
            <w:r>
              <w:rPr>
                <w:kern w:val="2"/>
                <w:sz w:val="24"/>
                <w:szCs w:val="24"/>
                <w:lang w:val="ru-RU" w:bidi="hi-IN"/>
              </w:rPr>
              <w:t>м</w:t>
            </w:r>
          </w:p>
        </w:tc>
      </w:tr>
      <w:tr>
        <w:trPr>
          <w:trHeight w:val="275" w:hRule="atLeast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/>
            </w:pPr>
            <w:r>
              <w:rPr>
                <w:rFonts w:ascii="Times New Roman" w:hAnsi="Times New Roman"/>
                <w:lang w:val="ru-RU"/>
              </w:rPr>
              <w:t>16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Сивохина Александра</w:t>
            </w:r>
          </w:p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Александровна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Учитель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val="en-US" w:bidi="hi-IN"/>
              </w:rPr>
              <w:t>В соответствии с расписание</w:t>
            </w:r>
            <w:r>
              <w:rPr>
                <w:kern w:val="2"/>
                <w:sz w:val="24"/>
                <w:szCs w:val="24"/>
                <w:lang w:val="ru-RU" w:bidi="hi-IN"/>
              </w:rPr>
              <w:t>м</w:t>
            </w:r>
          </w:p>
        </w:tc>
      </w:tr>
      <w:tr>
        <w:trPr>
          <w:trHeight w:val="275" w:hRule="atLeast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/>
            </w:pPr>
            <w:r>
              <w:rPr>
                <w:rFonts w:ascii="Times New Roman" w:hAnsi="Times New Roman"/>
                <w:lang w:val="ru-RU"/>
              </w:rPr>
              <w:t>17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 xml:space="preserve">Синюк Юлия </w:t>
            </w:r>
          </w:p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Евгеньевна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Учитель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val="en-US" w:bidi="hi-IN"/>
              </w:rPr>
              <w:t>В соответствии с расписание</w:t>
            </w:r>
            <w:r>
              <w:rPr>
                <w:kern w:val="2"/>
                <w:sz w:val="24"/>
                <w:szCs w:val="24"/>
                <w:lang w:val="ru-RU" w:bidi="hi-IN"/>
              </w:rPr>
              <w:t>м</w:t>
            </w:r>
          </w:p>
        </w:tc>
      </w:tr>
      <w:tr>
        <w:trPr>
          <w:trHeight w:val="275" w:hRule="atLeast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/>
            </w:pPr>
            <w:r>
              <w:rPr>
                <w:rFonts w:ascii="Times New Roman" w:hAnsi="Times New Roman"/>
                <w:lang w:val="ru-RU"/>
              </w:rPr>
              <w:t>18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Туроверова Любовь</w:t>
            </w:r>
          </w:p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Александровна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Учитель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val="en-US" w:bidi="hi-IN"/>
              </w:rPr>
              <w:t>В соответствии с расписание</w:t>
            </w:r>
            <w:r>
              <w:rPr>
                <w:kern w:val="2"/>
                <w:sz w:val="24"/>
                <w:szCs w:val="24"/>
                <w:lang w:val="ru-RU" w:bidi="hi-IN"/>
              </w:rPr>
              <w:t>м</w:t>
            </w:r>
          </w:p>
        </w:tc>
      </w:tr>
      <w:tr>
        <w:trPr>
          <w:trHeight w:val="275" w:hRule="atLeast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/>
            </w:pPr>
            <w:r>
              <w:rPr>
                <w:rFonts w:ascii="Times New Roman" w:hAnsi="Times New Roman"/>
                <w:lang w:val="ru-RU"/>
              </w:rPr>
              <w:t>19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Тютерева  Людмила</w:t>
            </w:r>
          </w:p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Николаевна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Учитель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val="en-US" w:bidi="hi-IN"/>
              </w:rPr>
              <w:t>В соответствии с расписание</w:t>
            </w:r>
            <w:r>
              <w:rPr>
                <w:kern w:val="2"/>
                <w:sz w:val="24"/>
                <w:szCs w:val="24"/>
                <w:lang w:val="ru-RU" w:bidi="hi-IN"/>
              </w:rPr>
              <w:t>м</w:t>
            </w:r>
          </w:p>
        </w:tc>
      </w:tr>
      <w:tr>
        <w:trPr>
          <w:trHeight w:val="275" w:hRule="atLeast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/>
            </w:pPr>
            <w:r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Чистякова Наталья</w:t>
            </w:r>
          </w:p>
          <w:p>
            <w:pPr>
              <w:pStyle w:val="Standard"/>
              <w:rPr/>
            </w:pPr>
            <w:r>
              <w:rPr>
                <w:rFonts w:ascii="Times New Roman" w:hAnsi="Times New Roman"/>
              </w:rPr>
              <w:t>Владимировна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andard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Учитель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spacing w:lineRule="auto" w:line="240" w:before="0" w:after="0"/>
              <w:jc w:val="left"/>
              <w:rPr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  <w:lang w:val="en-US" w:bidi="hi-IN"/>
              </w:rPr>
              <w:t>В соответствии с расписание</w:t>
            </w:r>
            <w:r>
              <w:rPr>
                <w:kern w:val="2"/>
                <w:sz w:val="24"/>
                <w:szCs w:val="24"/>
                <w:lang w:val="ru-RU" w:bidi="hi-IN"/>
              </w:rPr>
              <w:t>м</w:t>
            </w:r>
          </w:p>
        </w:tc>
      </w:tr>
    </w:tbl>
    <w:p>
      <w:pPr>
        <w:pStyle w:val="Normal"/>
        <w:spacing w:before="0" w:after="160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134f1"/>
    <w:pPr>
      <w:widowControl/>
      <w:bidi w:val="0"/>
      <w:spacing w:lineRule="auto" w:line="259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_"/>
    <w:basedOn w:val="DefaultParagraphFont"/>
    <w:link w:val="10"/>
    <w:qFormat/>
    <w:rsid w:val="00481284"/>
    <w:rPr>
      <w:rFonts w:ascii="Times New Roman" w:hAnsi="Times New Roman" w:eastAsia="Times New Roman" w:cs="Times New Roman"/>
      <w:sz w:val="28"/>
      <w:szCs w:val="28"/>
      <w:shd w:fill="FFFFFF" w:val="clear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color w:val="000000"/>
    </w:rPr>
  </w:style>
  <w:style w:type="character" w:styleId="ListLabel14">
    <w:name w:val="ListLabel 14"/>
    <w:qFormat/>
    <w:rPr>
      <w:color w:val="000000"/>
    </w:rPr>
  </w:style>
  <w:style w:type="character" w:styleId="ListLabel15">
    <w:name w:val="ListLabel 15"/>
    <w:qFormat/>
    <w:rPr>
      <w:color w:val="000000"/>
    </w:rPr>
  </w:style>
  <w:style w:type="character" w:styleId="ListLabel16">
    <w:name w:val="ListLabel 16"/>
    <w:qFormat/>
    <w:rPr>
      <w:color w:val="000000"/>
    </w:rPr>
  </w:style>
  <w:style w:type="character" w:styleId="ListLabel17">
    <w:name w:val="ListLabel 17"/>
    <w:qFormat/>
    <w:rPr>
      <w:color w:val="000000"/>
    </w:rPr>
  </w:style>
  <w:style w:type="character" w:styleId="ListLabel18">
    <w:name w:val="ListLabel 18"/>
    <w:qFormat/>
    <w:rPr>
      <w:color w:val="000000"/>
    </w:rPr>
  </w:style>
  <w:style w:type="character" w:styleId="ListLabel19">
    <w:name w:val="ListLabel 19"/>
    <w:qFormat/>
    <w:rPr>
      <w:color w:val="000000"/>
    </w:rPr>
  </w:style>
  <w:style w:type="character" w:styleId="ListLabel20">
    <w:name w:val="ListLabel 20"/>
    <w:qFormat/>
    <w:rPr>
      <w:color w:val="000000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35f34"/>
    <w:pPr>
      <w:spacing w:lineRule="auto" w:line="240" w:before="0" w:after="0"/>
      <w:ind w:left="720" w:hanging="0"/>
      <w:contextualSpacing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1" w:customStyle="1">
    <w:name w:val="Без интервала1"/>
    <w:qFormat/>
    <w:rsid w:val="00481284"/>
    <w:pPr>
      <w:widowControl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11" w:customStyle="1">
    <w:name w:val="Основной текст1"/>
    <w:basedOn w:val="Normal"/>
    <w:link w:val="a4"/>
    <w:qFormat/>
    <w:rsid w:val="00481284"/>
    <w:pPr>
      <w:widowControl w:val="false"/>
      <w:shd w:val="clear" w:color="auto" w:fill="FFFFFF"/>
      <w:spacing w:lineRule="auto" w:line="240" w:before="0" w:after="0"/>
      <w:ind w:firstLine="400"/>
    </w:pPr>
    <w:rPr>
      <w:rFonts w:ascii="Times New Roman" w:hAnsi="Times New Roman" w:eastAsia="Times New Roman"/>
      <w:sz w:val="28"/>
      <w:szCs w:val="28"/>
    </w:rPr>
  </w:style>
  <w:style w:type="paragraph" w:styleId="Style20">
    <w:name w:val="Содержимое врезки"/>
    <w:basedOn w:val="Normal"/>
    <w:qFormat/>
    <w:pPr/>
    <w:rPr/>
  </w:style>
  <w:style w:type="paragraph" w:styleId="NoSpacing">
    <w:name w:val="No Spacing"/>
    <w:qFormat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andard">
    <w:name w:val="Standard"/>
    <w:qFormat/>
    <w:pPr>
      <w:widowControl/>
      <w:suppressAutoHyphens w:val="true"/>
      <w:bidi w:val="0"/>
      <w:spacing w:lineRule="auto" w:line="240" w:before="0" w:after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Style21">
    <w:name w:val="Содержимое таблицы"/>
    <w:basedOn w:val="Normal"/>
    <w:qFormat/>
    <w:pPr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paragraph" w:styleId="Style23">
    <w:name w:val="Без интервала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bidi="ar-SA"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Application>LibreOffice/6.2.4.2$Windows_X86_64 LibreOffice_project/2412653d852ce75f65fbfa83fb7e7b669a126d64</Application>
  <Pages>7</Pages>
  <Words>1659</Words>
  <Characters>12826</Characters>
  <CharactersWithSpaces>14384</CharactersWithSpaces>
  <Paragraphs>265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2020-04-05T13:49:00Z</dcterms:created>
  <dc:creator>Acer</dc:creator>
  <dc:description/>
  <dc:language>ru-RU</dc:language>
  <cp:lastModifiedBy/>
  <cp:lastPrinted>2020-04-07T10:28:11Z</cp:lastPrinted>
  <dcterms:modified xsi:type="dcterms:W3CDTF">2020-04-07T10:48:47Z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