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2E" w:rsidRDefault="0012742E" w:rsidP="0012742E">
      <w:pPr>
        <w:jc w:val="center"/>
        <w:outlineLvl w:val="0"/>
        <w:rPr>
          <w:i/>
          <w:sz w:val="28"/>
          <w:szCs w:val="28"/>
        </w:rPr>
      </w:pPr>
      <w:r w:rsidRPr="000D3083">
        <w:rPr>
          <w:i/>
          <w:sz w:val="28"/>
          <w:szCs w:val="28"/>
        </w:rPr>
        <w:t>Профилактика плоскостопия</w:t>
      </w:r>
    </w:p>
    <w:p w:rsidR="0012742E" w:rsidRPr="000D3083" w:rsidRDefault="0012742E" w:rsidP="0012742E">
      <w:pPr>
        <w:jc w:val="center"/>
        <w:rPr>
          <w:i/>
          <w:sz w:val="28"/>
          <w:szCs w:val="28"/>
        </w:rPr>
      </w:pPr>
    </w:p>
    <w:p w:rsidR="0012742E" w:rsidRDefault="0012742E" w:rsidP="0012742E">
      <w:pPr>
        <w:jc w:val="center"/>
        <w:outlineLvl w:val="0"/>
        <w:rPr>
          <w:i/>
        </w:rPr>
      </w:pPr>
      <w:r w:rsidRPr="000D3083">
        <w:rPr>
          <w:i/>
        </w:rPr>
        <w:t>Общие вопросы</w:t>
      </w:r>
    </w:p>
    <w:p w:rsidR="0012742E" w:rsidRPr="000D3083" w:rsidRDefault="0012742E" w:rsidP="0012742E">
      <w:pPr>
        <w:jc w:val="center"/>
        <w:rPr>
          <w:i/>
        </w:rPr>
      </w:pPr>
    </w:p>
    <w:p w:rsidR="0012742E" w:rsidRDefault="0012742E" w:rsidP="0012742E">
      <w:pPr>
        <w:numPr>
          <w:ilvl w:val="0"/>
          <w:numId w:val="2"/>
        </w:numPr>
        <w:ind w:left="0" w:firstLine="360"/>
        <w:jc w:val="both"/>
      </w:pPr>
      <w:r>
        <w:t>Профила</w:t>
      </w:r>
      <w:bookmarkStart w:id="0" w:name="_GoBack"/>
      <w:bookmarkEnd w:id="0"/>
      <w:r>
        <w:t xml:space="preserve">ктика плоскостопия на самых ранних этапах включает своевременное и полноценное лечение рахита, патологии центральной нервной системы, укрепление мышц и </w:t>
      </w:r>
      <w:proofErr w:type="spellStart"/>
      <w:r>
        <w:t>сумочно</w:t>
      </w:r>
      <w:proofErr w:type="spellEnd"/>
      <w:r>
        <w:t xml:space="preserve">-связочного аппарата нижних конечностей при помощи гимнастики и массажа. В более позднем периоде, начиная с года, когда ребенок осваивает вертикальную позу, ходьбу не менее важно ношение рациональной обуви. </w:t>
      </w:r>
    </w:p>
    <w:p w:rsidR="0012742E" w:rsidRDefault="0012742E" w:rsidP="0012742E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</w:pPr>
      <w:r>
        <w:t>Рациональной (</w:t>
      </w:r>
      <w:proofErr w:type="spellStart"/>
      <w:r>
        <w:t>ортопедически</w:t>
      </w:r>
      <w:proofErr w:type="spellEnd"/>
      <w:r>
        <w:t xml:space="preserve"> верной) для здоровых детей до трех лет является обувь, плотно обхватывающая, но не сдавливающая ногу, с жестким задником, фиксирующим пятку в верном положении, каблуком высотой 0,3-</w:t>
      </w:r>
      <w:smartTag w:uri="urn:schemas-microsoft-com:office:smarttags" w:element="metricconverter">
        <w:smartTagPr>
          <w:attr w:name="ProductID" w:val="0,5 см"/>
        </w:smartTagPr>
        <w:r>
          <w:t>0,5 см</w:t>
        </w:r>
      </w:smartTag>
      <w:r>
        <w:t xml:space="preserve">, подошвой, дающей возможность переката. Здоровым детям до семи лет тоже необходима обувь с небольшим каблуком (до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) и возможностью переката. Задник может быть мягким. Ходить босиком или в носках по полу детям дошкольного возраста вредно. </w:t>
      </w:r>
    </w:p>
    <w:p w:rsidR="0012742E" w:rsidRPr="000732FD" w:rsidRDefault="0012742E" w:rsidP="0012742E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</w:pPr>
      <w:r w:rsidRPr="000732FD">
        <w:t>Мышечно-связочный аппарат ног укрепляют еже</w:t>
      </w:r>
      <w:r w:rsidRPr="000732FD">
        <w:softHyphen/>
        <w:t>дневная гимнастика и занятия спортом; в теплое время года полезно ходить бо</w:t>
      </w:r>
      <w:r w:rsidRPr="000732FD">
        <w:softHyphen/>
        <w:t>сиком по неровной почве, песку, в сос</w:t>
      </w:r>
      <w:r w:rsidRPr="000732FD">
        <w:softHyphen/>
        <w:t xml:space="preserve">новом лесу. </w:t>
      </w:r>
      <w:r>
        <w:t>Они могут ходить босиком по гальке, траве, наклонной плоскости вверх и вниз, по гороху, фасоли.</w:t>
      </w:r>
      <w:r w:rsidRPr="00C422BB">
        <w:t xml:space="preserve"> </w:t>
      </w:r>
      <w:r w:rsidRPr="000732FD">
        <w:t>Это вызывает защитный рефлекс, «щадящий» свод стопы и пре</w:t>
      </w:r>
      <w:r w:rsidRPr="000732FD">
        <w:softHyphen/>
        <w:t>пятс</w:t>
      </w:r>
      <w:r>
        <w:t>твующий появлению или прогрес</w:t>
      </w:r>
      <w:r w:rsidRPr="000732FD">
        <w:t>сированию плоскостопия.</w:t>
      </w:r>
    </w:p>
    <w:p w:rsidR="0012742E" w:rsidRDefault="0012742E" w:rsidP="0012742E">
      <w:pPr>
        <w:numPr>
          <w:ilvl w:val="0"/>
          <w:numId w:val="2"/>
        </w:numPr>
        <w:ind w:left="0" w:firstLine="360"/>
        <w:jc w:val="both"/>
      </w:pPr>
      <w:r>
        <w:t xml:space="preserve">Для профилактики плоскостопия и укрепления мышц стоп полезно использовать </w:t>
      </w:r>
      <w:proofErr w:type="gramStart"/>
      <w:r>
        <w:t>стельки-тренажер</w:t>
      </w:r>
      <w:proofErr w:type="gramEnd"/>
      <w:r>
        <w:t xml:space="preserve"> Планта (рис.6.), в которых область свода выложена массажными элементами. Эти стельки рекомендуется носить не более 5-6 часов в день. Удобно вкладывать стельки Планта в обувь, которую ребенок носит в детском учреждении. Время активности ребенка в ДОУ примерно равно рекомендуемому времени ношения стелек. В выходные ребенок не </w:t>
      </w:r>
      <w:proofErr w:type="gramStart"/>
      <w:r>
        <w:t>посещает ДОУ и стопы отдыхают</w:t>
      </w:r>
      <w:proofErr w:type="gramEnd"/>
      <w:r>
        <w:t>.</w:t>
      </w:r>
    </w:p>
    <w:p w:rsidR="0012742E" w:rsidRDefault="0012742E" w:rsidP="0012742E">
      <w:pPr>
        <w:jc w:val="both"/>
      </w:pPr>
    </w:p>
    <w:p w:rsidR="0012742E" w:rsidRDefault="0012742E" w:rsidP="0012742E">
      <w:pPr>
        <w:jc w:val="both"/>
      </w:pPr>
    </w:p>
    <w:p w:rsidR="0012742E" w:rsidRDefault="0012742E" w:rsidP="0012742E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106680</wp:posOffset>
            </wp:positionV>
            <wp:extent cx="1485900" cy="756920"/>
            <wp:effectExtent l="38100" t="57150" r="38100" b="62230"/>
            <wp:wrapTight wrapText="bothSides">
              <wp:wrapPolygon edited="0">
                <wp:start x="-667" y="-182"/>
                <wp:lineTo x="-255" y="20467"/>
                <wp:lineTo x="20043" y="21669"/>
                <wp:lineTo x="21978" y="21420"/>
                <wp:lineTo x="22019" y="14332"/>
                <wp:lineTo x="21475" y="-1942"/>
                <wp:lineTo x="1543" y="-466"/>
                <wp:lineTo x="-667" y="-182"/>
              </wp:wrapPolygon>
            </wp:wrapTight>
            <wp:docPr id="1" name="Рисунок 1" descr="Untitle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5009">
                      <a:off x="0" y="0"/>
                      <a:ext cx="148590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42E" w:rsidRDefault="0012742E" w:rsidP="0012742E">
      <w:pPr>
        <w:jc w:val="center"/>
        <w:rPr>
          <w:b/>
        </w:rPr>
      </w:pPr>
    </w:p>
    <w:p w:rsidR="0012742E" w:rsidRDefault="0012742E" w:rsidP="0012742E">
      <w:pPr>
        <w:jc w:val="center"/>
      </w:pPr>
      <w:r>
        <w:rPr>
          <w:b/>
        </w:rPr>
        <w:t>Рис. 6</w:t>
      </w:r>
      <w:r w:rsidRPr="005E09E2">
        <w:rPr>
          <w:b/>
        </w:rPr>
        <w:t>.</w:t>
      </w:r>
      <w:r>
        <w:rPr>
          <w:b/>
        </w:rPr>
        <w:t xml:space="preserve"> </w:t>
      </w:r>
      <w:r w:rsidRPr="007F139F">
        <w:t>Внешний вид супинатора, исполь</w:t>
      </w:r>
      <w:r w:rsidRPr="007F139F">
        <w:softHyphen/>
        <w:t xml:space="preserve">зуемого для </w:t>
      </w:r>
      <w:r>
        <w:t xml:space="preserve">    </w:t>
      </w:r>
      <w:r w:rsidRPr="007F139F">
        <w:t>вкладывания в обувь при плоскостопии.</w:t>
      </w:r>
    </w:p>
    <w:p w:rsidR="0012742E" w:rsidRDefault="0012742E" w:rsidP="0012742E">
      <w:pPr>
        <w:jc w:val="center"/>
      </w:pPr>
    </w:p>
    <w:p w:rsidR="0012742E" w:rsidRDefault="0012742E" w:rsidP="0012742E">
      <w:pPr>
        <w:jc w:val="center"/>
        <w:rPr>
          <w:i/>
          <w:sz w:val="28"/>
          <w:szCs w:val="28"/>
        </w:rPr>
      </w:pPr>
    </w:p>
    <w:p w:rsidR="0012742E" w:rsidRDefault="0012742E" w:rsidP="0012742E">
      <w:pPr>
        <w:jc w:val="center"/>
        <w:rPr>
          <w:i/>
          <w:sz w:val="28"/>
          <w:szCs w:val="28"/>
        </w:rPr>
      </w:pPr>
    </w:p>
    <w:p w:rsidR="0012742E" w:rsidRPr="005A7491" w:rsidRDefault="0012742E" w:rsidP="0012742E">
      <w:pPr>
        <w:jc w:val="center"/>
        <w:outlineLvl w:val="0"/>
        <w:rPr>
          <w:i/>
          <w:sz w:val="28"/>
          <w:szCs w:val="28"/>
        </w:rPr>
      </w:pPr>
      <w:r w:rsidRPr="005A7491">
        <w:rPr>
          <w:i/>
          <w:sz w:val="28"/>
          <w:szCs w:val="28"/>
        </w:rPr>
        <w:t>Причины</w:t>
      </w:r>
      <w:r>
        <w:rPr>
          <w:i/>
          <w:sz w:val="28"/>
          <w:szCs w:val="28"/>
        </w:rPr>
        <w:t xml:space="preserve"> возникновения </w:t>
      </w:r>
      <w:r w:rsidRPr="005A7491">
        <w:rPr>
          <w:i/>
          <w:sz w:val="28"/>
          <w:szCs w:val="28"/>
        </w:rPr>
        <w:t xml:space="preserve"> плоскостопия.</w:t>
      </w:r>
    </w:p>
    <w:p w:rsidR="0012742E" w:rsidRPr="005A7491" w:rsidRDefault="0012742E" w:rsidP="0012742E"/>
    <w:p w:rsidR="0012742E" w:rsidRDefault="0012742E" w:rsidP="001274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врожденная патология - </w:t>
      </w:r>
      <w:r w:rsidRPr="001D6E95">
        <w:t>в результате пороков развития</w:t>
      </w:r>
      <w:r>
        <w:t xml:space="preserve"> </w:t>
      </w:r>
      <w:r w:rsidRPr="000D3083">
        <w:t>(в 2-3 случаях из ста),</w:t>
      </w:r>
      <w:r w:rsidRPr="001D6E95">
        <w:t xml:space="preserve"> поэтому всех детей в возрасте 1, 3 месяцев, 1 года обязательно нужно показать врачу-ортопеду для исключения различных врожденных дефектов разви</w:t>
      </w:r>
      <w:r>
        <w:t>тия, в том числе и плоскостопия;</w:t>
      </w:r>
    </w:p>
    <w:p w:rsidR="0012742E" w:rsidRPr="001D6E95" w:rsidRDefault="0012742E" w:rsidP="001274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наследственность -</w:t>
      </w:r>
      <w:r w:rsidRPr="002732E3">
        <w:t xml:space="preserve"> </w:t>
      </w:r>
      <w:r>
        <w:t>е</w:t>
      </w:r>
      <w:r w:rsidRPr="001D6E95">
        <w:t>сли в семье у кого-то из родственников было плоскостопие,  болели  ноги, то опасность возрастает</w:t>
      </w:r>
      <w:r>
        <w:t>;</w:t>
      </w:r>
    </w:p>
    <w:p w:rsidR="0012742E" w:rsidRDefault="0012742E" w:rsidP="0012742E">
      <w:pPr>
        <w:numPr>
          <w:ilvl w:val="0"/>
          <w:numId w:val="1"/>
        </w:numPr>
        <w:spacing w:line="360" w:lineRule="auto"/>
      </w:pPr>
      <w:r>
        <w:t>рахит;</w:t>
      </w:r>
    </w:p>
    <w:p w:rsidR="0012742E" w:rsidRDefault="0012742E" w:rsidP="0012742E">
      <w:pPr>
        <w:numPr>
          <w:ilvl w:val="0"/>
          <w:numId w:val="1"/>
        </w:numPr>
        <w:spacing w:line="360" w:lineRule="auto"/>
      </w:pPr>
      <w:r>
        <w:t>заболевания нервной системы (параличи, парезы нижних конечностей, общая мышечная гипотония и другие);</w:t>
      </w:r>
    </w:p>
    <w:p w:rsidR="0012742E" w:rsidRDefault="0012742E" w:rsidP="0012742E">
      <w:pPr>
        <w:numPr>
          <w:ilvl w:val="0"/>
          <w:numId w:val="1"/>
        </w:numPr>
        <w:spacing w:line="360" w:lineRule="auto"/>
      </w:pPr>
      <w:r>
        <w:lastRenderedPageBreak/>
        <w:t>травмы стоп (переломы костей стопы, лодыжек, раны с повреждением нервов, сухожилий, мышц);</w:t>
      </w:r>
    </w:p>
    <w:p w:rsidR="0012742E" w:rsidRDefault="0012742E" w:rsidP="0012742E">
      <w:pPr>
        <w:numPr>
          <w:ilvl w:val="0"/>
          <w:numId w:val="1"/>
        </w:numPr>
        <w:spacing w:line="360" w:lineRule="auto"/>
      </w:pPr>
      <w:r>
        <w:t>неадекватная статическая нагрузка;</w:t>
      </w:r>
    </w:p>
    <w:p w:rsidR="0012742E" w:rsidRDefault="0012742E" w:rsidP="001274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Чрезмерная «гибкость»</w:t>
      </w:r>
      <w:r w:rsidRPr="002732E3">
        <w:t>.</w:t>
      </w:r>
      <w:r w:rsidRPr="001D6E95">
        <w:t xml:space="preserve"> Суставы в этом случае не разгибаются, связочный аппарат быстро растягивается.</w:t>
      </w:r>
    </w:p>
    <w:p w:rsidR="0012742E" w:rsidRDefault="0012742E" w:rsidP="0012742E">
      <w:pPr>
        <w:widowControl w:val="0"/>
        <w:autoSpaceDE w:val="0"/>
        <w:autoSpaceDN w:val="0"/>
        <w:adjustRightInd w:val="0"/>
        <w:ind w:left="360"/>
        <w:jc w:val="both"/>
      </w:pPr>
    </w:p>
    <w:p w:rsidR="0012742E" w:rsidRDefault="0012742E" w:rsidP="0012742E">
      <w:pPr>
        <w:widowControl w:val="0"/>
        <w:autoSpaceDE w:val="0"/>
        <w:autoSpaceDN w:val="0"/>
        <w:adjustRightInd w:val="0"/>
        <w:jc w:val="both"/>
      </w:pPr>
      <w:r>
        <w:t xml:space="preserve">Как правило, несколько причин действуют в комплексе. Чаще действуют такие более или менее выраженные факторы, как рахит, общая мышечная гипотония, неадекватная статическая нагрузка. Причина последней кроется обычно не в нарушении двигательного режима, а в ношении нерациональной обуви детьми с нарушением мышечного тонуса, повышенной эластичностью </w:t>
      </w:r>
      <w:proofErr w:type="spellStart"/>
      <w:r>
        <w:t>сумочно</w:t>
      </w:r>
      <w:proofErr w:type="spellEnd"/>
      <w:r>
        <w:t>-связочного аппарата.</w:t>
      </w:r>
    </w:p>
    <w:p w:rsidR="0012742E" w:rsidRDefault="0012742E" w:rsidP="0012742E">
      <w:pPr>
        <w:widowControl w:val="0"/>
        <w:autoSpaceDE w:val="0"/>
        <w:autoSpaceDN w:val="0"/>
        <w:adjustRightInd w:val="0"/>
        <w:jc w:val="both"/>
      </w:pPr>
    </w:p>
    <w:p w:rsidR="0012742E" w:rsidRDefault="0012742E" w:rsidP="0012742E">
      <w:pPr>
        <w:widowControl w:val="0"/>
        <w:autoSpaceDE w:val="0"/>
        <w:autoSpaceDN w:val="0"/>
        <w:adjustRightInd w:val="0"/>
        <w:jc w:val="both"/>
      </w:pPr>
    </w:p>
    <w:p w:rsidR="0012742E" w:rsidRDefault="0012742E" w:rsidP="0012742E">
      <w:pPr>
        <w:jc w:val="center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Лечение </w:t>
      </w:r>
      <w:r w:rsidRPr="000D308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плоскостопия.</w:t>
      </w:r>
    </w:p>
    <w:p w:rsidR="0012742E" w:rsidRDefault="0012742E" w:rsidP="0012742E">
      <w:pPr>
        <w:autoSpaceDE w:val="0"/>
        <w:autoSpaceDN w:val="0"/>
        <w:adjustRightInd w:val="0"/>
      </w:pPr>
    </w:p>
    <w:p w:rsidR="0012742E" w:rsidRDefault="0012742E" w:rsidP="0012742E">
      <w:pPr>
        <w:autoSpaceDE w:val="0"/>
        <w:autoSpaceDN w:val="0"/>
        <w:adjustRightInd w:val="0"/>
        <w:jc w:val="both"/>
      </w:pPr>
      <w:r w:rsidRPr="000B0A3E">
        <w:t>К сожалению, рассчитывать на полное избав</w:t>
      </w:r>
      <w:r w:rsidRPr="000B0A3E">
        <w:softHyphen/>
        <w:t>ление от плоскостопия, особенно при далеко зашедшей патологии, не приходится. Но ле</w:t>
      </w:r>
      <w:r w:rsidRPr="000B0A3E">
        <w:softHyphen/>
        <w:t>читься надо тщательно, регулярно и добросо</w:t>
      </w:r>
      <w:r w:rsidRPr="000B0A3E">
        <w:softHyphen/>
        <w:t>вестно. Чем раньше выявлены признаки заболевания, чем меньше деформация стопы, тем более благоприятны усло</w:t>
      </w:r>
      <w:r w:rsidRPr="000B0A3E">
        <w:softHyphen/>
        <w:t>вия для остановки прогрессирования плоскостопия и его коррекции.</w:t>
      </w:r>
    </w:p>
    <w:p w:rsidR="0012742E" w:rsidRDefault="0012742E" w:rsidP="0012742E">
      <w:pPr>
        <w:autoSpaceDE w:val="0"/>
        <w:autoSpaceDN w:val="0"/>
        <w:adjustRightInd w:val="0"/>
        <w:jc w:val="both"/>
      </w:pPr>
      <w:r w:rsidRPr="000B0A3E">
        <w:t>На начальной стадии боли в ногах можно ликвидировать в течение 1—2 месяцев посре</w:t>
      </w:r>
      <w:r w:rsidRPr="000B0A3E">
        <w:softHyphen/>
        <w:t>дством теплых ежедневных ножных ванночек с морской солью</w:t>
      </w:r>
      <w:r>
        <w:t>. Т</w:t>
      </w:r>
      <w:r w:rsidRPr="000B0A3E">
        <w:t>ребо</w:t>
      </w:r>
      <w:r w:rsidRPr="000B0A3E">
        <w:softHyphen/>
        <w:t>вания к ним простые: температура воды</w:t>
      </w:r>
      <w:r>
        <w:t xml:space="preserve">    </w:t>
      </w:r>
      <w:r w:rsidRPr="000B0A3E">
        <w:t>+</w:t>
      </w:r>
      <w:r>
        <w:t>35</w:t>
      </w:r>
      <w:r w:rsidRPr="000B0A3E">
        <w:t>—</w:t>
      </w:r>
      <w:r>
        <w:t xml:space="preserve"> +40</w:t>
      </w:r>
      <w:proofErr w:type="gramStart"/>
      <w:r w:rsidRPr="000B0A3E">
        <w:t>°С</w:t>
      </w:r>
      <w:proofErr w:type="gramEnd"/>
      <w:r w:rsidRPr="000B0A3E">
        <w:t xml:space="preserve">, длительность процедуры — 15—20 минут, а пропорции </w:t>
      </w:r>
      <w:r>
        <w:t xml:space="preserve">- </w:t>
      </w:r>
      <w:r w:rsidRPr="000B0A3E">
        <w:t xml:space="preserve"> ука</w:t>
      </w:r>
      <w:r w:rsidRPr="000B0A3E">
        <w:softHyphen/>
        <w:t>заны на упаковке и бывают разными в зависи</w:t>
      </w:r>
      <w:r w:rsidRPr="000B0A3E">
        <w:softHyphen/>
        <w:t>мости от концентрации сухого вещества.</w:t>
      </w:r>
      <w:r>
        <w:t xml:space="preserve"> Так </w:t>
      </w:r>
      <w:r w:rsidRPr="00735A98">
        <w:t xml:space="preserve">же </w:t>
      </w:r>
      <w:r>
        <w:t>боли в ногах может уменьшить</w:t>
      </w:r>
      <w:r w:rsidRPr="00735A98">
        <w:t xml:space="preserve"> массаж мышц стопы и голени</w:t>
      </w:r>
      <w:r>
        <w:t>.</w:t>
      </w:r>
    </w:p>
    <w:p w:rsidR="0012742E" w:rsidRPr="001E2D66" w:rsidRDefault="0012742E" w:rsidP="0012742E">
      <w:pPr>
        <w:autoSpaceDE w:val="0"/>
        <w:autoSpaceDN w:val="0"/>
        <w:adjustRightInd w:val="0"/>
        <w:jc w:val="both"/>
      </w:pPr>
      <w:r w:rsidRPr="001E2D66">
        <w:t xml:space="preserve">Основу </w:t>
      </w:r>
      <w:r>
        <w:t xml:space="preserve">же </w:t>
      </w:r>
      <w:r w:rsidRPr="001E2D66">
        <w:t>лечения сос</w:t>
      </w:r>
      <w:r w:rsidRPr="001E2D66">
        <w:softHyphen/>
        <w:t>тавляет специальная гимнастика, которую больной проводит ежедневно. При этом индивидуально подобранные упражне</w:t>
      </w:r>
      <w:r w:rsidRPr="001E2D66">
        <w:softHyphen/>
        <w:t xml:space="preserve">ния полезно сочетать с </w:t>
      </w:r>
      <w:proofErr w:type="gramStart"/>
      <w:r w:rsidRPr="001E2D66">
        <w:t>обычными</w:t>
      </w:r>
      <w:proofErr w:type="gramEnd"/>
      <w:r w:rsidRPr="001E2D66">
        <w:t>,</w:t>
      </w:r>
      <w:r>
        <w:t xml:space="preserve"> </w:t>
      </w:r>
      <w:r w:rsidRPr="001E2D66">
        <w:t xml:space="preserve"> укреп</w:t>
      </w:r>
      <w:r w:rsidRPr="001E2D66">
        <w:softHyphen/>
        <w:t>ляющими мышечно-связочный аппарат стопы</w:t>
      </w:r>
      <w:r>
        <w:t>.</w:t>
      </w:r>
    </w:p>
    <w:p w:rsidR="0012742E" w:rsidRPr="000B0A3E" w:rsidRDefault="0012742E" w:rsidP="0012742E">
      <w:pPr>
        <w:autoSpaceDE w:val="0"/>
        <w:autoSpaceDN w:val="0"/>
        <w:adjustRightInd w:val="0"/>
        <w:jc w:val="both"/>
      </w:pPr>
    </w:p>
    <w:p w:rsidR="00AE61C8" w:rsidRDefault="00AE61C8"/>
    <w:sectPr w:rsidR="00AE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D6523"/>
    <w:multiLevelType w:val="hybridMultilevel"/>
    <w:tmpl w:val="D0AE3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80393B"/>
    <w:multiLevelType w:val="hybridMultilevel"/>
    <w:tmpl w:val="883038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2E"/>
    <w:rsid w:val="0012742E"/>
    <w:rsid w:val="00AE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1</cp:revision>
  <dcterms:created xsi:type="dcterms:W3CDTF">2013-04-27T19:38:00Z</dcterms:created>
  <dcterms:modified xsi:type="dcterms:W3CDTF">2013-04-27T19:38:00Z</dcterms:modified>
</cp:coreProperties>
</file>