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7A" w:rsidRPr="00560BF1" w:rsidRDefault="00A8427A" w:rsidP="00A8427A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60BF1">
        <w:rPr>
          <w:rFonts w:ascii="Verdana" w:eastAsia="Times New Roman" w:hAnsi="Verdana" w:cs="Times New Roman"/>
          <w:color w:val="000000"/>
          <w:sz w:val="21"/>
          <w:szCs w:val="21"/>
        </w:rPr>
        <w:t>Для обеспечения доступа в здание инвалидов и лиц с ОВЗ имеется кнопка вызова и пандус. </w:t>
      </w:r>
    </w:p>
    <w:p w:rsidR="002825E3" w:rsidRDefault="002825E3">
      <w:bookmarkStart w:id="0" w:name="_GoBack"/>
      <w:bookmarkEnd w:id="0"/>
    </w:p>
    <w:sectPr w:rsidR="0028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3A"/>
    <w:rsid w:val="002825E3"/>
    <w:rsid w:val="00A8427A"/>
    <w:rsid w:val="00B6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7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7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2021-01-22T19:34:00Z</dcterms:created>
  <dcterms:modified xsi:type="dcterms:W3CDTF">2021-01-22T19:35:00Z</dcterms:modified>
</cp:coreProperties>
</file>