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095A" w:rsidRDefault="00DC095A" w:rsidP="00DC095A">
      <w:pPr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ТРЕБОВАНИЯ </w:t>
      </w:r>
    </w:p>
    <w:p w:rsidR="00A00272" w:rsidRPr="00DC095A" w:rsidRDefault="00DC095A" w:rsidP="00DC095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u w:val="single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к организации и проведению школьного этапа  Всероссийской олимпиады школьников </w:t>
      </w:r>
      <w:r w:rsidR="00F9027C">
        <w:rPr>
          <w:rFonts w:ascii="Times New Roman" w:eastAsia="Times New Roman" w:hAnsi="Times New Roman" w:cs="Times New Roman"/>
          <w:b/>
          <w:sz w:val="28"/>
        </w:rPr>
        <w:t xml:space="preserve"> </w:t>
      </w:r>
      <w:bookmarkStart w:id="0" w:name="_GoBack"/>
      <w:r w:rsidR="00F9027C" w:rsidRPr="00DC095A">
        <w:rPr>
          <w:rFonts w:ascii="Times New Roman" w:eastAsia="Times New Roman" w:hAnsi="Times New Roman" w:cs="Times New Roman"/>
          <w:b/>
          <w:sz w:val="28"/>
          <w:u w:val="single"/>
        </w:rPr>
        <w:t xml:space="preserve">по ОБЗР </w:t>
      </w:r>
    </w:p>
    <w:bookmarkEnd w:id="0"/>
    <w:p w:rsidR="00A00272" w:rsidRDefault="00F9027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 xml:space="preserve"> в 2025/2026 учебном году </w:t>
      </w:r>
    </w:p>
    <w:p w:rsidR="00A00272" w:rsidRDefault="00A0027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</w:rPr>
      </w:pPr>
    </w:p>
    <w:p w:rsidR="00A00272" w:rsidRDefault="00F9027C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color w:val="000000"/>
          <w:sz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</w:rPr>
        <w:t>Задачи школьного этапа всероссийской олимпиады школьников по ОБЗР</w:t>
      </w:r>
    </w:p>
    <w:p w:rsidR="00A00272" w:rsidRDefault="00A0027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</w:rPr>
      </w:pPr>
    </w:p>
    <w:p w:rsidR="00F9027C" w:rsidRDefault="00F9027C" w:rsidP="00F9027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</w:rPr>
        <w:t>Основными задачами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 проведения школьного этапа Олимпиады являются: </w:t>
      </w:r>
    </w:p>
    <w:p w:rsidR="00A00272" w:rsidRDefault="00F9027C" w:rsidP="00F9027C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1. Ра</w:t>
      </w:r>
      <w:r>
        <w:rPr>
          <w:rFonts w:ascii="Times New Roman" w:eastAsia="Times New Roman" w:hAnsi="Times New Roman" w:cs="Times New Roman"/>
          <w:sz w:val="28"/>
        </w:rPr>
        <w:t xml:space="preserve">звитие знаний участников олимпиады </w:t>
      </w:r>
      <w:proofErr w:type="gramStart"/>
      <w:r>
        <w:rPr>
          <w:rFonts w:ascii="Times New Roman" w:eastAsia="Times New Roman" w:hAnsi="Times New Roman" w:cs="Times New Roman"/>
          <w:sz w:val="28"/>
        </w:rPr>
        <w:t>об</w:t>
      </w:r>
      <w:proofErr w:type="gramEnd"/>
      <w:r>
        <w:rPr>
          <w:rFonts w:ascii="Times New Roman" w:eastAsia="Times New Roman" w:hAnsi="Times New Roman" w:cs="Times New Roman"/>
          <w:sz w:val="28"/>
        </w:rPr>
        <w:t>:</w:t>
      </w:r>
    </w:p>
    <w:p w:rsidR="00A00272" w:rsidRDefault="00F9027C" w:rsidP="00F9027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-  </w:t>
      </w:r>
      <w:proofErr w:type="gramStart"/>
      <w:r>
        <w:rPr>
          <w:rFonts w:ascii="Times New Roman" w:eastAsia="Times New Roman" w:hAnsi="Times New Roman" w:cs="Times New Roman"/>
          <w:sz w:val="28"/>
        </w:rPr>
        <w:t>основах</w:t>
      </w:r>
      <w:proofErr w:type="gramEnd"/>
      <w:r>
        <w:rPr>
          <w:rFonts w:ascii="Times New Roman" w:eastAsia="Times New Roman" w:hAnsi="Times New Roman" w:cs="Times New Roman"/>
          <w:sz w:val="28"/>
        </w:rPr>
        <w:t xml:space="preserve"> безопасности личности, общества и государства;</w:t>
      </w:r>
    </w:p>
    <w:p w:rsidR="00A00272" w:rsidRDefault="00F9027C" w:rsidP="00F9027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-  </w:t>
      </w:r>
      <w:proofErr w:type="gramStart"/>
      <w:r>
        <w:rPr>
          <w:rFonts w:ascii="Times New Roman" w:eastAsia="Times New Roman" w:hAnsi="Times New Roman" w:cs="Times New Roman"/>
          <w:sz w:val="28"/>
        </w:rPr>
        <w:t>основах</w:t>
      </w:r>
      <w:proofErr w:type="gramEnd"/>
      <w:r>
        <w:rPr>
          <w:rFonts w:ascii="Times New Roman" w:eastAsia="Times New Roman" w:hAnsi="Times New Roman" w:cs="Times New Roman"/>
          <w:sz w:val="28"/>
        </w:rPr>
        <w:t xml:space="preserve"> комплексной безопасности; </w:t>
      </w:r>
    </w:p>
    <w:p w:rsidR="00A00272" w:rsidRDefault="00F9027C" w:rsidP="00F9027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- защите населения Российской Федерации от чрезвычайных ситуаций;</w:t>
      </w:r>
    </w:p>
    <w:p w:rsidR="00A00272" w:rsidRDefault="00F9027C" w:rsidP="00F9027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 -  противодействия терроризму, экстремизму и наркотизму в Российской Федерации; </w:t>
      </w:r>
    </w:p>
    <w:p w:rsidR="00A00272" w:rsidRDefault="00F9027C" w:rsidP="00F9027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- медицинских знаний, здорового образа жизни и оказании первой помощи; </w:t>
      </w:r>
    </w:p>
    <w:p w:rsidR="00A00272" w:rsidRDefault="00F9027C" w:rsidP="00F9027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 - </w:t>
      </w:r>
      <w:proofErr w:type="gramStart"/>
      <w:r>
        <w:rPr>
          <w:rFonts w:ascii="Times New Roman" w:eastAsia="Times New Roman" w:hAnsi="Times New Roman" w:cs="Times New Roman"/>
          <w:sz w:val="28"/>
        </w:rPr>
        <w:t>основах</w:t>
      </w:r>
      <w:proofErr w:type="gramEnd"/>
      <w:r>
        <w:rPr>
          <w:rFonts w:ascii="Times New Roman" w:eastAsia="Times New Roman" w:hAnsi="Times New Roman" w:cs="Times New Roman"/>
          <w:sz w:val="28"/>
        </w:rPr>
        <w:t xml:space="preserve"> обороны государства;</w:t>
      </w:r>
    </w:p>
    <w:p w:rsidR="00A00272" w:rsidRDefault="00F9027C" w:rsidP="00F9027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- правовых </w:t>
      </w:r>
      <w:proofErr w:type="gramStart"/>
      <w:r>
        <w:rPr>
          <w:rFonts w:ascii="Times New Roman" w:eastAsia="Times New Roman" w:hAnsi="Times New Roman" w:cs="Times New Roman"/>
          <w:sz w:val="28"/>
        </w:rPr>
        <w:t>основах</w:t>
      </w:r>
      <w:proofErr w:type="gramEnd"/>
      <w:r>
        <w:rPr>
          <w:rFonts w:ascii="Times New Roman" w:eastAsia="Times New Roman" w:hAnsi="Times New Roman" w:cs="Times New Roman"/>
          <w:sz w:val="28"/>
        </w:rPr>
        <w:t xml:space="preserve"> военной службы, элементах начальной военной подготовки и военно-профессиональной деятельности; </w:t>
      </w:r>
    </w:p>
    <w:p w:rsidR="00F9027C" w:rsidRDefault="00F9027C" w:rsidP="00F9027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Cambria Math" w:eastAsia="Cambria Math" w:hAnsi="Cambria Math" w:cs="Cambria Math"/>
          <w:sz w:val="28"/>
        </w:rPr>
        <w:t>2. С</w:t>
      </w:r>
      <w:r>
        <w:rPr>
          <w:rFonts w:ascii="Times New Roman" w:eastAsia="Times New Roman" w:hAnsi="Times New Roman" w:cs="Times New Roman"/>
          <w:sz w:val="28"/>
        </w:rPr>
        <w:t>овершенствование умений участников олимпиады:</w:t>
      </w:r>
    </w:p>
    <w:p w:rsidR="00A00272" w:rsidRDefault="00F9027C" w:rsidP="00F9027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-  оценивать ситуации, опасные для жизни и здоровья; </w:t>
      </w:r>
    </w:p>
    <w:p w:rsidR="00A00272" w:rsidRDefault="00F9027C" w:rsidP="00F9027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- действовать в чрезвычайных ситуациях различного генезиса;</w:t>
      </w:r>
    </w:p>
    <w:p w:rsidR="00A00272" w:rsidRDefault="00F9027C" w:rsidP="00F9027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-  использовать средства индивидуальной и коллективной защиты; </w:t>
      </w:r>
    </w:p>
    <w:p w:rsidR="00A00272" w:rsidRDefault="00F9027C" w:rsidP="00F9027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sz w:val="28"/>
        </w:rPr>
        <w:t>- оказывать первую помощь пострадавшим</w:t>
      </w:r>
    </w:p>
    <w:p w:rsidR="00A00272" w:rsidRDefault="00A00272" w:rsidP="00F9027C">
      <w:pPr>
        <w:spacing w:after="0" w:line="240" w:lineRule="auto"/>
        <w:ind w:firstLine="709"/>
        <w:rPr>
          <w:rFonts w:ascii="Times New Roman" w:eastAsia="Times New Roman" w:hAnsi="Times New Roman" w:cs="Times New Roman"/>
          <w:b/>
          <w:sz w:val="28"/>
        </w:rPr>
      </w:pPr>
    </w:p>
    <w:p w:rsidR="00A00272" w:rsidRDefault="00F9027C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Порядок организации и проведения школьного и муниципального   этапов олимпиады по ОБЗР</w:t>
      </w:r>
    </w:p>
    <w:p w:rsidR="00A00272" w:rsidRDefault="00A00272">
      <w:pPr>
        <w:spacing w:after="0" w:line="240" w:lineRule="auto"/>
        <w:ind w:firstLine="567"/>
        <w:rPr>
          <w:rFonts w:ascii="Times New Roman" w:eastAsia="Times New Roman" w:hAnsi="Times New Roman" w:cs="Times New Roman"/>
          <w:b/>
          <w:sz w:val="28"/>
        </w:rPr>
      </w:pPr>
    </w:p>
    <w:p w:rsidR="00A00272" w:rsidRDefault="00F9027C" w:rsidP="00F9027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Материальная база конкурсных мероприятий Олимпиады включает в себя элементы необходимые для проведения двух туров: </w:t>
      </w:r>
    </w:p>
    <w:p w:rsidR="00A00272" w:rsidRDefault="00F9027C" w:rsidP="00F9027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а) первый тур – </w:t>
      </w:r>
      <w:r>
        <w:rPr>
          <w:rFonts w:ascii="Times New Roman" w:eastAsia="Times New Roman" w:hAnsi="Times New Roman" w:cs="Times New Roman"/>
          <w:b/>
          <w:sz w:val="28"/>
        </w:rPr>
        <w:t>теоретический</w:t>
      </w:r>
      <w:r>
        <w:rPr>
          <w:rFonts w:ascii="Times New Roman" w:eastAsia="Times New Roman" w:hAnsi="Times New Roman" w:cs="Times New Roman"/>
          <w:sz w:val="28"/>
        </w:rPr>
        <w:t xml:space="preserve">, определяющий уровень теоретической подготовки участников Олимпиады; </w:t>
      </w:r>
    </w:p>
    <w:p w:rsidR="00A00272" w:rsidRDefault="00F9027C" w:rsidP="00F9027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б) второй тур – </w:t>
      </w:r>
      <w:r>
        <w:rPr>
          <w:rFonts w:ascii="Times New Roman" w:eastAsia="Times New Roman" w:hAnsi="Times New Roman" w:cs="Times New Roman"/>
          <w:b/>
          <w:sz w:val="28"/>
        </w:rPr>
        <w:t>практический</w:t>
      </w:r>
      <w:r>
        <w:rPr>
          <w:rFonts w:ascii="Times New Roman" w:eastAsia="Times New Roman" w:hAnsi="Times New Roman" w:cs="Times New Roman"/>
          <w:sz w:val="28"/>
        </w:rPr>
        <w:t xml:space="preserve">, определяющий уровень готовности демонстрации </w:t>
      </w:r>
      <w:proofErr w:type="gramStart"/>
      <w:r>
        <w:rPr>
          <w:rFonts w:ascii="Times New Roman" w:eastAsia="Times New Roman" w:hAnsi="Times New Roman" w:cs="Times New Roman"/>
          <w:sz w:val="28"/>
        </w:rPr>
        <w:t>обучающимися</w:t>
      </w:r>
      <w:proofErr w:type="gramEnd"/>
      <w:r>
        <w:rPr>
          <w:rFonts w:ascii="Times New Roman" w:eastAsia="Times New Roman" w:hAnsi="Times New Roman" w:cs="Times New Roman"/>
          <w:sz w:val="28"/>
        </w:rPr>
        <w:t xml:space="preserve"> умений и навыков</w:t>
      </w:r>
    </w:p>
    <w:p w:rsidR="00A00272" w:rsidRDefault="00F9027C" w:rsidP="00F9027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Участники олимпиады делятся на следующие возрастные группы:</w:t>
      </w:r>
    </w:p>
    <w:p w:rsidR="00A00272" w:rsidRDefault="00F9027C" w:rsidP="00F9027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5–6 классы, 7–8 классы, 9 – классы, 10 -классы,11- классы</w:t>
      </w:r>
    </w:p>
    <w:p w:rsidR="00A00272" w:rsidRDefault="00A00272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</w:p>
    <w:p w:rsidR="00A00272" w:rsidRDefault="00F9027C" w:rsidP="00F9027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          Для выполнения </w:t>
      </w:r>
      <w:r>
        <w:rPr>
          <w:rFonts w:ascii="Times New Roman" w:eastAsia="Times New Roman" w:hAnsi="Times New Roman" w:cs="Times New Roman"/>
          <w:b/>
          <w:sz w:val="28"/>
        </w:rPr>
        <w:t>теоретического</w:t>
      </w:r>
      <w:r>
        <w:rPr>
          <w:rFonts w:ascii="Times New Roman" w:eastAsia="Times New Roman" w:hAnsi="Times New Roman" w:cs="Times New Roman"/>
          <w:sz w:val="28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</w:rPr>
        <w:t>тура</w:t>
      </w:r>
      <w:r>
        <w:rPr>
          <w:rFonts w:ascii="Times New Roman" w:eastAsia="Times New Roman" w:hAnsi="Times New Roman" w:cs="Times New Roman"/>
          <w:sz w:val="28"/>
        </w:rPr>
        <w:t xml:space="preserve"> выделяется 1 академический час (</w:t>
      </w:r>
      <w:r>
        <w:rPr>
          <w:rFonts w:ascii="Times New Roman" w:eastAsia="Times New Roman" w:hAnsi="Times New Roman" w:cs="Times New Roman"/>
          <w:b/>
          <w:sz w:val="28"/>
        </w:rPr>
        <w:t>45 минут)</w:t>
      </w:r>
      <w:r>
        <w:rPr>
          <w:rFonts w:ascii="Times New Roman" w:eastAsia="Times New Roman" w:hAnsi="Times New Roman" w:cs="Times New Roman"/>
          <w:sz w:val="28"/>
        </w:rPr>
        <w:t xml:space="preserve"> по всем возрастным группам</w:t>
      </w:r>
    </w:p>
    <w:p w:rsidR="00A00272" w:rsidRDefault="00A00272" w:rsidP="00F9027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8"/>
        </w:rPr>
      </w:pPr>
    </w:p>
    <w:p w:rsidR="00A00272" w:rsidRDefault="00F9027C" w:rsidP="00F9027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        Все рабочие места участников должны обеспечивать им равные условия, соответствовать действующим на момент проведения олимпиады санитарно-эпидемиологическим правилам и нормам. </w:t>
      </w:r>
    </w:p>
    <w:p w:rsidR="00A00272" w:rsidRDefault="00F9027C" w:rsidP="00F9027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lastRenderedPageBreak/>
        <w:t xml:space="preserve">        Проведению теоретического тура предшествует краткий инструктаж участников о правилах участия в олимпиаде, а также консультация и инструктаж для членов жюри. </w:t>
      </w:r>
    </w:p>
    <w:p w:rsidR="00A00272" w:rsidRDefault="00F9027C" w:rsidP="00F9027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          Перед началом теоретического тура лица, сопровождающие участников, предупреждаются о недопустимости контактов с участниками до окончания тура. В случае такого контакта представитель организатора вправе удалить данного участника из аудитории, составив акт об удалении участника олимпиады. </w:t>
      </w:r>
    </w:p>
    <w:p w:rsidR="00A00272" w:rsidRDefault="00F9027C" w:rsidP="00F9027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          В помещениях, где проводится теоретический тур, оргкомитетом организуется дежурство из числа членов жюри, оргкомитета или полномочных представителей организатора соответствующего этапа олимпиады. </w:t>
      </w:r>
    </w:p>
    <w:p w:rsidR="00A00272" w:rsidRDefault="00F9027C" w:rsidP="00F9027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           В ходе работы над заданиями на вопросы участников имеют право отвечать только члены жюри.</w:t>
      </w:r>
    </w:p>
    <w:p w:rsidR="00A00272" w:rsidRDefault="00A00272" w:rsidP="00F9027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</w:p>
    <w:p w:rsidR="00A00272" w:rsidRDefault="00F9027C" w:rsidP="00F9027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          </w:t>
      </w:r>
      <w:r>
        <w:rPr>
          <w:rFonts w:ascii="Times New Roman" w:eastAsia="Times New Roman" w:hAnsi="Times New Roman" w:cs="Times New Roman"/>
          <w:b/>
          <w:sz w:val="28"/>
        </w:rPr>
        <w:t>Практический тур</w:t>
      </w:r>
      <w:r>
        <w:rPr>
          <w:rFonts w:ascii="Times New Roman" w:eastAsia="Times New Roman" w:hAnsi="Times New Roman" w:cs="Times New Roman"/>
          <w:sz w:val="28"/>
        </w:rPr>
        <w:t xml:space="preserve"> проводится на местности или в соответствующих помещениях, предварительно выбранных представителями оргкомитета и жюри.</w:t>
      </w:r>
    </w:p>
    <w:p w:rsidR="00A00272" w:rsidRDefault="00F9027C" w:rsidP="00F9027C">
      <w:pPr>
        <w:spacing w:after="0" w:line="240" w:lineRule="auto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sz w:val="28"/>
        </w:rPr>
        <w:t xml:space="preserve">        Задача данного тура – выявить у участников умения и навыки эффективных действий и безопасного поведения в опасных и чрезвычайных ситуациях. Оценка выполнения заданий практического тура осуществляется членами жюри отдельно по каждому заданию</w:t>
      </w:r>
      <w:r>
        <w:rPr>
          <w:rFonts w:ascii="Calibri" w:eastAsia="Calibri" w:hAnsi="Calibri" w:cs="Calibri"/>
        </w:rPr>
        <w:t xml:space="preserve">. </w:t>
      </w:r>
    </w:p>
    <w:p w:rsidR="00A00272" w:rsidRDefault="00F9027C" w:rsidP="00F9027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        В период проведения практического тура представителями оргкомитета обеспечивается безопасность участников и их медицинское обслуживание (в случае необходимости).</w:t>
      </w:r>
    </w:p>
    <w:p w:rsidR="00A00272" w:rsidRDefault="00F9027C" w:rsidP="00F9027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         За несоблюдение требований жюри по обеспечению безопасности при выполнении практических заданий участники могут быть удалены с места проведения практического тура с составлением протокола о нарушении участником требований безопасности.</w:t>
      </w:r>
    </w:p>
    <w:p w:rsidR="00A00272" w:rsidRDefault="00F9027C" w:rsidP="00F9027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           Участникам, удалённым с места проведения практического тура за несоблюдение требований по обеспечению безопасности, по решению жюри может быть выставлена оценка 0 баллов за участие в данном туре с оформлением протокола об удалении участника олимпиады с практического тура. </w:t>
      </w:r>
    </w:p>
    <w:p w:rsidR="00A00272" w:rsidRDefault="00F9027C" w:rsidP="00F9027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          При проведении практического тура для всех участников устанавливаются следующие общие правила:</w:t>
      </w:r>
    </w:p>
    <w:p w:rsidR="00A00272" w:rsidRDefault="00F9027C" w:rsidP="00F9027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 </w:t>
      </w:r>
      <w:r>
        <w:rPr>
          <w:rFonts w:ascii="Cambria Math" w:eastAsia="Cambria Math" w:hAnsi="Cambria Math" w:cs="Cambria Math"/>
          <w:sz w:val="28"/>
        </w:rPr>
        <w:t>−</w:t>
      </w:r>
      <w:r>
        <w:rPr>
          <w:rFonts w:ascii="Times New Roman" w:eastAsia="Times New Roman" w:hAnsi="Times New Roman" w:cs="Times New Roman"/>
          <w:sz w:val="28"/>
        </w:rPr>
        <w:t xml:space="preserve"> все участники должны быть в спортивной форме, закрывающей локти и колени, в спортивной обуви без металлических шипов; </w:t>
      </w:r>
    </w:p>
    <w:p w:rsidR="00A00272" w:rsidRDefault="00F9027C" w:rsidP="00F9027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Cambria Math" w:eastAsia="Cambria Math" w:hAnsi="Cambria Math" w:cs="Cambria Math"/>
          <w:sz w:val="28"/>
        </w:rPr>
        <w:t>−</w:t>
      </w:r>
      <w:r>
        <w:rPr>
          <w:rFonts w:ascii="Times New Roman" w:eastAsia="Times New Roman" w:hAnsi="Times New Roman" w:cs="Times New Roman"/>
          <w:sz w:val="28"/>
        </w:rPr>
        <w:t xml:space="preserve"> иметь при себе личное (индивидуальное) снаряжение, если таковое предусмотрено Требованиями к организации и проведению соответствующего этапа олимпиады; </w:t>
      </w:r>
    </w:p>
    <w:p w:rsidR="00A00272" w:rsidRDefault="00F9027C" w:rsidP="00F9027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Cambria Math" w:eastAsia="Cambria Math" w:hAnsi="Cambria Math" w:cs="Cambria Math"/>
          <w:sz w:val="28"/>
        </w:rPr>
        <w:t>−</w:t>
      </w:r>
      <w:r>
        <w:rPr>
          <w:rFonts w:ascii="Times New Roman" w:eastAsia="Times New Roman" w:hAnsi="Times New Roman" w:cs="Times New Roman"/>
          <w:sz w:val="28"/>
        </w:rPr>
        <w:t xml:space="preserve"> все участники практического тура должны иметь медицинское заключение о допуске к участию в физкультурных и спортивных мероприятиях</w:t>
      </w:r>
    </w:p>
    <w:p w:rsidR="00A00272" w:rsidRDefault="00F9027C" w:rsidP="00F9027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        </w:t>
      </w:r>
    </w:p>
    <w:p w:rsidR="00A00272" w:rsidRDefault="00F9027C" w:rsidP="00F9027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      Практический тур рекомендуется проводить для всех участников, исключение может составить возрастная группа 5-6 классов.</w:t>
      </w:r>
    </w:p>
    <w:p w:rsidR="00A00272" w:rsidRDefault="00A00272" w:rsidP="00F9027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8"/>
        </w:rPr>
      </w:pPr>
    </w:p>
    <w:p w:rsidR="00A00272" w:rsidRDefault="00F9027C" w:rsidP="00F9027C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 xml:space="preserve">Необходимое материально-техническое обеспечение </w:t>
      </w:r>
      <w:proofErr w:type="gramStart"/>
      <w:r>
        <w:rPr>
          <w:rFonts w:ascii="Times New Roman" w:eastAsia="Times New Roman" w:hAnsi="Times New Roman" w:cs="Times New Roman"/>
          <w:b/>
          <w:sz w:val="28"/>
        </w:rPr>
        <w:t>для</w:t>
      </w:r>
      <w:proofErr w:type="gramEnd"/>
    </w:p>
    <w:p w:rsidR="00A00272" w:rsidRDefault="00F9027C" w:rsidP="00F9027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 xml:space="preserve">выполнения олимпиадных заданий школьного этапа олимпиады </w:t>
      </w:r>
    </w:p>
    <w:p w:rsidR="00A00272" w:rsidRDefault="00A00272" w:rsidP="00F9027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8"/>
        </w:rPr>
      </w:pPr>
    </w:p>
    <w:p w:rsidR="00A00272" w:rsidRDefault="00F9027C" w:rsidP="00F9027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Для проведения всех мероприятий олимпиады необходима соответствующая материальная база, которая включает в себя элементы для проведения двух туров: теоретического и практического.</w:t>
      </w:r>
    </w:p>
    <w:p w:rsidR="00A00272" w:rsidRDefault="00F9027C" w:rsidP="00F9027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</w:rPr>
        <w:t>Теоретический тур</w:t>
      </w:r>
      <w:r>
        <w:rPr>
          <w:rFonts w:ascii="Times New Roman" w:eastAsia="Times New Roman" w:hAnsi="Times New Roman" w:cs="Times New Roman"/>
          <w:sz w:val="28"/>
        </w:rPr>
        <w:t xml:space="preserve">. </w:t>
      </w:r>
    </w:p>
    <w:p w:rsidR="00A00272" w:rsidRDefault="00F9027C" w:rsidP="00F9027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Каждому участнику, при необходимости, должны быть предоставлены предусмотренные для выполнения заданий оборудование, измерительные приборы и чертёжные принадлежности. Участнику необходимо иметь ручку с чернилами черного цвета. </w:t>
      </w:r>
    </w:p>
    <w:p w:rsidR="00A00272" w:rsidRDefault="00F9027C" w:rsidP="00F9027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Практический тур</w:t>
      </w:r>
      <w:r>
        <w:rPr>
          <w:rFonts w:ascii="Times New Roman" w:eastAsia="Times New Roman" w:hAnsi="Times New Roman" w:cs="Times New Roman"/>
          <w:sz w:val="28"/>
        </w:rPr>
        <w:t xml:space="preserve">. </w:t>
      </w:r>
    </w:p>
    <w:p w:rsidR="00A00272" w:rsidRDefault="00F9027C" w:rsidP="00F9027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Для проведения практического тура необходимо предусмотреть необходимое оборудование</w:t>
      </w:r>
    </w:p>
    <w:p w:rsidR="00A00272" w:rsidRDefault="00A00272" w:rsidP="00F9027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color w:val="000000"/>
          <w:sz w:val="28"/>
        </w:rPr>
      </w:pPr>
    </w:p>
    <w:p w:rsidR="00A00272" w:rsidRDefault="00F9027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Перечень необходимого оборудования для проведения практического тура школьного этапа олимпиады по ОБЗР</w:t>
      </w:r>
    </w:p>
    <w:p w:rsidR="00A00272" w:rsidRDefault="00F9027C" w:rsidP="00F9027C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1. Веревка Ø 10-11 мм</w:t>
      </w:r>
    </w:p>
    <w:p w:rsidR="00A00272" w:rsidRDefault="00F9027C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2. Веревка Ø 6 мм</w:t>
      </w:r>
    </w:p>
    <w:p w:rsidR="00A00272" w:rsidRDefault="00F9027C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3. Винтовки пневматические калибра не более 4,5 мм с дульной энергией более 3 Дж, но не более 7,5 Дж или винтовки пневматические калибра не более 4,5 мм с дульной энергией до 3 Дж*</w:t>
      </w:r>
    </w:p>
    <w:p w:rsidR="00A00272" w:rsidRDefault="00F9027C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4. Тир или помещение, специально приспособленное для спортивной стрельбы (при использовании винтовок с дульной энергией более 3, но не более 7,5 Дж) или </w:t>
      </w:r>
      <w:proofErr w:type="spellStart"/>
      <w:r>
        <w:rPr>
          <w:rFonts w:ascii="Times New Roman" w:eastAsia="Times New Roman" w:hAnsi="Times New Roman" w:cs="Times New Roman"/>
          <w:sz w:val="28"/>
        </w:rPr>
        <w:t>пулеулавливатель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(при использовании винтовок с дульной энергией до 3 Дж) *</w:t>
      </w:r>
    </w:p>
    <w:p w:rsidR="00A00272" w:rsidRDefault="00F9027C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5. Пули к пневматической винтовке (4,5 мм)</w:t>
      </w:r>
    </w:p>
    <w:p w:rsidR="00A00272" w:rsidRDefault="00F9027C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6. Мишень </w:t>
      </w:r>
      <w:r>
        <w:rPr>
          <w:rFonts w:ascii="Segoe UI Symbol" w:eastAsia="Segoe UI Symbol" w:hAnsi="Segoe UI Symbol" w:cs="Segoe UI Symbol"/>
          <w:sz w:val="28"/>
        </w:rPr>
        <w:t>№</w:t>
      </w:r>
      <w:r>
        <w:rPr>
          <w:rFonts w:ascii="Times New Roman" w:eastAsia="Times New Roman" w:hAnsi="Times New Roman" w:cs="Times New Roman"/>
          <w:sz w:val="28"/>
        </w:rPr>
        <w:t xml:space="preserve"> 8 (для стрельбы из пневматической винтовки с расстояния 10м)</w:t>
      </w:r>
    </w:p>
    <w:p w:rsidR="00A00272" w:rsidRDefault="00F9027C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7. Модели массогабаритные стрелкового оружия (АКМ, АК-74, РПК, СВД, СКС, ПМ)</w:t>
      </w:r>
    </w:p>
    <w:p w:rsidR="00A00272" w:rsidRDefault="00F9027C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8. Противогазы гражданские ГП-7</w:t>
      </w:r>
    </w:p>
    <w:p w:rsidR="00A00272" w:rsidRDefault="00F9027C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9. Костюмы защитные (ОЗК, Л-1) </w:t>
      </w:r>
    </w:p>
    <w:p w:rsidR="00A00272" w:rsidRDefault="00F9027C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10. Мат гимнастический13</w:t>
      </w:r>
    </w:p>
    <w:p w:rsidR="00A00272" w:rsidRDefault="00F9027C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11. Мячи теннисные</w:t>
      </w:r>
    </w:p>
    <w:p w:rsidR="00A00272" w:rsidRDefault="00F9027C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12. Телефон</w:t>
      </w:r>
    </w:p>
    <w:p w:rsidR="00A00272" w:rsidRDefault="00F9027C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13. Таблички информационные </w:t>
      </w:r>
    </w:p>
    <w:p w:rsidR="00A00272" w:rsidRDefault="00F9027C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14. Стойки для обозначения мест выполнения заданий</w:t>
      </w:r>
    </w:p>
    <w:p w:rsidR="00A00272" w:rsidRDefault="00F9027C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15. Компас магнитный спортивный с ценой делений 2 градуса</w:t>
      </w:r>
    </w:p>
    <w:p w:rsidR="00A00272" w:rsidRDefault="00F9027C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16. Линейка (длина 40-50 см, цена деления 1 мм)</w:t>
      </w:r>
    </w:p>
    <w:p w:rsidR="00A00272" w:rsidRDefault="00F9027C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17. Транспортир полукруговой (цена деления 1 град)</w:t>
      </w:r>
    </w:p>
    <w:p w:rsidR="00A00272" w:rsidRDefault="00F9027C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18. Бинт широкий 14 см×7 м</w:t>
      </w:r>
    </w:p>
    <w:p w:rsidR="00A00272" w:rsidRDefault="00F9027C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19. Флажки сигнальные</w:t>
      </w:r>
    </w:p>
    <w:p w:rsidR="00A00272" w:rsidRDefault="00F9027C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20. Секундомеры электронные</w:t>
      </w:r>
    </w:p>
    <w:p w:rsidR="00A00272" w:rsidRDefault="00F9027C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21. Карандаш простой</w:t>
      </w:r>
    </w:p>
    <w:p w:rsidR="00A00272" w:rsidRDefault="00F9027C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lastRenderedPageBreak/>
        <w:t>22. Ручка шариковая чёрного цвета</w:t>
      </w:r>
    </w:p>
    <w:p w:rsidR="00A00272" w:rsidRDefault="00F9027C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23. Блок для записей</w:t>
      </w:r>
    </w:p>
    <w:p w:rsidR="00A00272" w:rsidRDefault="00F9027C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24. Липкая лента (скотч широкий)</w:t>
      </w:r>
    </w:p>
    <w:p w:rsidR="00A00272" w:rsidRDefault="00F9027C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25. Швейные хлопчатобумажные нитки (торговый номер 40-60)</w:t>
      </w:r>
    </w:p>
    <w:p w:rsidR="00A00272" w:rsidRDefault="00A00272">
      <w:pPr>
        <w:spacing w:after="0" w:line="240" w:lineRule="auto"/>
        <w:rPr>
          <w:rFonts w:ascii="Calibri" w:eastAsia="Calibri" w:hAnsi="Calibri" w:cs="Calibri"/>
        </w:rPr>
      </w:pPr>
    </w:p>
    <w:sectPr w:rsidR="00A00272" w:rsidSect="00F9027C">
      <w:pgSz w:w="11906" w:h="16838"/>
      <w:pgMar w:top="1134" w:right="850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Segoe UI Symbol">
    <w:panose1 w:val="020B0502040204020203"/>
    <w:charset w:val="00"/>
    <w:family w:val="swiss"/>
    <w:pitch w:val="variable"/>
    <w:sig w:usb0="8000006F" w:usb1="1200FBEF" w:usb2="0064C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A00272"/>
    <w:rsid w:val="00A00272"/>
    <w:rsid w:val="00DC095A"/>
    <w:rsid w:val="00F902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2355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951</Words>
  <Characters>5427</Characters>
  <Application>Microsoft Office Word</Application>
  <DocSecurity>0</DocSecurity>
  <Lines>45</Lines>
  <Paragraphs>12</Paragraphs>
  <ScaleCrop>false</ScaleCrop>
  <Company/>
  <LinksUpToDate>false</LinksUpToDate>
  <CharactersWithSpaces>6366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Ирина</cp:lastModifiedBy>
  <cp:revision>5</cp:revision>
  <dcterms:created xsi:type="dcterms:W3CDTF">2025-09-01T11:55:00Z</dcterms:created>
  <dcterms:modified xsi:type="dcterms:W3CDTF">2025-09-01T12:02:00Z</dcterms:modified>
</cp:coreProperties>
</file>