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90" w:rsidRDefault="007C2A90" w:rsidP="007C2A90">
      <w:pPr>
        <w:spacing w:after="67" w:line="261" w:lineRule="auto"/>
        <w:ind w:right="4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06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7C2A90" w:rsidRDefault="007C2A90" w:rsidP="007C2A90">
      <w:pPr>
        <w:spacing w:after="17" w:line="259" w:lineRule="auto"/>
        <w:ind w:left="2103" w:right="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02.09.2020 №100</w:t>
      </w:r>
    </w:p>
    <w:p w:rsidR="007C2A90" w:rsidRPr="004B1062" w:rsidRDefault="007C2A90" w:rsidP="007C2A90">
      <w:pPr>
        <w:spacing w:after="67" w:line="261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2A90" w:rsidRPr="00726308" w:rsidRDefault="007C2A90" w:rsidP="007C2A9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26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</w:t>
      </w:r>
      <w:r>
        <w:rPr>
          <w:rFonts w:ascii="Times New Roman" w:hAnsi="Times New Roman" w:cs="Times New Roman"/>
          <w:sz w:val="28"/>
          <w:szCs w:val="28"/>
        </w:rPr>
        <w:t>СТРАХОВСКАЯ</w:t>
      </w:r>
      <w:r w:rsidRPr="00726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C2A90" w:rsidRPr="00726308" w:rsidRDefault="007C2A90" w:rsidP="007C2A90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726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ШКОЛА»</w:t>
      </w:r>
    </w:p>
    <w:p w:rsidR="007C2A90" w:rsidRPr="004B1062" w:rsidRDefault="007C2A90" w:rsidP="007C2A90">
      <w:pPr>
        <w:spacing w:after="104" w:line="256" w:lineRule="auto"/>
        <w:ind w:right="466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21" w:line="25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color w:val="181818"/>
          <w:sz w:val="28"/>
          <w:szCs w:val="28"/>
        </w:rPr>
        <w:t>ПОЛОЖЕНИЕ</w:t>
      </w:r>
    </w:p>
    <w:p w:rsidR="007C2A90" w:rsidRPr="004B1062" w:rsidRDefault="007C2A90" w:rsidP="007C2A90">
      <w:pPr>
        <w:spacing w:after="0" w:line="256" w:lineRule="auto"/>
        <w:ind w:left="-142" w:right="-1"/>
        <w:jc w:val="center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 НАСТАВНИЧЕСТВЕ В МБОУ </w:t>
      </w:r>
      <w:r>
        <w:rPr>
          <w:rFonts w:ascii="Times New Roman" w:hAnsi="Times New Roman" w:cs="Times New Roman"/>
          <w:b/>
          <w:sz w:val="28"/>
          <w:szCs w:val="28"/>
        </w:rPr>
        <w:t>СТРАХОВСКАЯ СОШ</w:t>
      </w:r>
    </w:p>
    <w:p w:rsidR="007C2A90" w:rsidRPr="004B1062" w:rsidRDefault="007C2A90" w:rsidP="007C2A90">
      <w:pPr>
        <w:spacing w:after="19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numPr>
          <w:ilvl w:val="0"/>
          <w:numId w:val="1"/>
        </w:numPr>
        <w:spacing w:after="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в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утверждении методологии (целевой модели) наставничества обучающихся для организаций, осуществляющих 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r w:rsidRPr="004B106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ребенка"</w:t>
      </w:r>
      <w:hyperlink r:id="rId6" w:history="1"/>
      <w:hyperlink r:id="rId7" w:history="1"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национального</w:t>
        </w:r>
        <w:proofErr w:type="spellEnd"/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 xml:space="preserve"> проекта "Образование"</w:t>
        </w:r>
      </w:hyperlink>
      <w:hyperlink r:id="rId8" w:history="1">
        <w:r w:rsidRPr="004B1062">
          <w:rPr>
            <w:rStyle w:val="a4"/>
            <w:rFonts w:ascii="Times New Roman" w:hAnsi="Times New Roman" w:cs="Times New Roman"/>
            <w:color w:val="000000"/>
            <w:sz w:val="28"/>
            <w:szCs w:val="28"/>
          </w:rPr>
          <w:t>.</w:t>
        </w:r>
      </w:hyperlink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 </w:t>
      </w:r>
    </w:p>
    <w:p w:rsidR="007C2A90" w:rsidRPr="004B1062" w:rsidRDefault="007C2A90" w:rsidP="007C2A90">
      <w:pPr>
        <w:spacing w:after="2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numPr>
          <w:ilvl w:val="0"/>
          <w:numId w:val="1"/>
        </w:numPr>
        <w:spacing w:after="2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Основные понятия и термины</w:t>
      </w: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в школе.  </w:t>
      </w: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27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numPr>
          <w:ilvl w:val="0"/>
          <w:numId w:val="1"/>
        </w:numPr>
        <w:spacing w:after="20" w:line="256" w:lineRule="auto"/>
        <w:ind w:right="67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Цели и задачи наставничества </w:t>
      </w:r>
    </w:p>
    <w:p w:rsidR="007C2A90" w:rsidRPr="004B1062" w:rsidRDefault="007C2A90" w:rsidP="007C2A90">
      <w:pPr>
        <w:spacing w:after="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numPr>
          <w:ilvl w:val="1"/>
          <w:numId w:val="1"/>
        </w:numPr>
        <w:spacing w:after="5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A90" w:rsidRPr="004B1062" w:rsidRDefault="007C2A90" w:rsidP="007C2A90">
      <w:pPr>
        <w:numPr>
          <w:ilvl w:val="1"/>
          <w:numId w:val="1"/>
        </w:numPr>
        <w:spacing w:after="36" w:line="266" w:lineRule="auto"/>
        <w:ind w:right="59" w:hanging="763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Основными задачами  школьного наставничества являются: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мероприятий дорожной карты внедрения целевой модели;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 наставничества;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инфраструктурное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материально-техническое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реализации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программ наставничества; </w:t>
      </w:r>
    </w:p>
    <w:p w:rsidR="007C2A90" w:rsidRPr="004B1062" w:rsidRDefault="007C2A90" w:rsidP="007C2A90">
      <w:pPr>
        <w:numPr>
          <w:ilvl w:val="0"/>
          <w:numId w:val="2"/>
        </w:numPr>
        <w:spacing w:after="27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7C2A90" w:rsidRPr="004B1062" w:rsidRDefault="007C2A90" w:rsidP="007C2A90">
      <w:pPr>
        <w:numPr>
          <w:ilvl w:val="0"/>
          <w:numId w:val="2"/>
        </w:numPr>
        <w:spacing w:after="2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внутреннего мониторинга реализации и эффективности программ наставничества  в школе;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формирования баз данных программ наставничества и лучших практик;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</w:t>
      </w:r>
      <w:r w:rsidRPr="004B1062">
        <w:rPr>
          <w:rFonts w:ascii="Times New Roman" w:hAnsi="Times New Roman" w:cs="Times New Roman"/>
          <w:sz w:val="28"/>
          <w:szCs w:val="28"/>
        </w:rPr>
        <w:tab/>
        <w:t xml:space="preserve">образования. </w:t>
      </w: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1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20" w:line="256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4.Организационные основы наставничества </w:t>
      </w:r>
    </w:p>
    <w:p w:rsidR="007C2A90" w:rsidRPr="004B1062" w:rsidRDefault="007C2A90" w:rsidP="007C2A90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Школьное наставничество организуется на основании приказа директора школы. </w:t>
      </w:r>
    </w:p>
    <w:p w:rsidR="007C2A90" w:rsidRPr="004B1062" w:rsidRDefault="007C2A90" w:rsidP="007C2A90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Руководство деятельностью наставничества осуществляет куратор, заместитель директора школы по учебно – воспитательной работе. </w:t>
      </w:r>
    </w:p>
    <w:p w:rsidR="007C2A90" w:rsidRPr="004B1062" w:rsidRDefault="007C2A90" w:rsidP="007C2A90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Куратор целевой модели наставничества назначается приказом директора школы. </w:t>
      </w:r>
    </w:p>
    <w:p w:rsidR="007C2A90" w:rsidRPr="004B1062" w:rsidRDefault="007C2A90" w:rsidP="007C2A90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 наставнической программы  происходит через работу куратора с  двумя базами: базой наставляемых и базой наставников.  </w:t>
      </w:r>
    </w:p>
    <w:p w:rsidR="007C2A90" w:rsidRPr="004B1062" w:rsidRDefault="007C2A90" w:rsidP="007C2A90">
      <w:pPr>
        <w:numPr>
          <w:ilvl w:val="1"/>
          <w:numId w:val="3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  баз наставников и наставляемых  осуществляется  директором школы, куратором, педагогами, классными руководителями  и  иными  лицами  школы,  располагающими информацией о потребностях педагогов и подростков - будущих участников программы.  </w:t>
      </w:r>
    </w:p>
    <w:p w:rsidR="007C2A90" w:rsidRPr="004B1062" w:rsidRDefault="007C2A90" w:rsidP="007C2A90">
      <w:pPr>
        <w:numPr>
          <w:ilvl w:val="1"/>
          <w:numId w:val="3"/>
        </w:numPr>
        <w:spacing w:after="3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Наставляемым могут быть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проявившие выдающиеся способности;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демонстрирующие неудовлетворительные образовательные результаты; </w:t>
      </w:r>
    </w:p>
    <w:p w:rsidR="007C2A90" w:rsidRPr="00726308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>попавшие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имеющие проблемы с поведением;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не принимающие участие в жизни школы,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отстраненных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от коллектива. </w:t>
      </w:r>
    </w:p>
    <w:p w:rsidR="007C2A90" w:rsidRPr="004B1062" w:rsidRDefault="007C2A90" w:rsidP="007C2A90">
      <w:pPr>
        <w:tabs>
          <w:tab w:val="center" w:pos="2552"/>
        </w:tabs>
        <w:spacing w:after="32" w:line="266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4.7.</w:t>
      </w:r>
      <w:r w:rsidRPr="004B1062">
        <w:rPr>
          <w:rFonts w:ascii="Times New Roman" w:eastAsia="Arial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sz w:val="28"/>
          <w:szCs w:val="28"/>
        </w:rPr>
        <w:t xml:space="preserve">Наставляемыми могут быть  педагоги: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молодые специалисты;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находящиеся в состоянии эмоционального выгорания, хронической усталости;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находящиеся в процессе адаптации на новом месте работы; </w:t>
      </w:r>
    </w:p>
    <w:p w:rsidR="007C2A90" w:rsidRPr="004B1062" w:rsidRDefault="007C2A90" w:rsidP="007C2A90">
      <w:pPr>
        <w:numPr>
          <w:ilvl w:val="0"/>
          <w:numId w:val="2"/>
        </w:numPr>
        <w:spacing w:after="30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желающие овладеть современными программами, цифровыми навыками, ИКТ компетенциями и т.д. </w:t>
      </w:r>
    </w:p>
    <w:p w:rsidR="007C2A90" w:rsidRPr="004B1062" w:rsidRDefault="007C2A90" w:rsidP="007C2A90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4.8. Наставниками могут быть:  </w:t>
      </w:r>
    </w:p>
    <w:p w:rsidR="007C2A90" w:rsidRPr="004B1062" w:rsidRDefault="007C2A90" w:rsidP="007C2A90">
      <w:pPr>
        <w:numPr>
          <w:ilvl w:val="0"/>
          <w:numId w:val="2"/>
        </w:numPr>
        <w:spacing w:after="2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,  мотивированные  помочь  сверстникам  в  образовательных,  спортивных, творческих  и  адаптационных  вопросах;  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родители обучающихся –  активные участники родительских  советов;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выпускники, заинтересованные в поддержке своей школы;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сотрудники   предприятий,  заинтересованные  в  подготовке  будущих кадров; </w:t>
      </w:r>
    </w:p>
    <w:p w:rsidR="007C2A90" w:rsidRPr="00726308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успешные  предприниматели  или  общественные  деятели,  которые  чувствуют </w:t>
      </w:r>
      <w:r w:rsidRPr="00726308">
        <w:rPr>
          <w:rFonts w:ascii="Times New Roman" w:hAnsi="Times New Roman" w:cs="Times New Roman"/>
          <w:sz w:val="28"/>
          <w:szCs w:val="28"/>
        </w:rPr>
        <w:t xml:space="preserve">потребность передать свой опыт;  </w:t>
      </w:r>
    </w:p>
    <w:p w:rsidR="007C2A90" w:rsidRPr="004B1062" w:rsidRDefault="007C2A90" w:rsidP="007C2A90">
      <w:pPr>
        <w:numPr>
          <w:ilvl w:val="0"/>
          <w:numId w:val="2"/>
        </w:numPr>
        <w:spacing w:after="5" w:line="266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ветераны педагогического труда.  </w:t>
      </w:r>
    </w:p>
    <w:p w:rsidR="007C2A90" w:rsidRPr="00726308" w:rsidRDefault="007C2A90" w:rsidP="007C2A90">
      <w:pPr>
        <w:pStyle w:val="a3"/>
        <w:numPr>
          <w:ilvl w:val="1"/>
          <w:numId w:val="4"/>
        </w:numPr>
        <w:spacing w:after="5" w:line="266" w:lineRule="auto"/>
        <w:ind w:left="709" w:right="5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lastRenderedPageBreak/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 </w:t>
      </w:r>
    </w:p>
    <w:p w:rsidR="007C2A90" w:rsidRPr="004B1062" w:rsidRDefault="007C2A90" w:rsidP="007C2A90">
      <w:pPr>
        <w:numPr>
          <w:ilvl w:val="1"/>
          <w:numId w:val="4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Участие наставника и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в целевой модели основывается на добровольном согласии. </w:t>
      </w:r>
    </w:p>
    <w:p w:rsidR="007C2A90" w:rsidRPr="004B1062" w:rsidRDefault="007C2A90" w:rsidP="007C2A90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участия  в программе заполняются согласия на  обработку персональных данных от совершеннолетних участников программы и согласия  от родителей  (законных представителей) несовершеннолетних наставляемых и наставников. </w:t>
      </w:r>
    </w:p>
    <w:p w:rsidR="007C2A90" w:rsidRPr="004B1062" w:rsidRDefault="007C2A90" w:rsidP="007C2A90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наставнических пар / групп осуществляется после знакомства с программами наставничества.  </w:t>
      </w:r>
    </w:p>
    <w:p w:rsidR="007C2A90" w:rsidRPr="004B1062" w:rsidRDefault="007C2A90" w:rsidP="007C2A90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Формирование наставнических пар / групп осуществляется на добровольной основе и утверждается приказом директора школы. </w:t>
      </w:r>
    </w:p>
    <w:p w:rsidR="007C2A90" w:rsidRPr="004B1062" w:rsidRDefault="007C2A90" w:rsidP="007C2A90">
      <w:pPr>
        <w:numPr>
          <w:ilvl w:val="1"/>
          <w:numId w:val="4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договор о сотрудничестве на безвозмездной основе. </w:t>
      </w:r>
    </w:p>
    <w:p w:rsidR="007C2A90" w:rsidRPr="004B1062" w:rsidRDefault="007C2A90" w:rsidP="007C2A90">
      <w:pPr>
        <w:spacing w:after="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tabs>
          <w:tab w:val="center" w:pos="2305"/>
          <w:tab w:val="center" w:pos="5174"/>
        </w:tabs>
        <w:spacing w:after="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>5.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Реализация целевой модели наставничества. </w:t>
      </w:r>
    </w:p>
    <w:p w:rsidR="007C2A90" w:rsidRPr="004B1062" w:rsidRDefault="007C2A90" w:rsidP="007C2A90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 w:rsidRPr="004B1062">
        <w:rPr>
          <w:rFonts w:ascii="Times New Roman" w:hAnsi="Times New Roman" w:cs="Times New Roman"/>
          <w:sz w:val="28"/>
          <w:szCs w:val="28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4B1062">
        <w:rPr>
          <w:rFonts w:ascii="Times New Roman" w:hAnsi="Times New Roman" w:cs="Times New Roman"/>
          <w:sz w:val="28"/>
          <w:szCs w:val="28"/>
        </w:rPr>
        <w:t xml:space="preserve"> три формы наставничества: «Ученик – ученик», «Учитель – учитель», «Учитель – ученик».</w:t>
      </w:r>
    </w:p>
    <w:p w:rsidR="007C2A90" w:rsidRPr="004B1062" w:rsidRDefault="007C2A90" w:rsidP="007C2A90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062">
        <w:rPr>
          <w:rFonts w:ascii="Times New Roman" w:hAnsi="Times New Roman" w:cs="Times New Roman"/>
          <w:color w:val="222222"/>
          <w:sz w:val="28"/>
          <w:szCs w:val="28"/>
        </w:rPr>
        <w:t>Представление программ наставничества в форме «Ученик – ученик»</w:t>
      </w:r>
      <w:r w:rsidRPr="004B1062">
        <w:rPr>
          <w:rFonts w:ascii="Times New Roman" w:hAnsi="Times New Roman" w:cs="Times New Roman"/>
          <w:sz w:val="28"/>
          <w:szCs w:val="28"/>
        </w:rPr>
        <w:t xml:space="preserve"> «Учитель – учитель», «Учитель - ученик» на ученической конференции, педагогическом совете и родительском совете</w:t>
      </w:r>
      <w:r w:rsidRPr="004B1062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</w:p>
    <w:p w:rsidR="007C2A90" w:rsidRPr="00726308" w:rsidRDefault="007C2A90" w:rsidP="007C2A90">
      <w:pPr>
        <w:numPr>
          <w:ilvl w:val="1"/>
          <w:numId w:val="5"/>
        </w:numPr>
        <w:spacing w:after="5" w:line="266" w:lineRule="auto"/>
        <w:ind w:left="709" w:right="59" w:hanging="567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color w:val="222222"/>
          <w:sz w:val="28"/>
          <w:szCs w:val="28"/>
        </w:rPr>
        <w:t>Этапы</w:t>
      </w:r>
      <w:r w:rsidRPr="004B1062">
        <w:rPr>
          <w:rFonts w:ascii="Times New Roman" w:hAnsi="Times New Roman" w:cs="Times New Roman"/>
          <w:sz w:val="28"/>
          <w:szCs w:val="28"/>
        </w:rPr>
        <w:t xml:space="preserve"> комплекса мероприятий по реализации взаимодействия наставник  - наставляемый.</w:t>
      </w:r>
    </w:p>
    <w:p w:rsidR="007C2A90" w:rsidRPr="00726308" w:rsidRDefault="007C2A90" w:rsidP="007C2A90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первой, организационной, встречи наставника и наставляемого.</w:t>
      </w:r>
    </w:p>
    <w:p w:rsidR="007C2A90" w:rsidRPr="00726308" w:rsidRDefault="007C2A90" w:rsidP="007C2A90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второй, пробной рабочей, встречи наставника и наставляемого.</w:t>
      </w:r>
    </w:p>
    <w:p w:rsidR="007C2A90" w:rsidRPr="00726308" w:rsidRDefault="007C2A90" w:rsidP="007C2A90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7C2A90" w:rsidRPr="00726308" w:rsidRDefault="007C2A90" w:rsidP="007C2A90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Регулярные встречи наставника и наставляемого.</w:t>
      </w:r>
    </w:p>
    <w:p w:rsidR="007C2A90" w:rsidRPr="00726308" w:rsidRDefault="007C2A90" w:rsidP="007C2A90">
      <w:pPr>
        <w:pStyle w:val="a3"/>
        <w:numPr>
          <w:ilvl w:val="0"/>
          <w:numId w:val="9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Проведение заключительной встречи наставника и наставляемого.</w:t>
      </w:r>
    </w:p>
    <w:p w:rsidR="007C2A90" w:rsidRPr="004B1062" w:rsidRDefault="007C2A90" w:rsidP="007C2A90">
      <w:pPr>
        <w:numPr>
          <w:ilvl w:val="1"/>
          <w:numId w:val="6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Реализация целевой модели наставничества осуществляется в течение календарного года. </w:t>
      </w:r>
    </w:p>
    <w:p w:rsidR="007C2A90" w:rsidRPr="004B1062" w:rsidRDefault="007C2A90" w:rsidP="007C2A90">
      <w:pPr>
        <w:numPr>
          <w:ilvl w:val="1"/>
          <w:numId w:val="6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Количество встреч наставник и наставляемый определяют самостоятельно при приведении встречи – планировании.   </w:t>
      </w:r>
    </w:p>
    <w:p w:rsidR="007C2A90" w:rsidRPr="004B1062" w:rsidRDefault="007C2A90" w:rsidP="007C2A90">
      <w:pPr>
        <w:spacing w:after="31" w:line="256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tabs>
          <w:tab w:val="center" w:pos="684"/>
          <w:tab w:val="center" w:pos="5167"/>
        </w:tabs>
        <w:spacing w:after="2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4B1062">
        <w:rPr>
          <w:rFonts w:ascii="Times New Roman" w:hAnsi="Times New Roman" w:cs="Times New Roman"/>
          <w:sz w:val="28"/>
          <w:szCs w:val="28"/>
        </w:rPr>
        <w:t>6.</w:t>
      </w:r>
      <w:r w:rsidRPr="004B1062">
        <w:rPr>
          <w:rFonts w:ascii="Times New Roman" w:eastAsia="Arial" w:hAnsi="Times New Roman" w:cs="Times New Roman"/>
          <w:sz w:val="28"/>
          <w:szCs w:val="28"/>
        </w:rPr>
        <w:tab/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Мониторинг и оценка результатов реализации программы наставничества. </w:t>
      </w:r>
    </w:p>
    <w:p w:rsidR="007C2A90" w:rsidRPr="00726308" w:rsidRDefault="007C2A90" w:rsidP="007C2A90">
      <w:pPr>
        <w:numPr>
          <w:ilvl w:val="1"/>
          <w:numId w:val="7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7C2A90" w:rsidRPr="00726308" w:rsidRDefault="007C2A90" w:rsidP="007C2A90">
      <w:pPr>
        <w:numPr>
          <w:ilvl w:val="1"/>
          <w:numId w:val="7"/>
        </w:numPr>
        <w:spacing w:after="34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программы наставничества состоит из двух основных этапов: </w:t>
      </w:r>
    </w:p>
    <w:p w:rsidR="007C2A90" w:rsidRPr="00726308" w:rsidRDefault="007C2A90" w:rsidP="007C2A90">
      <w:pPr>
        <w:pStyle w:val="a3"/>
        <w:numPr>
          <w:ilvl w:val="0"/>
          <w:numId w:val="10"/>
        </w:numPr>
        <w:spacing w:after="5" w:line="266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A90" w:rsidRPr="00726308" w:rsidRDefault="007C2A90" w:rsidP="007C2A90">
      <w:pPr>
        <w:pStyle w:val="a3"/>
        <w:numPr>
          <w:ilvl w:val="0"/>
          <w:numId w:val="10"/>
        </w:numPr>
        <w:spacing w:after="5" w:line="266" w:lineRule="auto"/>
        <w:ind w:left="851" w:right="59" w:hanging="284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726308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726308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7C2A90" w:rsidRPr="00726308" w:rsidRDefault="007C2A90" w:rsidP="007C2A90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Сравнение изучаемых личностных характеристик участников программы наставничества проходит на "входе" и "выходе" реализуемой программы. </w:t>
      </w:r>
    </w:p>
    <w:p w:rsidR="007C2A90" w:rsidRPr="00726308" w:rsidRDefault="007C2A90" w:rsidP="007C2A90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Мониторинг проводится куратором и наставниками два раза за период наставничества: промежуточный  и итоговый. </w:t>
      </w:r>
    </w:p>
    <w:p w:rsidR="007C2A90" w:rsidRPr="004B1062" w:rsidRDefault="007C2A90" w:rsidP="007C2A90">
      <w:pPr>
        <w:numPr>
          <w:ilvl w:val="1"/>
          <w:numId w:val="8"/>
        </w:numPr>
        <w:spacing w:after="5" w:line="266" w:lineRule="auto"/>
        <w:ind w:left="851" w:right="59" w:hanging="851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>В ход</w:t>
      </w:r>
      <w:r w:rsidRPr="004B1062">
        <w:rPr>
          <w:rFonts w:ascii="Times New Roman" w:hAnsi="Times New Roman" w:cs="Times New Roman"/>
          <w:sz w:val="28"/>
          <w:szCs w:val="28"/>
        </w:rPr>
        <w:t xml:space="preserve">е проведения мониторинга не выставляются отметки.  </w:t>
      </w:r>
    </w:p>
    <w:p w:rsidR="007C2A90" w:rsidRPr="004B1062" w:rsidRDefault="007C2A90" w:rsidP="007C2A90">
      <w:pPr>
        <w:spacing w:after="3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41" w:line="256" w:lineRule="auto"/>
        <w:ind w:left="373" w:right="42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7. Обязанности наставника: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 w:rsidRPr="00726308">
        <w:rPr>
          <w:rFonts w:ascii="Times New Roman" w:hAnsi="Times New Roman" w:cs="Times New Roman"/>
          <w:sz w:val="28"/>
          <w:szCs w:val="28"/>
        </w:rPr>
        <w:t xml:space="preserve"> СОШ,  определяющих права и обязанности.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3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Помогать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осознать  свои  сильные  и  слабые  стороны  и определить векторы развития.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3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Формировать наставнические  отношения  в  условиях  доверия,  взаимообогащения  и открытого диалога. 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Ориентироваться  на  близкие,  достижимые  для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цели,  но обсуждает с ним долгосрочную перспективу и будущее.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Предлагать свою помощь в достижении целей и желаний наставляемого, и указывает на риски и противоречия.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Не  навязывать 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 собственное  мнение  и  позицию,  но стимулирует развитие у наставляемого своего индивидуального видения. 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Оказывать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личностную и психологическую поддержку, мотивирует, подталкивает и ободряет его. 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35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</w:t>
      </w:r>
      <w:r w:rsidRPr="00726308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жизни коллектива, содействовать развитию общекультурного и профессионального кругозора </w:t>
      </w:r>
    </w:p>
    <w:p w:rsidR="007C2A90" w:rsidRPr="00726308" w:rsidRDefault="007C2A90" w:rsidP="007C2A90">
      <w:pPr>
        <w:pStyle w:val="a3"/>
        <w:numPr>
          <w:ilvl w:val="0"/>
          <w:numId w:val="11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Подводить итоги наставнической программы, с формированием отчета о проделанной работе  с предложениями и выводами. </w:t>
      </w:r>
    </w:p>
    <w:p w:rsidR="007C2A90" w:rsidRPr="004B1062" w:rsidRDefault="007C2A90" w:rsidP="007C2A90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41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8. Права наставника: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Защищать профессиональную честь и достоинство. 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Проходить обучение с использованием федеральных программы, программ  Школы наставничества. 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Получать  психологическое сопровождение. </w:t>
      </w:r>
    </w:p>
    <w:p w:rsidR="007C2A90" w:rsidRPr="00726308" w:rsidRDefault="007C2A90" w:rsidP="007C2A90">
      <w:pPr>
        <w:pStyle w:val="a3"/>
        <w:numPr>
          <w:ilvl w:val="0"/>
          <w:numId w:val="12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7C2A90" w:rsidRPr="004B1062" w:rsidRDefault="007C2A90" w:rsidP="007C2A90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41" w:line="256" w:lineRule="auto"/>
        <w:ind w:left="373" w:right="426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9. Обязанности </w:t>
      </w:r>
      <w:proofErr w:type="gramStart"/>
      <w:r w:rsidRPr="004B1062">
        <w:rPr>
          <w:rFonts w:ascii="Times New Roman" w:hAnsi="Times New Roman" w:cs="Times New Roman"/>
          <w:b/>
          <w:sz w:val="28"/>
          <w:szCs w:val="28"/>
        </w:rPr>
        <w:t>наставляемого</w:t>
      </w:r>
      <w:proofErr w:type="gramEnd"/>
      <w:r w:rsidRPr="004B1062">
        <w:rPr>
          <w:rFonts w:ascii="Times New Roman" w:hAnsi="Times New Roman" w:cs="Times New Roman"/>
          <w:b/>
          <w:sz w:val="28"/>
          <w:szCs w:val="28"/>
        </w:rPr>
        <w:t>:</w:t>
      </w:r>
    </w:p>
    <w:p w:rsidR="007C2A90" w:rsidRPr="00726308" w:rsidRDefault="007C2A90" w:rsidP="007C2A90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726308">
        <w:rPr>
          <w:rFonts w:ascii="Times New Roman" w:hAnsi="Times New Roman" w:cs="Times New Roman"/>
          <w:sz w:val="28"/>
          <w:szCs w:val="28"/>
        </w:rPr>
        <w:t xml:space="preserve">, определяющих права и обязанности. </w:t>
      </w:r>
    </w:p>
    <w:p w:rsidR="007C2A90" w:rsidRPr="00726308" w:rsidRDefault="007C2A90" w:rsidP="007C2A90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Разработать совместно с </w:t>
      </w:r>
      <w:proofErr w:type="gramStart"/>
      <w:r w:rsidRPr="00726308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726308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7C2A90" w:rsidRPr="00726308" w:rsidRDefault="007C2A90" w:rsidP="007C2A90">
      <w:pPr>
        <w:pStyle w:val="a3"/>
        <w:numPr>
          <w:ilvl w:val="0"/>
          <w:numId w:val="13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Выполнять этапы реализации программы наставничества. </w:t>
      </w:r>
    </w:p>
    <w:p w:rsidR="007C2A90" w:rsidRPr="004B1062" w:rsidRDefault="007C2A90" w:rsidP="007C2A90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41" w:line="256" w:lineRule="auto"/>
        <w:ind w:left="373" w:right="42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10. Права наставляемого:</w:t>
      </w:r>
    </w:p>
    <w:p w:rsidR="007C2A90" w:rsidRPr="00726308" w:rsidRDefault="007C2A90" w:rsidP="007C2A90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7C2A90" w:rsidRPr="00726308" w:rsidRDefault="007C2A90" w:rsidP="007C2A90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Выбирать самому наставника из предложенных кандидатур. </w:t>
      </w:r>
    </w:p>
    <w:p w:rsidR="007C2A90" w:rsidRPr="00726308" w:rsidRDefault="007C2A90" w:rsidP="007C2A90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Рассчитывать на оказание психологического сопровождения. </w:t>
      </w:r>
    </w:p>
    <w:p w:rsidR="007C2A90" w:rsidRPr="00726308" w:rsidRDefault="007C2A90" w:rsidP="007C2A90">
      <w:pPr>
        <w:pStyle w:val="a3"/>
        <w:numPr>
          <w:ilvl w:val="0"/>
          <w:numId w:val="14"/>
        </w:numPr>
        <w:spacing w:after="13" w:line="268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Участвовать в школьных, региональных и всероссийских конкурсах наставничества. </w:t>
      </w:r>
    </w:p>
    <w:p w:rsidR="007C2A90" w:rsidRPr="00726308" w:rsidRDefault="007C2A90" w:rsidP="007C2A90">
      <w:pPr>
        <w:pStyle w:val="a3"/>
        <w:numPr>
          <w:ilvl w:val="0"/>
          <w:numId w:val="14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726308">
        <w:rPr>
          <w:rFonts w:ascii="Times New Roman" w:hAnsi="Times New Roman" w:cs="Times New Roman"/>
          <w:sz w:val="28"/>
          <w:szCs w:val="28"/>
        </w:rPr>
        <w:t xml:space="preserve">Защищать свои интересы самостоятельно и (или) через представителя. </w:t>
      </w:r>
    </w:p>
    <w:p w:rsidR="007C2A90" w:rsidRPr="004B1062" w:rsidRDefault="007C2A90" w:rsidP="007C2A90">
      <w:pPr>
        <w:spacing w:after="23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11</w:t>
      </w:r>
      <w:r w:rsidRPr="004B1062">
        <w:rPr>
          <w:rFonts w:ascii="Times New Roman" w:hAnsi="Times New Roman" w:cs="Times New Roman"/>
          <w:sz w:val="28"/>
          <w:szCs w:val="28"/>
        </w:rPr>
        <w:t>.</w:t>
      </w:r>
      <w:r w:rsidRPr="004B1062">
        <w:rPr>
          <w:rFonts w:ascii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наставников. </w:t>
      </w:r>
    </w:p>
    <w:p w:rsidR="007C2A90" w:rsidRPr="004B1062" w:rsidRDefault="007C2A90" w:rsidP="007C2A90">
      <w:pPr>
        <w:spacing w:after="18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ind w:left="-5" w:right="6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Мероприятия по популяризации роли наставника. </w:t>
      </w:r>
    </w:p>
    <w:p w:rsidR="007C2A90" w:rsidRPr="004B1062" w:rsidRDefault="007C2A90" w:rsidP="007C2A90">
      <w:pPr>
        <w:numPr>
          <w:ilvl w:val="0"/>
          <w:numId w:val="15"/>
        </w:numPr>
        <w:spacing w:after="2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Организация и проведение фестивалей, форумов, конференций наставников на школьном уровне. </w:t>
      </w:r>
    </w:p>
    <w:p w:rsidR="007C2A90" w:rsidRPr="004B1062" w:rsidRDefault="007C2A90" w:rsidP="007C2A90">
      <w:pPr>
        <w:numPr>
          <w:ilvl w:val="0"/>
          <w:numId w:val="15"/>
        </w:numPr>
        <w:spacing w:after="28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7C2A90" w:rsidRPr="00726308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</w:t>
      </w:r>
      <w:r w:rsidRPr="00726308">
        <w:rPr>
          <w:rFonts w:ascii="Times New Roman" w:hAnsi="Times New Roman" w:cs="Times New Roman"/>
          <w:sz w:val="28"/>
          <w:szCs w:val="28"/>
        </w:rPr>
        <w:t xml:space="preserve">«Лучшая пара»,  "Наставник+";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специальной рубрики "Наши наставники" на школьном сайте. 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Создание на школьном сайте методической копилки с программами наставничества.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Доска почета «Лучшие наставники».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Награждение школьными грамотами "Лучший наставник"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Благодарственные письма родителям наставников из числа обучающихся.  </w:t>
      </w:r>
    </w:p>
    <w:p w:rsidR="007C2A90" w:rsidRPr="004B1062" w:rsidRDefault="007C2A90" w:rsidP="007C2A90">
      <w:pPr>
        <w:numPr>
          <w:ilvl w:val="0"/>
          <w:numId w:val="15"/>
        </w:numPr>
        <w:spacing w:after="5" w:line="266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7C2A90" w:rsidRPr="004B1062" w:rsidRDefault="007C2A90" w:rsidP="007C2A90">
      <w:pPr>
        <w:spacing w:after="51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Default="007C2A90" w:rsidP="007C2A90">
      <w:pPr>
        <w:ind w:left="-15" w:right="-1"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Документы, регламентирующие </w:t>
      </w:r>
      <w:r w:rsidRPr="004B1062">
        <w:rPr>
          <w:rFonts w:ascii="Times New Roman" w:hAnsi="Times New Roman" w:cs="Times New Roman"/>
          <w:b/>
          <w:sz w:val="28"/>
          <w:szCs w:val="28"/>
        </w:rPr>
        <w:t>наставничество</w:t>
      </w:r>
    </w:p>
    <w:p w:rsidR="007C2A90" w:rsidRPr="004B1062" w:rsidRDefault="007C2A90" w:rsidP="007C2A90">
      <w:pPr>
        <w:ind w:left="-15" w:right="-1" w:firstLine="1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К документам, регламентирующим деятельность наставников, относятся: 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4B10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Приказ директора школы о внедрении целевой модели наставничества;  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в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Дорожная карта внедрения системы наставничества в 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Приказ о назначение куратора внедрения Целевой модели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СОШ;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Приказ  «Об  утверждении  наставнических пар/групп»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A90" w:rsidRPr="004B1062" w:rsidRDefault="007C2A90" w:rsidP="007C2A90">
      <w:pPr>
        <w:numPr>
          <w:ilvl w:val="0"/>
          <w:numId w:val="2"/>
        </w:numPr>
        <w:spacing w:after="13" w:line="268" w:lineRule="auto"/>
        <w:ind w:right="59" w:hanging="70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Приказ «О проведении итогового мероприятия в рамках реализации целевой модели наставничества»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14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A90" w:rsidRPr="004B1062" w:rsidRDefault="007C2A90" w:rsidP="007C2A9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636B" w:rsidRDefault="0090636B"/>
    <w:sectPr w:rsidR="0090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2D3"/>
    <w:multiLevelType w:val="multilevel"/>
    <w:tmpl w:val="25CC8D6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1F125DF"/>
    <w:multiLevelType w:val="multilevel"/>
    <w:tmpl w:val="29724A1A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89D7493"/>
    <w:multiLevelType w:val="hybridMultilevel"/>
    <w:tmpl w:val="D6B468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E4C0D81"/>
    <w:multiLevelType w:val="hybridMultilevel"/>
    <w:tmpl w:val="81FA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D698B"/>
    <w:multiLevelType w:val="multilevel"/>
    <w:tmpl w:val="6D8C0894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D887685"/>
    <w:multiLevelType w:val="hybridMultilevel"/>
    <w:tmpl w:val="1CA41EC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0CC4924"/>
    <w:multiLevelType w:val="hybridMultilevel"/>
    <w:tmpl w:val="3B70C606"/>
    <w:lvl w:ilvl="0" w:tplc="6936961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2E8B0E8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3AC879E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E4FE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3BA63A6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747C5CBA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0E4CCD8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658432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00026D2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90531B1"/>
    <w:multiLevelType w:val="multilevel"/>
    <w:tmpl w:val="21E4695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98E2B26"/>
    <w:multiLevelType w:val="multilevel"/>
    <w:tmpl w:val="F226655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0EB478C"/>
    <w:multiLevelType w:val="hybridMultilevel"/>
    <w:tmpl w:val="F844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D2555"/>
    <w:multiLevelType w:val="hybridMultilevel"/>
    <w:tmpl w:val="AC1C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7791D"/>
    <w:multiLevelType w:val="multilevel"/>
    <w:tmpl w:val="7A0C8C0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54185EF5"/>
    <w:multiLevelType w:val="hybridMultilevel"/>
    <w:tmpl w:val="5C2A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86C37"/>
    <w:multiLevelType w:val="hybridMultilevel"/>
    <w:tmpl w:val="8DAC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87C"/>
    <w:multiLevelType w:val="multilevel"/>
    <w:tmpl w:val="014281D2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2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2B"/>
    <w:rsid w:val="006E57C4"/>
    <w:rsid w:val="0074642B"/>
    <w:rsid w:val="007C2A90"/>
    <w:rsid w:val="0090636B"/>
    <w:rsid w:val="00F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90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C2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9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A90"/>
    <w:pPr>
      <w:spacing w:line="259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C2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2024</Words>
  <Characters>11542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2025-02-26T05:58:00Z</dcterms:created>
  <dcterms:modified xsi:type="dcterms:W3CDTF">2025-02-26T05:58:00Z</dcterms:modified>
</cp:coreProperties>
</file>