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9B3A" w14:textId="77777777" w:rsidR="009A79C1" w:rsidRPr="009A0F36" w:rsidRDefault="009A79C1" w:rsidP="009A79C1">
      <w:pPr>
        <w:pStyle w:val="ac"/>
        <w:shd w:val="clear" w:color="auto" w:fill="FFFFFF"/>
        <w:spacing w:before="0" w:beforeAutospacing="0" w:after="135" w:afterAutospacing="0"/>
        <w:rPr>
          <w:color w:val="333333"/>
        </w:rPr>
      </w:pPr>
      <w:r w:rsidRPr="009A0F36">
        <w:rPr>
          <w:rStyle w:val="ad"/>
          <w:rFonts w:eastAsiaTheme="majorEastAsia"/>
          <w:color w:val="333333"/>
        </w:rPr>
        <w:t>Материально-техническое обеспечение и оснащённость организации отдыха детей и их оздоровления</w:t>
      </w:r>
    </w:p>
    <w:p w14:paraId="681ACE38" w14:textId="77777777" w:rsidR="009A79C1" w:rsidRPr="009A0F36" w:rsidRDefault="009A79C1" w:rsidP="009A79C1">
      <w:pPr>
        <w:pStyle w:val="ac"/>
        <w:shd w:val="clear" w:color="auto" w:fill="FFFFFF"/>
        <w:spacing w:before="0" w:beforeAutospacing="0" w:after="135" w:afterAutospacing="0"/>
        <w:rPr>
          <w:color w:val="333333"/>
        </w:rPr>
      </w:pPr>
      <w:r w:rsidRPr="009A0F36">
        <w:rPr>
          <w:rStyle w:val="ad"/>
          <w:rFonts w:eastAsiaTheme="majorEastAsia"/>
          <w:color w:val="333333"/>
        </w:rPr>
        <w:t>а)</w:t>
      </w:r>
      <w:r w:rsidRPr="009A0F36">
        <w:rPr>
          <w:color w:val="333333"/>
        </w:rPr>
        <w:t> </w:t>
      </w:r>
      <w:r w:rsidRPr="009A0F36">
        <w:rPr>
          <w:rStyle w:val="ad"/>
          <w:rFonts w:eastAsiaTheme="majorEastAsia"/>
          <w:color w:val="333333"/>
        </w:rPr>
        <w:t>о дате ввода в эксплуатацию используемых Организацией отдыха объектов.</w:t>
      </w:r>
    </w:p>
    <w:p w14:paraId="6766257D" w14:textId="4ED083B7" w:rsidR="009A79C1" w:rsidRPr="009A0F36" w:rsidRDefault="009A79C1" w:rsidP="009A79C1">
      <w:pPr>
        <w:pStyle w:val="ac"/>
        <w:shd w:val="clear" w:color="auto" w:fill="FFFFFF"/>
        <w:spacing w:before="0" w:beforeAutospacing="0" w:after="135" w:afterAutospacing="0"/>
        <w:rPr>
          <w:color w:val="333333"/>
        </w:rPr>
      </w:pPr>
      <w:r w:rsidRPr="009A0F36">
        <w:rPr>
          <w:color w:val="333333"/>
        </w:rPr>
        <w:t xml:space="preserve">МБОУ </w:t>
      </w:r>
      <w:proofErr w:type="spellStart"/>
      <w:proofErr w:type="gramStart"/>
      <w:r w:rsidR="009A0F36" w:rsidRPr="009A0F36">
        <w:rPr>
          <w:color w:val="333333"/>
        </w:rPr>
        <w:t>Страховская</w:t>
      </w:r>
      <w:proofErr w:type="spellEnd"/>
      <w:r w:rsidR="009A0F36" w:rsidRPr="009A0F36">
        <w:rPr>
          <w:color w:val="333333"/>
        </w:rPr>
        <w:t xml:space="preserve"> </w:t>
      </w:r>
      <w:r w:rsidRPr="009A0F36">
        <w:rPr>
          <w:color w:val="333333"/>
        </w:rPr>
        <w:t xml:space="preserve"> СОШ</w:t>
      </w:r>
      <w:proofErr w:type="gramEnd"/>
      <w:r w:rsidRPr="009A0F36">
        <w:rPr>
          <w:color w:val="333333"/>
        </w:rPr>
        <w:t xml:space="preserve"> построена в 19</w:t>
      </w:r>
      <w:r w:rsidR="009A0F36" w:rsidRPr="009A0F36">
        <w:rPr>
          <w:color w:val="333333"/>
        </w:rPr>
        <w:t>91</w:t>
      </w:r>
      <w:r w:rsidRPr="009A0F36">
        <w:rPr>
          <w:color w:val="333333"/>
        </w:rPr>
        <w:t xml:space="preserve"> году. </w:t>
      </w:r>
    </w:p>
    <w:p w14:paraId="54B922DF" w14:textId="77777777" w:rsidR="009A79C1" w:rsidRPr="009A0F36" w:rsidRDefault="009A79C1" w:rsidP="009A79C1">
      <w:pPr>
        <w:pStyle w:val="ac"/>
        <w:shd w:val="clear" w:color="auto" w:fill="FFFFFF"/>
        <w:spacing w:before="0" w:beforeAutospacing="0" w:after="135" w:afterAutospacing="0"/>
        <w:rPr>
          <w:color w:val="333333"/>
        </w:rPr>
      </w:pPr>
      <w:r w:rsidRPr="009A0F36">
        <w:rPr>
          <w:rStyle w:val="ad"/>
          <w:rFonts w:eastAsiaTheme="majorEastAsia"/>
          <w:color w:val="333333"/>
        </w:rPr>
        <w:t>б) об условиях проживания детей в Организации отдыха</w:t>
      </w:r>
    </w:p>
    <w:p w14:paraId="5D7BA585" w14:textId="77777777" w:rsidR="009A79C1" w:rsidRPr="009A0F36" w:rsidRDefault="009A79C1" w:rsidP="009A79C1">
      <w:pPr>
        <w:pStyle w:val="ac"/>
        <w:shd w:val="clear" w:color="auto" w:fill="FFFFFF"/>
        <w:spacing w:before="0" w:beforeAutospacing="0" w:after="135" w:afterAutospacing="0"/>
        <w:rPr>
          <w:color w:val="333333"/>
        </w:rPr>
      </w:pPr>
      <w:r w:rsidRPr="009A0F36">
        <w:rPr>
          <w:color w:val="333333"/>
        </w:rPr>
        <w:t>на территории лагеря воспитанники не проживают (лагерь, организованный образовательной организацией, осуществляющей организацию отдыха и оздоровления обучающихся в каникулярное время с дневным пребыванием стационарного типа)</w:t>
      </w:r>
    </w:p>
    <w:p w14:paraId="0BBC3348" w14:textId="6D59BAE8" w:rsidR="009A79C1" w:rsidRPr="009A0F36" w:rsidRDefault="009A0F36" w:rsidP="009A79C1">
      <w:pPr>
        <w:pStyle w:val="ac"/>
        <w:shd w:val="clear" w:color="auto" w:fill="FFFFFF"/>
        <w:spacing w:before="0" w:beforeAutospacing="0" w:after="135" w:afterAutospacing="0"/>
        <w:rPr>
          <w:color w:val="333333"/>
        </w:rPr>
      </w:pPr>
      <w:r w:rsidRPr="009A0F36">
        <w:rPr>
          <w:rStyle w:val="ad"/>
          <w:rFonts w:eastAsiaTheme="majorEastAsia"/>
          <w:color w:val="333333"/>
        </w:rPr>
        <w:t>в</w:t>
      </w:r>
      <w:r w:rsidR="009A79C1" w:rsidRPr="009A0F36">
        <w:rPr>
          <w:rStyle w:val="ad"/>
          <w:rFonts w:eastAsiaTheme="majorEastAsia"/>
          <w:color w:val="333333"/>
        </w:rPr>
        <w:t>) о материально-техническом обеспечении территории и объектов Организации отдыха для осуществления оздоровительной деятельности (при условии осуществления такой деятельности)</w:t>
      </w:r>
    </w:p>
    <w:p w14:paraId="5D9F6B6E" w14:textId="77777777" w:rsidR="009A0F36" w:rsidRPr="009A0F36" w:rsidRDefault="009A0F36" w:rsidP="009A0F36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Оздоровительный лагерь с дневным пребыванием «Солнышко» в соответствии с приказом Отдела образования Администрации Семикаракорского района от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28.12.2025  года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694 «Об организации деятельности пришкольных лагерей с дневным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пребыванием  в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2025 году»» будет дислоцироваться на базе МБОУ </w:t>
      </w:r>
      <w:proofErr w:type="spell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Страховская</w:t>
      </w:r>
      <w:proofErr w:type="spell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СОШ в следующие сроки:</w:t>
      </w:r>
    </w:p>
    <w:tbl>
      <w:tblPr>
        <w:tblStyle w:val="11"/>
        <w:tblW w:w="9459" w:type="dxa"/>
        <w:tblLook w:val="04A0" w:firstRow="1" w:lastRow="0" w:firstColumn="1" w:lastColumn="0" w:noHBand="0" w:noVBand="1"/>
      </w:tblPr>
      <w:tblGrid>
        <w:gridCol w:w="3367"/>
        <w:gridCol w:w="6092"/>
      </w:tblGrid>
      <w:tr w:rsidR="009A0F36" w:rsidRPr="009A0F36" w14:paraId="1E353B55" w14:textId="77777777" w:rsidTr="00D02336">
        <w:tc>
          <w:tcPr>
            <w:tcW w:w="3367" w:type="dxa"/>
          </w:tcPr>
          <w:p w14:paraId="47E94E80" w14:textId="77777777" w:rsidR="009A0F36" w:rsidRPr="009A0F36" w:rsidRDefault="009A0F36" w:rsidP="009A0F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F36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 - 5дней</w:t>
            </w:r>
          </w:p>
        </w:tc>
        <w:tc>
          <w:tcPr>
            <w:tcW w:w="6092" w:type="dxa"/>
          </w:tcPr>
          <w:p w14:paraId="5C7561C9" w14:textId="77777777" w:rsidR="009A0F36" w:rsidRPr="009A0F36" w:rsidRDefault="009A0F36" w:rsidP="009A0F36">
            <w:pPr>
              <w:ind w:left="85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F36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   - 5 дней</w:t>
            </w:r>
          </w:p>
        </w:tc>
      </w:tr>
      <w:tr w:rsidR="009A0F36" w:rsidRPr="009A0F36" w14:paraId="616A49A0" w14:textId="77777777" w:rsidTr="00D02336">
        <w:tc>
          <w:tcPr>
            <w:tcW w:w="3367" w:type="dxa"/>
          </w:tcPr>
          <w:p w14:paraId="7B31E126" w14:textId="77777777" w:rsidR="009A0F36" w:rsidRPr="009A0F36" w:rsidRDefault="009A0F36" w:rsidP="009A0F3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774A0" w14:textId="77777777" w:rsidR="009A0F36" w:rsidRPr="009A0F36" w:rsidRDefault="009A0F36" w:rsidP="009A0F3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F36">
              <w:rPr>
                <w:rFonts w:ascii="Times New Roman" w:eastAsia="Times New Roman" w:hAnsi="Times New Roman" w:cs="Times New Roman"/>
                <w:sz w:val="24"/>
                <w:szCs w:val="24"/>
              </w:rPr>
              <w:t>(с 24 марта по 28 марта 2025 г.)</w:t>
            </w:r>
          </w:p>
        </w:tc>
        <w:tc>
          <w:tcPr>
            <w:tcW w:w="6092" w:type="dxa"/>
          </w:tcPr>
          <w:p w14:paraId="246207DA" w14:textId="77777777" w:rsidR="009A0F36" w:rsidRPr="009A0F36" w:rsidRDefault="009A0F36" w:rsidP="009A0F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D3F4FC" w14:textId="77777777" w:rsidR="009A0F36" w:rsidRPr="009A0F36" w:rsidRDefault="009A0F36" w:rsidP="009A0F3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F36">
              <w:rPr>
                <w:rFonts w:ascii="Times New Roman" w:eastAsia="Times New Roman" w:hAnsi="Times New Roman" w:cs="Times New Roman"/>
                <w:sz w:val="24"/>
                <w:szCs w:val="24"/>
              </w:rPr>
              <w:t>(с 27.10. по 31.10.2025 г.)</w:t>
            </w:r>
          </w:p>
        </w:tc>
      </w:tr>
      <w:tr w:rsidR="009A0F36" w:rsidRPr="009A0F36" w14:paraId="33B950D7" w14:textId="77777777" w:rsidTr="00D02336">
        <w:tc>
          <w:tcPr>
            <w:tcW w:w="3367" w:type="dxa"/>
          </w:tcPr>
          <w:p w14:paraId="45977669" w14:textId="77777777" w:rsidR="009A0F36" w:rsidRPr="009A0F36" w:rsidRDefault="009A0F36" w:rsidP="009A0F3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10 человек</w:t>
            </w:r>
          </w:p>
        </w:tc>
        <w:tc>
          <w:tcPr>
            <w:tcW w:w="6092" w:type="dxa"/>
          </w:tcPr>
          <w:p w14:paraId="5EA67A93" w14:textId="77777777" w:rsidR="009A0F36" w:rsidRPr="009A0F36" w:rsidRDefault="009A0F36" w:rsidP="009A0F3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F36">
              <w:rPr>
                <w:rFonts w:ascii="Times New Roman" w:eastAsia="Times New Roman" w:hAnsi="Times New Roman" w:cs="Times New Roman"/>
                <w:sz w:val="24"/>
                <w:szCs w:val="24"/>
              </w:rPr>
              <w:t>10 человек</w:t>
            </w:r>
          </w:p>
        </w:tc>
      </w:tr>
    </w:tbl>
    <w:p w14:paraId="675F101C" w14:textId="77777777" w:rsidR="009A0F36" w:rsidRPr="009A0F36" w:rsidRDefault="009A0F36" w:rsidP="009A0F36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F9F15E" w14:textId="77777777" w:rsidR="009A0F36" w:rsidRPr="009A0F36" w:rsidRDefault="009A0F36" w:rsidP="009A0F36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Здание школы, пришкольный участок, помещения для занятий кружковой деятельностью, помещения для организации питания детей, всё необходимое оборудование, которое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будет  использоваться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для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осуществления  деятельности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по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организации  отдыха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оздоровления детей соответствуют требованиям  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государственных  санитарно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-эпидемиологических правил и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норм  (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СанПиН).</w:t>
      </w:r>
    </w:p>
    <w:p w14:paraId="43AD6BE7" w14:textId="77777777" w:rsidR="009A0F36" w:rsidRPr="009A0F36" w:rsidRDefault="009A0F36" w:rsidP="009A0F36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Все инженерные системы обеспечения жизнедеятельности   учреждения               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(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электроснабжение, водоснабжение, канализационная система) находятся в исправном состоянии, заключены договоры на их обслуживание с лицензированными организациями.</w:t>
      </w:r>
    </w:p>
    <w:p w14:paraId="6F116511" w14:textId="77777777" w:rsidR="009A0F36" w:rsidRPr="009A0F36" w:rsidRDefault="009A0F36" w:rsidP="009A0F3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ЛДП «Солнышко» выделены следующие помещения на первом этаже школы:</w:t>
      </w:r>
    </w:p>
    <w:p w14:paraId="095F2973" w14:textId="77777777" w:rsidR="009A0F36" w:rsidRPr="009A0F36" w:rsidRDefault="009A0F36" w:rsidP="009A0F3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Учебные помещения для проведения плановых мероприятий и кружковой работы:</w:t>
      </w:r>
    </w:p>
    <w:p w14:paraId="22C5E663" w14:textId="77777777" w:rsidR="009A0F36" w:rsidRPr="009A0F36" w:rsidRDefault="009A0F36" w:rsidP="009A0F36">
      <w:pPr>
        <w:tabs>
          <w:tab w:val="left" w:pos="1000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0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1. Классная комната № 15- 54,4 кв. м.</w:t>
      </w:r>
    </w:p>
    <w:p w14:paraId="1D2433FE" w14:textId="77777777" w:rsidR="009A0F36" w:rsidRPr="009A0F36" w:rsidRDefault="009A0F36" w:rsidP="009A0F36">
      <w:pPr>
        <w:tabs>
          <w:tab w:val="left" w:pos="1000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0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1.2. Классная комната № 14 – 55,4 кв. м.</w:t>
      </w:r>
    </w:p>
    <w:p w14:paraId="10EB4A74" w14:textId="77777777" w:rsidR="009A0F36" w:rsidRPr="009A0F36" w:rsidRDefault="009A0F36" w:rsidP="009A0F36">
      <w:pPr>
        <w:tabs>
          <w:tab w:val="left" w:pos="1000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0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Рекреация 1 этажа (№29)- 109 кв. м.</w:t>
      </w:r>
    </w:p>
    <w:p w14:paraId="2D93F9F1" w14:textId="77777777" w:rsidR="009A0F36" w:rsidRPr="009A0F36" w:rsidRDefault="009A0F36" w:rsidP="009A0F36">
      <w:pPr>
        <w:tabs>
          <w:tab w:val="left" w:pos="1000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0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Комната для дез. средств (№ 26) – 8,3 кв.м.</w:t>
      </w:r>
    </w:p>
    <w:p w14:paraId="20E85610" w14:textId="77777777" w:rsidR="009A0F36" w:rsidRPr="009A0F36" w:rsidRDefault="009A0F36" w:rsidP="009A0F36">
      <w:pPr>
        <w:tabs>
          <w:tab w:val="left" w:pos="1000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0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Комната для спорт. Инвентаря (№36)- 17,3 кв.м.</w:t>
      </w:r>
    </w:p>
    <w:p w14:paraId="0C3A708B" w14:textId="77777777" w:rsidR="009A0F36" w:rsidRPr="009A0F36" w:rsidRDefault="009A0F36" w:rsidP="009A0F36">
      <w:pPr>
        <w:tabs>
          <w:tab w:val="left" w:pos="1000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FC37F9" w14:textId="77777777" w:rsidR="009A0F36" w:rsidRPr="009A0F36" w:rsidRDefault="009A0F36" w:rsidP="009A0F36">
      <w:pPr>
        <w:tabs>
          <w:tab w:val="left" w:pos="1000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0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Для приготовления и приёма пищи:</w:t>
      </w:r>
    </w:p>
    <w:p w14:paraId="3EFC1D21" w14:textId="77777777" w:rsidR="009A0F36" w:rsidRPr="009A0F36" w:rsidRDefault="009A0F36" w:rsidP="009A0F36">
      <w:pPr>
        <w:tabs>
          <w:tab w:val="left" w:pos="1000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0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2.1. Обеденный зал столовой (№ 2) – 54,4 кв. м. </w:t>
      </w:r>
    </w:p>
    <w:p w14:paraId="68F65460" w14:textId="77777777" w:rsidR="009A0F36" w:rsidRPr="009A0F36" w:rsidRDefault="009A0F36" w:rsidP="009A0F36">
      <w:pPr>
        <w:tabs>
          <w:tab w:val="left" w:pos="1000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0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2.2. Пищеблок (комнаты № 1, 3, 4, 5, 11, 12)- 155,9 кв. м. </w:t>
      </w:r>
    </w:p>
    <w:p w14:paraId="4D0FDB77" w14:textId="77777777" w:rsidR="009A0F36" w:rsidRPr="009A0F36" w:rsidRDefault="009A0F36" w:rsidP="009A0F36">
      <w:pPr>
        <w:tabs>
          <w:tab w:val="left" w:pos="1000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632FFB" w14:textId="77777777" w:rsidR="009A0F36" w:rsidRPr="009A0F36" w:rsidRDefault="009A0F36" w:rsidP="009A0F36">
      <w:pPr>
        <w:tabs>
          <w:tab w:val="left" w:pos="1000"/>
        </w:tabs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3. Туалетные комнаты (№ 20- для мальчиков, 21- для девочек) – 8,0 и 2,6 кв. м. -</w:t>
      </w: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раздельные санузлы для мальчиков и девочек (туалеты,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умывальники  находятся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исправном состоянии). </w:t>
      </w:r>
    </w:p>
    <w:p w14:paraId="1C34A287" w14:textId="77777777" w:rsidR="009A0F36" w:rsidRPr="009A0F36" w:rsidRDefault="009A0F36" w:rsidP="009A0F36">
      <w:pPr>
        <w:tabs>
          <w:tab w:val="left" w:pos="1000"/>
        </w:tabs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4.Раздевалки для девочек и мальчиков (комнаты №№ 32, 34)- 16,8 и 18=6,8 кв. м.)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 раздельные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девочек и мальчиков</w:t>
      </w:r>
    </w:p>
    <w:p w14:paraId="2A4BCFB7" w14:textId="77777777" w:rsidR="009A0F36" w:rsidRPr="009A0F36" w:rsidRDefault="009A0F36" w:rsidP="009A0F36">
      <w:pPr>
        <w:tabs>
          <w:tab w:val="left" w:pos="1000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Гардероб (комната № 3) – 15 кв.м. – верхняя одежда</w:t>
      </w:r>
    </w:p>
    <w:p w14:paraId="396C5B93" w14:textId="77777777" w:rsidR="009A0F36" w:rsidRPr="009A0F36" w:rsidRDefault="009A0F36" w:rsidP="009A0F3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Помещения лагеря оборудованы всем необходимым оборудованием. Соблюдаются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 СанПиН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 освещённости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 режиму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проветривания. Окна оборудованы сетками и обеспечены солнцезащитными устройствами или шторами. </w:t>
      </w:r>
    </w:p>
    <w:p w14:paraId="0D01E3CF" w14:textId="77777777" w:rsidR="009A0F36" w:rsidRPr="009A0F36" w:rsidRDefault="009A0F36" w:rsidP="009A0F3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сбора твердых бытовых и пищевых отходов на территории хозяйственной зоны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предусмотрен  контейнер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(1 </w:t>
      </w:r>
      <w:proofErr w:type="spell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шт</w:t>
      </w:r>
      <w:proofErr w:type="spell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с крышкой, установленный на площадке с твердым покрытием, размеры которых превышают площадь основания контейнеров на 1 м во все стороны. Расстояние от площадки до окон и входов в столовую 50 м. Договор на вывоз ТБО заключен с ООО «</w:t>
      </w:r>
      <w:proofErr w:type="spell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ЭкоЦентр</w:t>
      </w:r>
      <w:proofErr w:type="spell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 ЖБО- с ИП Лазаренко А.А.</w:t>
      </w:r>
    </w:p>
    <w:p w14:paraId="1C8D21AA" w14:textId="77777777" w:rsidR="009A0F36" w:rsidRPr="009A0F36" w:rsidRDefault="009A0F36" w:rsidP="009A0F3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Мероприятия по борьбе с насекомыми и грызунами осуществляются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специализированной  организацией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в соответствии с санитарно-гигиеническими требованиями, предъявляемыми к проведению дератизационных и дезинсекционных работ. Договор заключен с ФБУЗ «ЦГ и Э в РО» в г. Шахты.</w:t>
      </w:r>
    </w:p>
    <w:p w14:paraId="6D5149B3" w14:textId="77777777" w:rsidR="009A0F36" w:rsidRPr="009A0F36" w:rsidRDefault="009A0F36" w:rsidP="009A0F3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Для соблюдения питьевого режима используется бутилированная питьевая вода, которая имеет документы, подтверждающие ее происхождение, качество и безопасность.</w:t>
      </w:r>
    </w:p>
    <w:p w14:paraId="62855B26" w14:textId="77777777" w:rsidR="009A0F36" w:rsidRPr="009A0F36" w:rsidRDefault="009A0F36" w:rsidP="009A0F3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Договор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 поставку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продуктов  для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организации горячего питания детей в лагере с дневным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пребыванием  заключен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ИП  Комарова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А.А.  Качество и безопасность продовольственного сырья и пищевых продуктов подтверждается поставщиком специальными документами.</w:t>
      </w:r>
    </w:p>
    <w:p w14:paraId="3106BC36" w14:textId="77777777" w:rsidR="009A0F36" w:rsidRPr="009A0F36" w:rsidRDefault="009A0F36" w:rsidP="009A0F3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осуществления контроля за питанием воспитанников лагеря заведена следующая документация:</w:t>
      </w:r>
    </w:p>
    <w:p w14:paraId="6A6F43AC" w14:textId="77777777" w:rsidR="009A0F36" w:rsidRPr="009A0F36" w:rsidRDefault="009A0F36" w:rsidP="009A0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Журнал бракеража готовой пищевой продукции;</w:t>
      </w:r>
    </w:p>
    <w:p w14:paraId="49841871" w14:textId="77777777" w:rsidR="009A0F36" w:rsidRPr="009A0F36" w:rsidRDefault="009A0F36" w:rsidP="009A0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Журнал бракеража скоропортящейся пищевой продукции;</w:t>
      </w:r>
    </w:p>
    <w:p w14:paraId="6BAA83A9" w14:textId="77777777" w:rsidR="009A0F36" w:rsidRPr="009A0F36" w:rsidRDefault="009A0F36" w:rsidP="009A0F3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Гигиенический журнал (сотрудники);</w:t>
      </w:r>
    </w:p>
    <w:p w14:paraId="0789D7B8" w14:textId="77777777" w:rsidR="009A0F36" w:rsidRPr="009A0F36" w:rsidRDefault="009A0F36" w:rsidP="009A0F3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накопительная ведомость;</w:t>
      </w:r>
    </w:p>
    <w:p w14:paraId="4E2561EB" w14:textId="77777777" w:rsidR="009A0F36" w:rsidRPr="009A0F36" w:rsidRDefault="009A0F36" w:rsidP="009A0F3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технологические карты.</w:t>
      </w:r>
    </w:p>
    <w:p w14:paraId="0B2A576E" w14:textId="77777777" w:rsidR="009A0F36" w:rsidRPr="009A0F36" w:rsidRDefault="009A0F36" w:rsidP="009A0F3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Медицинский кабинет отсутствует, поэтому заключен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  о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сотрудничестве  с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МУЗ «Центральная районная больница», в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котором  определены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условия участия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специалистов  МУЗ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ЦРБ»  в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динамическом наблюдении за состоянием здоровья учащихся. С целью оказания первой доврачебной помощи все педагогические работники школы прошли обучение по теме: «Правила оказания первой помощи в соответствии с ФЗ «Об 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образовании  в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Российской Федерации</w:t>
      </w:r>
      <w:proofErr w:type="gramStart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  укомплектована</w:t>
      </w:r>
      <w:proofErr w:type="gramEnd"/>
      <w:r w:rsidRPr="009A0F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медицинская аптечка оказания первой доврачебной помощи</w:t>
      </w:r>
    </w:p>
    <w:p w14:paraId="6ED4DE49" w14:textId="77777777" w:rsidR="0055670F" w:rsidRPr="009A0F36" w:rsidRDefault="0055670F" w:rsidP="009A0F36">
      <w:pPr>
        <w:pStyle w:val="ac"/>
        <w:shd w:val="clear" w:color="auto" w:fill="FFFFFF"/>
        <w:spacing w:before="0" w:beforeAutospacing="0" w:after="135" w:afterAutospacing="0"/>
      </w:pPr>
    </w:p>
    <w:sectPr w:rsidR="0055670F" w:rsidRPr="009A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33FF6"/>
    <w:multiLevelType w:val="multilevel"/>
    <w:tmpl w:val="E02C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82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C1"/>
    <w:rsid w:val="0055670F"/>
    <w:rsid w:val="007D15E6"/>
    <w:rsid w:val="00956251"/>
    <w:rsid w:val="009A0F36"/>
    <w:rsid w:val="009A79C1"/>
    <w:rsid w:val="00C40836"/>
    <w:rsid w:val="00F3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0EAF"/>
  <w15:chartTrackingRefBased/>
  <w15:docId w15:val="{3E5AD60C-1620-4888-9D89-B53F50EF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7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7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79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79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79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79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79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79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79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79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79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7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79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79C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A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9A79C1"/>
    <w:rPr>
      <w:b/>
      <w:bCs/>
    </w:rPr>
  </w:style>
  <w:style w:type="paragraph" w:customStyle="1" w:styleId="previous">
    <w:name w:val="previous"/>
    <w:basedOn w:val="a"/>
    <w:rsid w:val="009A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"/>
    <w:basedOn w:val="a1"/>
    <w:next w:val="ae"/>
    <w:uiPriority w:val="59"/>
    <w:rsid w:val="009A0F36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9A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2</cp:revision>
  <dcterms:created xsi:type="dcterms:W3CDTF">2025-04-16T05:48:00Z</dcterms:created>
  <dcterms:modified xsi:type="dcterms:W3CDTF">2025-04-16T05:48:00Z</dcterms:modified>
</cp:coreProperties>
</file>