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891E0B" w14:textId="77777777" w:rsidR="00F0347A" w:rsidRDefault="00F0347A">
      <w:pPr>
        <w:spacing w:after="0" w:line="240" w:lineRule="auto"/>
        <w:ind w:left="4961" w:firstLine="1417"/>
        <w:rPr>
          <w:rFonts w:ascii="Times New Roman" w:hAnsi="Times New Roman" w:cs="Times New Roman"/>
          <w:sz w:val="24"/>
          <w:szCs w:val="28"/>
        </w:rPr>
      </w:pPr>
    </w:p>
    <w:p w14:paraId="54C8A93C" w14:textId="77777777" w:rsidR="00F0347A" w:rsidRDefault="00F0347A" w:rsidP="00F0347A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0347A">
        <w:rPr>
          <w:rFonts w:ascii="Times New Roman" w:hAnsi="Times New Roman" w:cs="Times New Roman"/>
          <w:noProof/>
          <w:sz w:val="24"/>
          <w:szCs w:val="28"/>
        </w:rPr>
        <w:drawing>
          <wp:inline distT="0" distB="0" distL="0" distR="0" wp14:anchorId="144817F3" wp14:editId="3D73DE08">
            <wp:extent cx="6299835" cy="8896985"/>
            <wp:effectExtent l="0" t="0" r="5715" b="0"/>
            <wp:docPr id="3020729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947DB" w14:textId="2F832253" w:rsidR="00C67349" w:rsidRPr="00F0347A" w:rsidRDefault="00000000" w:rsidP="00F0347A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почтой России по адресу: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346642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Росто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вская область, </w:t>
      </w:r>
      <w:proofErr w:type="gram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Семикаракорский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район</w:t>
      </w:r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х. Страхов, ул.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Шелестова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, д. 28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;</w:t>
      </w:r>
    </w:p>
    <w:p w14:paraId="2AE6A814" w14:textId="2AC3DD87" w:rsidR="00C67349" w:rsidRDefault="0000000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электронной почтой по адресу: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strahovsosh</w:t>
      </w:r>
      <w:proofErr w:type="spellEnd"/>
      <w:r w:rsidR="009F037D" w:rsidRP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@</w:t>
      </w:r>
      <w:r w:rsidR="009F037D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mail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ru</w:t>
      </w:r>
      <w:proofErr w:type="spellEnd"/>
    </w:p>
    <w:p w14:paraId="6DCAC322" w14:textId="18359497" w:rsidR="00C67349" w:rsidRDefault="0000000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по телефону: 8(</w:t>
      </w:r>
      <w:r w:rsidR="009F037D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86356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) 2-</w:t>
      </w:r>
      <w:r w:rsidR="009F037D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93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</w:t>
      </w:r>
      <w:r w:rsidR="009F037D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31</w:t>
      </w:r>
    </w:p>
    <w:p w14:paraId="16ACCE37" w14:textId="717953A5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1.7. Все обращения граждан, поступающие в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подлежат обязательному рассмотрению.</w:t>
      </w:r>
    </w:p>
    <w:p w14:paraId="7E6FC5F4" w14:textId="3A2EFCC3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1.8. Отказ в приеме обращений, рассмотрение которых входит в компетенцию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недопустим.</w:t>
      </w:r>
    </w:p>
    <w:p w14:paraId="210A27C4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</w:p>
    <w:p w14:paraId="1DA44313" w14:textId="241DB619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2. Права граждан и обязанности должностных лиц </w:t>
      </w:r>
      <w:r w:rsidR="009F037D" w:rsidRPr="009F037D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МБОУ </w:t>
      </w:r>
      <w:proofErr w:type="spellStart"/>
      <w:r w:rsidR="009F037D" w:rsidRPr="009F037D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Страховская</w:t>
      </w:r>
      <w:proofErr w:type="spellEnd"/>
      <w:r w:rsidR="009F037D" w:rsidRPr="009F037D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 СОШ</w:t>
      </w:r>
    </w:p>
    <w:p w14:paraId="41AE0492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при рассмотрении обращений</w:t>
      </w:r>
    </w:p>
    <w:p w14:paraId="4BF2389E" w14:textId="2A5D5969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         2.1. При рассмотрении обращения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гражданин имеет право:</w:t>
      </w:r>
    </w:p>
    <w:p w14:paraId="2672EE9A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2.1.1. Представлять дополнительные документы и материалы либо обращаться с просьбой об их истребовании, в том числе в электронной форме.</w:t>
      </w:r>
    </w:p>
    <w:p w14:paraId="22383E53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2.1.2. Знакомиться с документами и материалами, касающимися рассмотрения обращения, если это не затрагивает права, свободы и законные интересы других лиц </w:t>
      </w:r>
      <w:proofErr w:type="gram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если в указанных документах и материалах не содержатся сведения, составляющие государственную или иную охраняемую федеральным законом тайну.</w:t>
      </w:r>
    </w:p>
    <w:p w14:paraId="62BBA85A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2.1.3. Получать письменный ответ по существу поставленных в обращении вопросов, уведомление о переадресации письменного обращения в государственный орган, орган местного самоуправления или должностному лицу, в компетенцию которых входит решение поставленных в обращении вопросов.</w:t>
      </w:r>
    </w:p>
    <w:p w14:paraId="5436795C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2.1.4. Обращаться с жалобой на принятое по обращению решение или на действие (бездействие) в связи с рассмотрением обращения в административном и (или) судебном порядке в соответствии с законодательством Российской Федерации.</w:t>
      </w:r>
    </w:p>
    <w:p w14:paraId="48DA9124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2.1.5. Обращаться с заявлением о прекращении рассмотрения обращения.</w:t>
      </w:r>
    </w:p>
    <w:p w14:paraId="03FF004D" w14:textId="452BD451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2.2. Должностные лица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:</w:t>
      </w:r>
    </w:p>
    <w:p w14:paraId="68BB44DD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2.2.1. Обеспечивают объективное, всестороннее и своевременное рассмотрение обращений граждан, в случае необходимости – с участием граждан, направивших обращения.</w:t>
      </w:r>
    </w:p>
    <w:p w14:paraId="734DC9A5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2.2.2. Запрашивают, в том числе в электронной форме, необходимые для рассмотрения обращений документы и материалы в других государственных органах, органах местного самоуправления и у иных должностных лиц, за исключением судов, органов дознания и органов предварительного следствия.</w:t>
      </w:r>
    </w:p>
    <w:p w14:paraId="0A3DA659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2.2.3. Принимают меры, направленные на восстановление или защиту нарушенных прав, свобод и законных интересов граждан.</w:t>
      </w:r>
    </w:p>
    <w:p w14:paraId="7A234AEB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2.2.4. Дают письменные ответы по существу поставленных в обращении вопросов.</w:t>
      </w:r>
    </w:p>
    <w:p w14:paraId="36FE081E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2.2.5. Уведомляют гражданина о направлении его обращения на рассмотрение в другой государственный орган, орган местного самоуправления или иному должностному лицу в соответствии с их компетенцией.</w:t>
      </w:r>
    </w:p>
    <w:p w14:paraId="4A8A2C5B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2.3. Конфиденциальные сведения, ставшие известными должностным лицам при рассмотрении обращений граждан, не могут быть использованы во вред этим гражданам, в том числе, если они могут повлечь ущемление чести и достоинства граждан.</w:t>
      </w:r>
    </w:p>
    <w:p w14:paraId="31D48783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2.4. Основными требованиями к качеству рассмотрения обращений являются:</w:t>
      </w:r>
    </w:p>
    <w:p w14:paraId="415F6802" w14:textId="77777777" w:rsidR="00C67349" w:rsidRDefault="0000000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достоверность предоставляемой заявителям информации о ходе рассмотрения обращения;</w:t>
      </w:r>
    </w:p>
    <w:p w14:paraId="0425F025" w14:textId="77777777" w:rsidR="00C67349" w:rsidRDefault="0000000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четкость в изложении информации;</w:t>
      </w:r>
    </w:p>
    <w:p w14:paraId="3E7A5FA2" w14:textId="77777777" w:rsidR="00C67349" w:rsidRDefault="0000000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полнота информирования заявителей о ходе рассмотрения обращения;</w:t>
      </w:r>
    </w:p>
    <w:p w14:paraId="77B3996C" w14:textId="77777777" w:rsidR="00C67349" w:rsidRDefault="0000000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удобство и доступность получения информации заявителями о порядке рассмотрения обращений.</w:t>
      </w:r>
    </w:p>
    <w:p w14:paraId="4011C0B1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2.5. Требования, учитывающие особенности работы с обращениями граждан в электронной форме:</w:t>
      </w:r>
    </w:p>
    <w:p w14:paraId="041A14E8" w14:textId="008F34E7" w:rsidR="00C67349" w:rsidRDefault="00000000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обеспечение возможности получения заявителями информации о работе с обращениями на сайте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</w:p>
    <w:p w14:paraId="69AC518A" w14:textId="0657C303" w:rsidR="00C67349" w:rsidRPr="009F037D" w:rsidRDefault="00000000" w:rsidP="009F037D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обеспечение при направлении заявителем обращения в форме электронного документа представления заявителю электронного сообщения, подтверждающего поступление обращения в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  <w:r w:rsidRP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</w:p>
    <w:p w14:paraId="12C0FDF7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3. Рассмотрение письменных обращений и обращений граждан, </w:t>
      </w:r>
    </w:p>
    <w:p w14:paraId="10DBB69D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поступивших по электронной почте</w:t>
      </w:r>
    </w:p>
    <w:p w14:paraId="2C2A4F80" w14:textId="77777777" w:rsidR="009F037D" w:rsidRPr="00A61C61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3.1. Поступающие в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письменные обращения принимаются заместителем директора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</w:p>
    <w:p w14:paraId="145524CC" w14:textId="66D59E64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3.2. В целях обеспечения безопасности при работе с письменными обращениями они подлежат обязательному вскрытию и предварительному просмотру.</w:t>
      </w:r>
    </w:p>
    <w:p w14:paraId="21717144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3.3. При приеме письменных обращений:</w:t>
      </w:r>
    </w:p>
    <w:p w14:paraId="1812F84D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проверяется правильность адресности корреспонденции;</w:t>
      </w:r>
    </w:p>
    <w:p w14:paraId="2ACC5719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вскрываются конверты, проверяется наличие в них документов;</w:t>
      </w:r>
    </w:p>
    <w:p w14:paraId="7C362B9A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поступившие с письмом документы подкалываются под скрепку после текста письма, затем подкалывается конверт.</w:t>
      </w:r>
    </w:p>
    <w:p w14:paraId="4533A4C3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3.4. Ошибочно (не по адресу) присланные письма возвращаются на почту невскрытыми.</w:t>
      </w:r>
    </w:p>
    <w:p w14:paraId="6944A361" w14:textId="2473D28B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3.5. Письменные обращения и обращения граждан, поступившие в </w:t>
      </w:r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9F03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регистрируются заместителем директора в течение трех дней с момента их поступления.</w:t>
      </w:r>
    </w:p>
    <w:p w14:paraId="093CB894" w14:textId="1CD4F828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</w:p>
    <w:p w14:paraId="7981AE4C" w14:textId="1FA3689B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Журнал регистрации обращений граждан включает в себя следующие разделы:</w:t>
      </w:r>
    </w:p>
    <w:p w14:paraId="7F08A413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регистрационный номер;</w:t>
      </w:r>
    </w:p>
    <w:p w14:paraId="098B6085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дата регистрации обращения;</w:t>
      </w:r>
    </w:p>
    <w:p w14:paraId="43028C48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вид передачи обращения (почтой, электронной почтой и т.д.);</w:t>
      </w:r>
    </w:p>
    <w:p w14:paraId="53CC8850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сведения о повторности и об осуществлении контроля;</w:t>
      </w:r>
    </w:p>
    <w:p w14:paraId="68963CF4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фамилия, имя, отчество заявителя, его адрес;</w:t>
      </w:r>
    </w:p>
    <w:p w14:paraId="66AD38F3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аннотация (краткое содержание обращения);</w:t>
      </w:r>
    </w:p>
    <w:p w14:paraId="1E6EBA17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срок исполнения обращения;</w:t>
      </w:r>
    </w:p>
    <w:p w14:paraId="18E5C8D8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резолюция (исполнитель, содержание поручения, автор, дата);</w:t>
      </w:r>
    </w:p>
    <w:p w14:paraId="4256BAB2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отметка об исполнении обращения.</w:t>
      </w:r>
    </w:p>
    <w:p w14:paraId="1445094C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Если обращение коллективное, то регистрируется автор, в адрес которого просят направить ответ.</w:t>
      </w:r>
    </w:p>
    <w:p w14:paraId="378258CA" w14:textId="638C87A4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На каждом обращении проставляется дата регистрации и регистрационный номер.</w:t>
      </w:r>
    </w:p>
    <w:p w14:paraId="1E950F5B" w14:textId="28DBA76C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Анонимные обращения (обращение лица (группы лиц) без указания фамилии, имени, отчества, адреса, даты, личной подписи) не подлежат регистрации и соответственно рассмотрению. Анонимные обращения, содержащие сведения о готовящемся или совершенном преступлении, незамедлительно направляются для проверки в правоохранительные органы.</w:t>
      </w:r>
    </w:p>
    <w:p w14:paraId="0E6F34F7" w14:textId="1A431F21" w:rsidR="00B51440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9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Прошедшие регистрацию обращения граждан в зависимости от содержания вопроса в тот же день направляются для рассмотрения директору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СОШ.</w:t>
      </w:r>
    </w:p>
    <w:p w14:paraId="20AE6F1C" w14:textId="60DA7E04" w:rsidR="00C67349" w:rsidRPr="00A61C61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3.1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Обращения граждан по вопросам, не относящимся к компетенции школы в течение 7 (семи) дней со дня их регистрации пересылаются секретарем в соответствующие организации или соответствующему должностному лицу, в компетенцию которых входит решение поставленных в обращении вопросов, с уведомлением гражданина, направившего обращение.</w:t>
      </w:r>
    </w:p>
    <w:p w14:paraId="5EE9526C" w14:textId="4CD32A92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3.1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Основания для отказа в рассмотрении обращения:</w:t>
      </w:r>
    </w:p>
    <w:p w14:paraId="380BDD7D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в письменном обращении, обращении по электронной почте не указаны фамилия гражданина, направившего обращение, или адрес, по которому должен быть направлен ответ;</w:t>
      </w:r>
    </w:p>
    <w:p w14:paraId="3A3CDF99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в обращении содержатся сведения о подготавливаемом, совершаемом или совершенном противоправном деянии, а также о лице, его подготавливающем, совершающем или совершившем. Обращение подлежит направлению в государственный орган в соответствии с его компетенцией;</w:t>
      </w:r>
    </w:p>
    <w:p w14:paraId="4C5ACC98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текст письменного обращения не поддается прочтению;</w:t>
      </w:r>
    </w:p>
    <w:p w14:paraId="5267BF28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полномочия представителя заявителя не подтверждены в порядке, установленном законодательством Российской Федерации (в случае подачи жалобы).</w:t>
      </w:r>
    </w:p>
    <w:p w14:paraId="711D367F" w14:textId="2BD459CF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3.1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Обращение может быть зарегистрировано, но не рассмотрено по существу, если:</w:t>
      </w:r>
    </w:p>
    <w:p w14:paraId="08C0A598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обращение того же лица (группы лиц) и по тем же основаниям было ранее рассмотрено и во вновь поступившем обращении отсутствуют основания для пересмотра ранее принятого решения;</w:t>
      </w:r>
    </w:p>
    <w:p w14:paraId="619D6AA5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по вопросам, содержащимся в обращении, имеется вступившее в законную силу судебное решение;</w:t>
      </w:r>
    </w:p>
    <w:p w14:paraId="6F111F25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обращение направлено лицом, которое признано недееспособным решением суда, вступившим в законную силу;</w:t>
      </w:r>
    </w:p>
    <w:p w14:paraId="7EE4BB29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обращение подано в интересах третьих лиц, которые возражают против его рассмотрения (кроме недееспособных лиц);</w:t>
      </w:r>
    </w:p>
    <w:p w14:paraId="27ED0351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обращение содержит нецензурные либо оскорбительные выражения, угрозы жизни, здоровью и имуществу должностного лица, а также членам его семьи.</w:t>
      </w:r>
    </w:p>
    <w:p w14:paraId="4AA4F1CC" w14:textId="11764D1B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3.1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В случаях, указанных в пункте 3.12 настоящего раздела, лицо, направившее обращение, оповещается о данном решении с указанием одной из перечисленных причин.</w:t>
      </w:r>
    </w:p>
    <w:p w14:paraId="34DD01DE" w14:textId="6AD86A7C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3.1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По письменному обращению и обращению, поступившему по электронной почте, руководителем должно быть принято одно из следующих решений о:</w:t>
      </w:r>
    </w:p>
    <w:p w14:paraId="1D9D6490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принятии к рассмотрению;</w:t>
      </w:r>
    </w:p>
    <w:p w14:paraId="3A27A3A8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направлении в другие организации и учреждения;</w:t>
      </w:r>
    </w:p>
    <w:p w14:paraId="1DBE387A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приобщении к ранее поступившему обращению;</w:t>
      </w:r>
    </w:p>
    <w:p w14:paraId="25896EFF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сообщении гражданину о невозможности рассмотрения его обращения;</w:t>
      </w:r>
    </w:p>
    <w:p w14:paraId="2473FBD7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сообщении гражданину о прекращении переписки.</w:t>
      </w:r>
    </w:p>
    <w:p w14:paraId="10911A5C" w14:textId="631D7A7B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3.1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Директор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рассматривает обращения граждан и определяет должностное лицо, и сроки подготовки ответа заявителю (приложение № 1).</w:t>
      </w:r>
    </w:p>
    <w:p w14:paraId="29ACF831" w14:textId="352E3ACF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3.1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Должностное лицо готовит ответ на письменное обращение граждан, и передает его заместителю директора для подписи директором, регистрации и отправки на указанный гражданином почтовый адрес с уведомлением, либо (и) на адрес электронной почты.</w:t>
      </w:r>
    </w:p>
    <w:p w14:paraId="6BBA2F30" w14:textId="2563DC3D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3.1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Ответственность за своевременное, всестороннее и объективное рассмотрение обращений в равной степени несут все указанные в резолюции исполнители.</w:t>
      </w:r>
    </w:p>
    <w:p w14:paraId="60B137E6" w14:textId="6A5EC40A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3.1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Если в поручении по обращению несколько исполнителей, то они не позднее, чем за 5 (пять) дней до истечения срока ответа на обращение, представляют ответственному исполнителю отчёт для составления ответа.</w:t>
      </w:r>
    </w:p>
    <w:p w14:paraId="09BA6F50" w14:textId="25F52CFE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19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Исполненными считаются обращения граждан, если рассмотрены все поставленные в них вопросы, приняты необходимые меры и авторам даны исчерпывающие ответы.</w:t>
      </w:r>
    </w:p>
    <w:p w14:paraId="504D1419" w14:textId="2BA156BB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3.2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В случае, если данных, указанных в обращении, недостаточно для принятия окончательного решения, запрашиваются необходимые материалы для заключения и обоснованного принятия решения.</w:t>
      </w:r>
    </w:p>
    <w:p w14:paraId="3808DA39" w14:textId="0E7C7251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3.2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Обращения граждан рассматриваются в течение 30 (тридцати) дней со дня их регистрации, если в резолюции не указан другой срок исполнения. Обращения, не требующие дополнительной проверки и изучения, рассматриваются в течение 10 (десяти) дней. Окончанием срока рассмотрения обращения считается дата решения вопроса.</w:t>
      </w:r>
    </w:p>
    <w:p w14:paraId="46A8A010" w14:textId="728D9BEE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3.2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При невозможности исполнения обращения в сроки, установленные пунктом 3.22 настоящего раздела, необходимо решить вопрос о продлении срока рассмотрения. Продлить срок рассмотрения обращения может только директор, но не более чем на один месяц.</w:t>
      </w:r>
    </w:p>
    <w:p w14:paraId="4E115A1B" w14:textId="54B99702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3.2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Результаты рассмотрения обращения сообщаются его автору.</w:t>
      </w:r>
    </w:p>
    <w:p w14:paraId="0ABAA4EA" w14:textId="14F3D288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3.2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Исполнитель и лицо, подписавшее ответ, несут ответственность за полноту, содержание, ясность и чёткость изложения сути ответа, достоверность ссылки на нормативные правовые акты.</w:t>
      </w:r>
    </w:p>
    <w:p w14:paraId="35555616" w14:textId="06312CE9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3.2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Ответы на обращения граждан подписывает директор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25D462DC" w14:textId="0B28A618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3.2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При рассмотрении обращения не допускается разглашение сведений, содержащихся в обращении, а также сведений, касающихся частной жизни гражданина, без его согласия. Информация о персональных данных заявителей хранится и обрабатывается с соблюдением требований российского законодательства о персональных данных.</w:t>
      </w:r>
    </w:p>
    <w:p w14:paraId="5FE155BB" w14:textId="78985AAA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3.2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Не является разглашением сведений, содержащихся в обращении, при направлении письменного обращения в государственный орган, орган местного самоуправления или должностному лицу, в компетенцию которых входит решение поставленных в обращении вопросов.</w:t>
      </w:r>
    </w:p>
    <w:p w14:paraId="62A2CF88" w14:textId="2075A88B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28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Перед передачей ответов заявителям на отправку секретарь проверяет наличие подписей, соответствие и наличие приложений, указанных в ответе, правильность написания индекса почтового отделения, адреса, фамилии и инициалов корреспондента и исходящего номера письма.</w:t>
      </w:r>
    </w:p>
    <w:p w14:paraId="1B008420" w14:textId="764967A3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29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Оформленные надлежащим образом ответы отправляются заместителем </w:t>
      </w:r>
      <w:proofErr w:type="gram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директора  адресатам</w:t>
      </w:r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почтовым отправлением.</w:t>
      </w:r>
    </w:p>
    <w:p w14:paraId="7DD992CB" w14:textId="6F70B3F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3.3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Обращения граждан могут поступать в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электронном виде, как по электронной почте, так и через раздел официального сайта. </w:t>
      </w:r>
    </w:p>
    <w:p w14:paraId="1EE1676A" w14:textId="24AE7B68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3.3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Обращения, поступившие на официальный электронный адрес МБОУ </w:t>
      </w:r>
      <w:proofErr w:type="spellStart"/>
      <w:r w:rsidR="00C920EF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C920EF">
        <w:rPr>
          <w:rFonts w:ascii="Times New Roman" w:eastAsia="Times New Roman" w:hAnsi="Times New Roman" w:cs="Times New Roman"/>
          <w:sz w:val="26"/>
          <w:szCs w:val="26"/>
          <w:lang w:eastAsia="ru-RU"/>
        </w:rPr>
        <w:t>СОШ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поступают заместителю директора.</w:t>
      </w:r>
    </w:p>
    <w:p w14:paraId="4849161D" w14:textId="0E1FBE30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3.3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Заместитель директора, отвечающий за прием электронной почты, передает поступившие обращения директору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</w:p>
    <w:p w14:paraId="36E230C0" w14:textId="30B29F4E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3.3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Директор рассматривает электронные обращения граждан и определяет должностное лицо, сроки подготовки ответа заявителю.</w:t>
      </w:r>
    </w:p>
    <w:p w14:paraId="1E7503E7" w14:textId="53CB0CA4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3.3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Ответственные лица готовят ответ в виде обратного сообщения, согласовывают с директором и передают его заместителю директора.</w:t>
      </w:r>
    </w:p>
    <w:p w14:paraId="0A2379B5" w14:textId="2C261FCE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3.3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Должностные лица, указанные в приложении № 1, несут ответственность за достоверность информации, содержащейся в обратном сообщении.</w:t>
      </w:r>
    </w:p>
    <w:p w14:paraId="237439C4" w14:textId="62952248" w:rsidR="001F08BC" w:rsidRDefault="00000000" w:rsidP="001F08BC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3.3</w:t>
      </w:r>
      <w:r w:rsidR="001C3131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Ответ в виде обратного сообщения направляется заместителем директора по адресу электронной почты, указанному в обращении в течение 30 дней с момента получения.</w:t>
      </w:r>
    </w:p>
    <w:p w14:paraId="5101953D" w14:textId="58DE7B40" w:rsidR="001F08BC" w:rsidRPr="001F08BC" w:rsidRDefault="00C920EF" w:rsidP="001F08BC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</w:pPr>
      <w:r w:rsidRPr="001F6C9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</w:t>
      </w:r>
      <w:r w:rsidR="001F08BC"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3.3</w:t>
      </w:r>
      <w:r w:rsidR="001C3131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7</w:t>
      </w:r>
      <w:r w:rsidR="001F08BC"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. </w:t>
      </w:r>
      <w:r w:rsidR="001F08BC" w:rsidRPr="001F08BC">
        <w:rPr>
          <w:rFonts w:ascii="PT Serif" w:eastAsia="Times New Roman" w:hAnsi="PT Serif" w:cs="Segoe UI"/>
          <w:sz w:val="24"/>
          <w:szCs w:val="24"/>
          <w:highlight w:val="lightGray"/>
          <w:lang w:eastAsia="ru-RU"/>
        </w:rPr>
        <w:t>В случае, если в письменном обращении не указаны фамилия гражданина, направившего обращение, или почтовый адрес, по которому должен быть направлен ответ, ответ на обращение не дается. Если в указанном обращении содержатся сведения о подготавливаемом, совершаемом или совершенном противоправном деянии, а также о лице, его подготавливающем, совершающем или совершившем, обращение подлежит направлению в государственный орган в соответствии с его компетенцией.</w:t>
      </w:r>
      <w:bookmarkStart w:id="0" w:name="l107"/>
      <w:bookmarkStart w:id="1" w:name="l52"/>
      <w:bookmarkStart w:id="2" w:name="l53"/>
      <w:bookmarkEnd w:id="0"/>
      <w:bookmarkEnd w:id="1"/>
      <w:bookmarkEnd w:id="2"/>
      <w:r w:rsidR="001F08BC" w:rsidRPr="001F08BC">
        <w:rPr>
          <w:rFonts w:ascii="PT Serif" w:eastAsia="Times New Roman" w:hAnsi="PT Serif" w:cs="Segoe UI"/>
          <w:sz w:val="24"/>
          <w:szCs w:val="24"/>
          <w:highlight w:val="lightGray"/>
          <w:lang w:eastAsia="ru-RU"/>
        </w:rPr>
        <w:t> </w:t>
      </w:r>
    </w:p>
    <w:p w14:paraId="29ABEA41" w14:textId="13F95E57" w:rsidR="001F08BC" w:rsidRPr="001F08BC" w:rsidRDefault="00C920EF" w:rsidP="001F08BC">
      <w:pPr>
        <w:shd w:val="clear" w:color="auto" w:fill="FFFFFF"/>
        <w:spacing w:after="300" w:line="375" w:lineRule="atLeast"/>
        <w:textAlignment w:val="baseline"/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</w:pP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             3.3</w:t>
      </w:r>
      <w:r w:rsidR="001C3131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8</w:t>
      </w: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. </w:t>
      </w:r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Государственный орган, орган местного самоуправления или должностное лицо при получении письменного обращения, в котором содержатся нецензурные либо оскорбительные выражения, угрозы жизни, здоровью и имуществу должностного лица, а также членов его семьи, вправе оставить обращение без ответа по существу поставленных в нем вопросов и сообщить гражданину, направившему обращение, о недопустимости злоупотребления правом.</w:t>
      </w:r>
      <w:bookmarkStart w:id="3" w:name="l54"/>
      <w:bookmarkStart w:id="4" w:name="l55"/>
      <w:bookmarkEnd w:id="3"/>
      <w:bookmarkEnd w:id="4"/>
    </w:p>
    <w:p w14:paraId="43469003" w14:textId="0177C6B7" w:rsidR="001F08BC" w:rsidRPr="001F08BC" w:rsidRDefault="00C920EF" w:rsidP="001F08BC">
      <w:pPr>
        <w:shd w:val="clear" w:color="auto" w:fill="FFFFFF"/>
        <w:spacing w:after="300" w:line="375" w:lineRule="atLeast"/>
        <w:textAlignment w:val="baseline"/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</w:pP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             3.</w:t>
      </w:r>
      <w:r w:rsidR="001C3131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39</w:t>
      </w: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. </w:t>
      </w:r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В случае, если текст письменного обращения не поддается прочтению, ответ на обращение </w:t>
      </w:r>
      <w:proofErr w:type="gramStart"/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не дается</w:t>
      </w:r>
      <w:proofErr w:type="gramEnd"/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 и оно не подлежит направлению на рассмотрение</w:t>
      </w: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, </w:t>
      </w:r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о чем в течение семи дней со дня регистрации обращения сообщается гражданину, направившему обращение, если его фамилия и почтовый адрес поддаются прочтению.</w:t>
      </w:r>
      <w:bookmarkStart w:id="5" w:name="l56"/>
      <w:bookmarkStart w:id="6" w:name="l57"/>
      <w:bookmarkEnd w:id="5"/>
      <w:bookmarkEnd w:id="6"/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 </w:t>
      </w:r>
    </w:p>
    <w:p w14:paraId="050F991D" w14:textId="3B9FE14A" w:rsidR="001F08BC" w:rsidRPr="001F08BC" w:rsidRDefault="00C920EF" w:rsidP="001F08BC">
      <w:pPr>
        <w:shd w:val="clear" w:color="auto" w:fill="FFFFFF"/>
        <w:spacing w:after="300" w:line="375" w:lineRule="atLeast"/>
        <w:textAlignment w:val="baseline"/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</w:pP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                   </w:t>
      </w:r>
      <w:proofErr w:type="gramStart"/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3.4</w:t>
      </w:r>
      <w:r w:rsidR="001C3131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0</w:t>
      </w: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. </w:t>
      </w:r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.В</w:t>
      </w:r>
      <w:proofErr w:type="gramEnd"/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 случае, если текст письменного обращения не позволяет определить суть предложения, заявления или жалобы, ответ на обращение </w:t>
      </w:r>
      <w:proofErr w:type="gramStart"/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не дается</w:t>
      </w:r>
      <w:proofErr w:type="gramEnd"/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 и оно не подлежит направлению на рассмотрение в государственный орган, орган местного самоуправления или должностному лицу в соответствии с их компетенцией, о чем в течение семи дней со дня регистрации обращения сообщается гражданину, направившему обращение. </w:t>
      </w:r>
      <w:bookmarkStart w:id="7" w:name="l125"/>
      <w:bookmarkEnd w:id="7"/>
    </w:p>
    <w:p w14:paraId="42718EBB" w14:textId="38F165F3" w:rsidR="001F08BC" w:rsidRPr="001F08BC" w:rsidRDefault="00C920EF" w:rsidP="001F08BC">
      <w:pPr>
        <w:shd w:val="clear" w:color="auto" w:fill="FFFFFF"/>
        <w:spacing w:after="300" w:line="375" w:lineRule="atLeast"/>
        <w:textAlignment w:val="baseline"/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</w:pP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                   3.4</w:t>
      </w:r>
      <w:r w:rsidR="001C3131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1</w:t>
      </w: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.  </w:t>
      </w:r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В случае, если в письменном обращении гражданина содержится вопрос, на который ему неоднократно давались письменные ответы по существу в связи с ранее направляемыми обращениями, и при этом в обращении не приводятся новые доводы или обстоятельства, руководитель государственного органа или органа местного самоуправления, должностное лицо либо уполномоченное на то лицо вправе принять решение о безосновательности очередного обращения и прекращении переписки с гражданином по данному вопросу при условии, что указанное обращение и ранее направляемые обращения направлялись в один и тот же государственный орган, орган местного самоуправления или одному и тому же должностному лицу. О данном решении уведомляется гражданин, направивший обращение.</w:t>
      </w:r>
      <w:bookmarkStart w:id="8" w:name="l58"/>
      <w:bookmarkStart w:id="9" w:name="l59"/>
      <w:bookmarkStart w:id="10" w:name="l60"/>
      <w:bookmarkEnd w:id="8"/>
      <w:bookmarkEnd w:id="9"/>
      <w:bookmarkEnd w:id="10"/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 </w:t>
      </w:r>
    </w:p>
    <w:p w14:paraId="1EB8A8C9" w14:textId="5BE88F3A" w:rsidR="001F08BC" w:rsidRDefault="00C920EF" w:rsidP="001F6C90">
      <w:pPr>
        <w:shd w:val="clear" w:color="auto" w:fill="FFFFFF"/>
        <w:spacing w:after="300" w:line="375" w:lineRule="atLeast"/>
        <w:textAlignment w:val="baseline"/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</w:pP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3.4</w:t>
      </w:r>
      <w:r w:rsidR="008F526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2</w:t>
      </w:r>
      <w:r w:rsidRPr="001F6C90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. </w:t>
      </w:r>
      <w:r w:rsidR="001F08BC" w:rsidRPr="001F08B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В случае, если ответ по существу поставленного в обращении вопроса не может быть дан без разглашения сведений, составляющих государственную или иную охраняемую федеральным законом тайну, гражданину, направившему обращение, сообщается о невозможности дать ответ по существу поставленного в нем вопроса в связи с недопустимостью разглашения указанных сведений.</w:t>
      </w:r>
      <w:bookmarkStart w:id="11" w:name="l127"/>
      <w:bookmarkStart w:id="12" w:name="l61"/>
      <w:bookmarkStart w:id="13" w:name="l62"/>
      <w:bookmarkEnd w:id="11"/>
      <w:bookmarkEnd w:id="12"/>
      <w:bookmarkEnd w:id="13"/>
    </w:p>
    <w:p w14:paraId="1AA02FEF" w14:textId="4E8C1671" w:rsidR="001C3131" w:rsidRPr="001C3131" w:rsidRDefault="001C3131" w:rsidP="001C3131">
      <w:pPr>
        <w:shd w:val="clear" w:color="auto" w:fill="FFFFFF"/>
        <w:spacing w:after="100" w:afterAutospacing="1"/>
        <w:jc w:val="both"/>
        <w:rPr>
          <w:rFonts w:ascii="Roboto" w:eastAsia="Times New Roman" w:hAnsi="Roboto" w:cs="Times New Roman"/>
          <w:color w:val="212529"/>
          <w:sz w:val="26"/>
          <w:szCs w:val="26"/>
          <w:highlight w:val="lightGray"/>
          <w:lang w:eastAsia="ru-RU"/>
        </w:rPr>
      </w:pPr>
      <w:r w:rsidRPr="001C3131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3.4</w:t>
      </w:r>
      <w:r w:rsidR="008F526C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>3.</w:t>
      </w:r>
      <w:r w:rsidRPr="001C3131">
        <w:rPr>
          <w:rFonts w:ascii="Times New Roman" w:eastAsia="Times New Roman" w:hAnsi="Times New Roman" w:cs="Times New Roman"/>
          <w:sz w:val="26"/>
          <w:szCs w:val="26"/>
          <w:highlight w:val="lightGray"/>
          <w:lang w:eastAsia="ru-RU"/>
        </w:rPr>
        <w:t xml:space="preserve"> </w:t>
      </w:r>
      <w:r w:rsidRPr="001C3131">
        <w:rPr>
          <w:rFonts w:ascii="Times New Roman" w:eastAsia="Times New Roman" w:hAnsi="Times New Roman" w:cs="Times New Roman"/>
          <w:b/>
          <w:bCs/>
          <w:i/>
          <w:iCs/>
          <w:color w:val="000000"/>
          <w:sz w:val="26"/>
          <w:szCs w:val="26"/>
          <w:highlight w:val="lightGray"/>
          <w:lang w:eastAsia="ru-RU"/>
        </w:rPr>
        <w:t>Направление гражданином обращения на адрес электронной почты государственного органа или муниципального органа, должностного лица Федеральным законом не предусмотрено</w:t>
      </w:r>
    </w:p>
    <w:p w14:paraId="0E5B9E7F" w14:textId="77777777" w:rsidR="001C3131" w:rsidRPr="001C3131" w:rsidRDefault="001C3131" w:rsidP="001C3131">
      <w:pPr>
        <w:shd w:val="clear" w:color="auto" w:fill="FFFFFF"/>
        <w:spacing w:after="100" w:afterAutospacing="1" w:line="240" w:lineRule="auto"/>
        <w:jc w:val="both"/>
        <w:rPr>
          <w:rFonts w:ascii="Roboto" w:eastAsia="Times New Roman" w:hAnsi="Roboto" w:cs="Times New Roman"/>
          <w:color w:val="212529"/>
          <w:sz w:val="26"/>
          <w:szCs w:val="26"/>
          <w:highlight w:val="lightGray"/>
          <w:lang w:eastAsia="ru-RU"/>
        </w:rPr>
      </w:pPr>
      <w:r w:rsidRPr="001C3131">
        <w:rPr>
          <w:rFonts w:ascii="Times New Roman" w:eastAsia="Times New Roman" w:hAnsi="Times New Roman" w:cs="Times New Roman"/>
          <w:color w:val="212529"/>
          <w:sz w:val="26"/>
          <w:szCs w:val="26"/>
          <w:highlight w:val="lightGray"/>
          <w:lang w:eastAsia="ru-RU"/>
        </w:rPr>
        <w:t>Таким образом, электронная почта государственного органа, органа местного самоуправления или должностного лица не может быть использована как канал приема обращений граждан, подлежащих рассмотрению в рамках Федерального закона № 59-ФЗ</w:t>
      </w:r>
    </w:p>
    <w:p w14:paraId="6BDC2A3A" w14:textId="77777777" w:rsidR="001C3131" w:rsidRDefault="001C3131" w:rsidP="001C3131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212529"/>
          <w:sz w:val="26"/>
          <w:szCs w:val="26"/>
          <w:lang w:eastAsia="ru-RU"/>
        </w:rPr>
      </w:pPr>
      <w:r w:rsidRPr="001C3131">
        <w:rPr>
          <w:rFonts w:ascii="Times New Roman" w:eastAsia="Times New Roman" w:hAnsi="Times New Roman" w:cs="Times New Roman"/>
          <w:color w:val="212529"/>
          <w:sz w:val="26"/>
          <w:szCs w:val="26"/>
          <w:highlight w:val="lightGray"/>
          <w:lang w:eastAsia="ru-RU"/>
        </w:rPr>
        <w:t>Вместе с тем, ответ на электронное обращение гражданин получит на указанную им электронную почту или в личном кабинете на Госуслугах либо в другой информационной системе государственного органа или органа местного самоуправления, через которую он подавал обращение (часть 3 статьи 7 Федерального закона № 59-ФЗ)</w:t>
      </w:r>
    </w:p>
    <w:p w14:paraId="66176865" w14:textId="6C5B1808" w:rsidR="001C3131" w:rsidRPr="001C3131" w:rsidRDefault="001C3131" w:rsidP="001C3131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212529"/>
          <w:sz w:val="26"/>
          <w:szCs w:val="26"/>
          <w:lang w:eastAsia="ru-RU"/>
        </w:rPr>
      </w:pPr>
      <w:r w:rsidRPr="001C3131">
        <w:rPr>
          <w:rFonts w:ascii="Times New Roman" w:eastAsia="Times New Roman" w:hAnsi="Times New Roman" w:cs="Times New Roman"/>
          <w:color w:val="212529"/>
          <w:sz w:val="26"/>
          <w:szCs w:val="26"/>
          <w:highlight w:val="lightGray"/>
          <w:lang w:eastAsia="ru-RU"/>
        </w:rPr>
        <w:t>3.4</w:t>
      </w:r>
      <w:r w:rsidR="008F526C">
        <w:rPr>
          <w:rFonts w:ascii="Times New Roman" w:eastAsia="Times New Roman" w:hAnsi="Times New Roman" w:cs="Times New Roman"/>
          <w:color w:val="212529"/>
          <w:sz w:val="26"/>
          <w:szCs w:val="26"/>
          <w:highlight w:val="lightGray"/>
          <w:lang w:eastAsia="ru-RU"/>
        </w:rPr>
        <w:t>4.</w:t>
      </w:r>
      <w:r w:rsidRPr="001C3131">
        <w:rPr>
          <w:rFonts w:ascii="Times New Roman" w:eastAsia="Times New Roman" w:hAnsi="Times New Roman" w:cs="Times New Roman"/>
          <w:color w:val="212529"/>
          <w:sz w:val="26"/>
          <w:szCs w:val="26"/>
          <w:highlight w:val="lightGray"/>
          <w:lang w:eastAsia="ru-RU"/>
        </w:rPr>
        <w:t xml:space="preserve"> </w:t>
      </w:r>
      <w:r w:rsidRPr="001C3131">
        <w:rPr>
          <w:rFonts w:ascii="Times New Roman" w:hAnsi="Times New Roman" w:cs="Times New Roman"/>
          <w:color w:val="020C22"/>
          <w:sz w:val="26"/>
          <w:szCs w:val="26"/>
          <w:highlight w:val="lightGray"/>
          <w:shd w:val="clear" w:color="auto" w:fill="FEFEFE"/>
        </w:rPr>
        <w:t>В случае, если причины, по которым ответ по существу поставленных в обращении вопросов не мог быть дан, в последующем были устранены, гражданин вправе вновь направить обращение в соответствующий государственный орган, орган местного самоуправления или соответствующему должностному лицу.</w:t>
      </w:r>
    </w:p>
    <w:p w14:paraId="4D98A1EB" w14:textId="77777777" w:rsidR="00C67349" w:rsidRDefault="00C67349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73888C69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4. Личный прием граждан</w:t>
      </w:r>
    </w:p>
    <w:p w14:paraId="587F8264" w14:textId="2AA74B8D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4.1. Личный прием граждан в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осуществляется директором и его заместителем в соответствии с графиком приема граждан.</w:t>
      </w:r>
    </w:p>
    <w:p w14:paraId="2EBA260C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4.2. В случае обращения гражданина к директору по срочному с точки зрения гражданина вопросу, прием данного гражданина осуществляется в ближайшее время независимо от графика приема.</w:t>
      </w:r>
    </w:p>
    <w:p w14:paraId="36526D88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4.3. При личном приеме гражданин предъявляет документ, удостоверяющий его личность.</w:t>
      </w:r>
    </w:p>
    <w:p w14:paraId="1340C5B6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4.4. Во время личного приема гражданин делает устное заявление либо оставляет письменное обращение по существу задаваемых им вопросов, в том числе в целях принятия мер по восстановлению или защите его или третьих лиц нарушенных прав, свобод и законных интересов.</w:t>
      </w:r>
    </w:p>
    <w:p w14:paraId="36ED9FA6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4.5. Содержание устного обращения заносится в Журнал учета приема граждан (приложение № 3). В случае если изложенные в устном обращении факты и обстоятельства являются очевидными и не требуют дополнительной проверки, ответ на обращение может быть дан устно в ходе личного приема. В остальных случаях дается письменный ответ по существу поставленных в устном обращении гражданина вопросов.</w:t>
      </w:r>
    </w:p>
    <w:p w14:paraId="5512768D" w14:textId="24182AE5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4.6. Если в ходе личного приема выясняется, что решение поднимаемых гражданином вопросов не входит в компетенцию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 гражданину разъясняется, куда и в каком порядке ему следует обратиться.</w:t>
      </w:r>
    </w:p>
    <w:p w14:paraId="405AD17F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4.7. В ходе личного приема гражданину может быть отказано в рассмотрении его обращения, если ему ранее был дан ответ по существу поставленных в обращении вопросов.</w:t>
      </w:r>
    </w:p>
    <w:p w14:paraId="7723B98B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4.8. Устные обращения граждан, принятые по телефону, в журнале не регистрируются.</w:t>
      </w:r>
    </w:p>
    <w:p w14:paraId="3092037B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</w:p>
    <w:p w14:paraId="6C9C546E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5. Результаты рассмотрения обращений граждан</w:t>
      </w:r>
    </w:p>
    <w:p w14:paraId="445FFC7E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5.1. Конечными результатами предоставления рассмотрения обращения являются:</w:t>
      </w:r>
    </w:p>
    <w:p w14:paraId="3166436B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ответ на все поставленные в обращении (устном, в письменной форме или в форме электронного документа) вопросы или уведомление о переадресовании обращения в соответствующую организацию или орган, в компетенцию которого входит решение поставленных в обращении вопросов;</w:t>
      </w:r>
    </w:p>
    <w:p w14:paraId="3B352AF3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 отказ в рассмотрении обращения (устного, в письменной форме или в форме электронного документа) с изложением причин отказа.</w:t>
      </w:r>
    </w:p>
    <w:p w14:paraId="01BD8645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5.2. Процедура рассмотрения обращения завершается путем направления ответа или отказа по существу обращения заявителя и получения гражданином результата рассмотрения обращения в письменной или устной форме или в форме электронного документа.</w:t>
      </w:r>
    </w:p>
    <w:p w14:paraId="5ED4BE4F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</w:p>
    <w:p w14:paraId="2295D437" w14:textId="7D4BD792" w:rsidR="00C67349" w:rsidRPr="00B51440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6. Анализ обращений граждан, поступивших в </w:t>
      </w:r>
      <w:r w:rsidR="00B51440" w:rsidRPr="00B5144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МБОУ </w:t>
      </w:r>
      <w:proofErr w:type="spellStart"/>
      <w:r w:rsidR="00B51440" w:rsidRPr="00B5144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Страховская</w:t>
      </w:r>
      <w:proofErr w:type="spellEnd"/>
      <w:r w:rsidR="00B51440" w:rsidRPr="00B5144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 СОШ</w:t>
      </w:r>
    </w:p>
    <w:p w14:paraId="68FB0198" w14:textId="6904A400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6.1. Директор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систематически анализирует обращения граждан, содержащиеся в них практические замечания с целью своевременного выявления и устранения причин, порождающих нарушение прав и охраняемых законом интересов граждан, обобщает предложения, принимает меры по снижению количества жалоб, уменьшению повторных обращений.</w:t>
      </w:r>
    </w:p>
    <w:p w14:paraId="0079063B" w14:textId="29334F0F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6.2. Ежегодно, по результатам работы с обращениями граждан, заместитель директора формирует отчет с разбивкой на письменные и устные обращения, по видам и типам обращений и представляет его на утверждение директору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СОШ.</w:t>
      </w:r>
    </w:p>
    <w:p w14:paraId="3DF0A906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</w:p>
    <w:p w14:paraId="54912FBC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7. Формирование дел по обращениям граждан</w:t>
      </w:r>
    </w:p>
    <w:p w14:paraId="60E11B75" w14:textId="77777777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7.1. Обращения граждан, копии ответов на них и документы, связанные с их рассмотрением (разрешением), формируются в дела.</w:t>
      </w:r>
    </w:p>
    <w:p w14:paraId="120F093E" w14:textId="77777777" w:rsidR="00B51440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7.2. Дела, формируемые по обращениям </w:t>
      </w:r>
      <w:proofErr w:type="gram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граждан</w:t>
      </w:r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хранятся в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</w:p>
    <w:p w14:paraId="60C3F2F7" w14:textId="2859A4AB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7.3. По истечении установленных сроков хранения дела подлежат уничтожению.</w:t>
      </w:r>
    </w:p>
    <w:p w14:paraId="1490FDB7" w14:textId="1AC278BD" w:rsidR="00C67349" w:rsidRDefault="0000000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7.4. Ответственность за сохранность и комплектность документов по обращениям граждан возлагается на заместителя директора </w:t>
      </w:r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B5144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</w:p>
    <w:p w14:paraId="19620882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57404725" w14:textId="4FCD7606" w:rsidR="00C67349" w:rsidRDefault="00C673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F64CAD" w14:textId="77777777" w:rsidR="00C67349" w:rsidRDefault="00C673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45BE5D2" w14:textId="77777777" w:rsidR="001C3131" w:rsidRDefault="001C313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0FAEA239" w14:textId="77777777" w:rsidR="001C3131" w:rsidRDefault="001C313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2E7C992" w14:textId="77777777" w:rsidR="001C3131" w:rsidRDefault="001C313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8AAFBE0" w14:textId="77777777" w:rsidR="001C3131" w:rsidRDefault="001C313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4A00D415" w14:textId="77777777" w:rsidR="001C3131" w:rsidRDefault="001C313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EE87AD1" w14:textId="428D83A9" w:rsidR="00C67349" w:rsidRDefault="0000000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Приложение № 1</w:t>
      </w:r>
    </w:p>
    <w:p w14:paraId="57BC61F7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ПЕРЕЧЕНЬ</w:t>
      </w:r>
    </w:p>
    <w:p w14:paraId="710729DA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лиц, ответственных за рассмотрение обращений граждан, поступивших в </w:t>
      </w:r>
    </w:p>
    <w:p w14:paraId="6C2D986F" w14:textId="77777777" w:rsidR="00B51440" w:rsidRDefault="00B5144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010955A" w14:textId="556076CE" w:rsidR="00C67349" w:rsidRDefault="00B5144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                                                МБОУ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42DCA961" w14:textId="77777777" w:rsidR="00B51440" w:rsidRDefault="00B5144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200" w:type="dxa"/>
        <w:tblCellSpacing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5"/>
        <w:gridCol w:w="4965"/>
        <w:gridCol w:w="4530"/>
      </w:tblGrid>
      <w:tr w:rsidR="00C67349" w14:paraId="4B492566" w14:textId="77777777">
        <w:trPr>
          <w:trHeight w:val="300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3E798E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№№</w:t>
            </w:r>
          </w:p>
          <w:p w14:paraId="32CA30F3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C4B791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Направление деятельности, к которому относится обращение</w:t>
            </w: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C2EE9F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за рассмотрение обращений граждан</w:t>
            </w:r>
          </w:p>
        </w:tc>
      </w:tr>
      <w:tr w:rsidR="00C67349" w14:paraId="53B18648" w14:textId="77777777">
        <w:trPr>
          <w:trHeight w:val="435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2C9983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0A202A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образовательной организации, место нахождения, телефон, адрес сайта, адрес электронной почты, реквизиты</w:t>
            </w: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80C279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</w:tc>
      </w:tr>
      <w:tr w:rsidR="00C67349" w14:paraId="3FB15248" w14:textId="77777777">
        <w:trPr>
          <w:trHeight w:val="150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794854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D8A5FE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Законодательные и нормативные документы</w:t>
            </w:r>
          </w:p>
          <w:p w14:paraId="1964D532" w14:textId="77777777" w:rsidR="00C67349" w:rsidRDefault="00C673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53A36C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</w:tc>
      </w:tr>
      <w:tr w:rsidR="00C67349" w14:paraId="0F5DB1E1" w14:textId="77777777">
        <w:trPr>
          <w:trHeight w:val="705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AE6B27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51663A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Педагогическая деятельность; перевод, восстановление и отчисление обучающихся </w:t>
            </w: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3CB753E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директора </w:t>
            </w:r>
          </w:p>
        </w:tc>
      </w:tr>
      <w:tr w:rsidR="00C67349" w14:paraId="1969FD7B" w14:textId="77777777">
        <w:trPr>
          <w:trHeight w:val="150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7DBCDD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C31FA3" w14:textId="1FF60B89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Прием граждан в </w:t>
            </w:r>
            <w:r w:rsidR="00144C3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МБОУ </w:t>
            </w:r>
            <w:proofErr w:type="spellStart"/>
            <w:r w:rsidR="00144C3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Страховская</w:t>
            </w:r>
            <w:proofErr w:type="spellEnd"/>
            <w:r w:rsidR="00144C31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СОШ</w:t>
            </w: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A17048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директора </w:t>
            </w:r>
          </w:p>
          <w:p w14:paraId="3E5D393F" w14:textId="77777777" w:rsidR="00C67349" w:rsidRDefault="00C673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67349" w14:paraId="0328AE7C" w14:textId="77777777">
        <w:trPr>
          <w:trHeight w:val="150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2E1820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603F32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Обращения по кадровым вопросам</w:t>
            </w: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652426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</w:tc>
      </w:tr>
      <w:tr w:rsidR="00C67349" w14:paraId="6FB312D6" w14:textId="77777777">
        <w:trPr>
          <w:trHeight w:val="150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ABA7502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279CC7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Обеспеченность учебной литературой</w:t>
            </w: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B660FA" w14:textId="08DAE76D" w:rsidR="00C67349" w:rsidRDefault="00A34C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за работу с библиотечным фондом</w:t>
            </w:r>
          </w:p>
        </w:tc>
      </w:tr>
      <w:tr w:rsidR="00C67349" w14:paraId="341FE5F9" w14:textId="77777777">
        <w:trPr>
          <w:trHeight w:val="435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E6888A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10F19E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Посещение и успеваемость обучающихся </w:t>
            </w: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123248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директора </w:t>
            </w:r>
          </w:p>
        </w:tc>
      </w:tr>
      <w:tr w:rsidR="00C67349" w14:paraId="6DE69B29" w14:textId="77777777">
        <w:trPr>
          <w:trHeight w:val="150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C65800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2AC9F9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Обращения по соблюдению законных прав сотрудников</w:t>
            </w: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93245A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профкома</w:t>
            </w:r>
          </w:p>
        </w:tc>
      </w:tr>
      <w:tr w:rsidR="00C67349" w14:paraId="1298E010" w14:textId="77777777">
        <w:trPr>
          <w:trHeight w:val="150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DB6782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1ECA8D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Финансовые вопросы</w:t>
            </w:r>
          </w:p>
          <w:p w14:paraId="164D8BBF" w14:textId="77777777" w:rsidR="00C67349" w:rsidRDefault="00C673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7F6D011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Главный бухгалтер</w:t>
            </w:r>
          </w:p>
        </w:tc>
      </w:tr>
      <w:tr w:rsidR="00C67349" w14:paraId="669A44D8" w14:textId="77777777">
        <w:trPr>
          <w:trHeight w:val="300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D88F05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F3780D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Дополнительное образование и внеурочная деятельность</w:t>
            </w: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515E44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</w:t>
            </w:r>
          </w:p>
        </w:tc>
      </w:tr>
      <w:tr w:rsidR="00C67349" w14:paraId="037BCD56" w14:textId="77777777">
        <w:trPr>
          <w:trHeight w:val="300"/>
          <w:tblCellSpacing w:w="0" w:type="dxa"/>
        </w:trPr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50131F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9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FA6161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Охрана труда</w:t>
            </w:r>
          </w:p>
          <w:p w14:paraId="5176AD44" w14:textId="77777777" w:rsidR="00C67349" w:rsidRDefault="00C673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E1DA2D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</w:tc>
      </w:tr>
    </w:tbl>
    <w:p w14:paraId="3F811FAE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57A91BF8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0DA2D70F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3B210562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7CD85D82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13884D6C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C67349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6F0EF230" w14:textId="77777777" w:rsidR="00C67349" w:rsidRDefault="0000000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Приложение № 2</w:t>
      </w:r>
    </w:p>
    <w:p w14:paraId="2B6DFFFE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3602841F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Журнал</w:t>
      </w:r>
    </w:p>
    <w:p w14:paraId="199372BB" w14:textId="2E594332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регистрации обращений граждан в </w:t>
      </w:r>
      <w:r w:rsidR="00A34C4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A34C44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A34C4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</w:p>
    <w:p w14:paraId="48A51EC3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14:paraId="019A0CD7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0DEB3A19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14033" w:type="dxa"/>
        <w:tblCellSpacing w:w="0" w:type="dxa"/>
        <w:tblInd w:w="27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59"/>
        <w:gridCol w:w="1307"/>
        <w:gridCol w:w="1327"/>
        <w:gridCol w:w="1605"/>
        <w:gridCol w:w="1273"/>
        <w:gridCol w:w="1417"/>
        <w:gridCol w:w="1418"/>
        <w:gridCol w:w="2126"/>
        <w:gridCol w:w="1701"/>
      </w:tblGrid>
      <w:tr w:rsidR="00C67349" w14:paraId="389CEABC" w14:textId="77777777">
        <w:trPr>
          <w:tblCellSpacing w:w="0" w:type="dxa"/>
        </w:trPr>
        <w:tc>
          <w:tcPr>
            <w:tcW w:w="18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4208815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Регистрационный номер</w:t>
            </w:r>
          </w:p>
        </w:tc>
        <w:tc>
          <w:tcPr>
            <w:tcW w:w="13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11590B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регистрации обращения</w:t>
            </w:r>
          </w:p>
        </w:tc>
        <w:tc>
          <w:tcPr>
            <w:tcW w:w="13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91E12A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передачи обращения (почтой, по телефону, электронной почтой)</w:t>
            </w:r>
          </w:p>
        </w:tc>
        <w:tc>
          <w:tcPr>
            <w:tcW w:w="16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77C21A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Сведения о повторности и об осуществлении контроля</w:t>
            </w:r>
          </w:p>
        </w:tc>
        <w:tc>
          <w:tcPr>
            <w:tcW w:w="12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5E41FA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Фамилия, имя, отчество заявителя, адрес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15E830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Аннотация (краткое содержание обращения)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796782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 исполнения обращения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84B98C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Резолюция (исполнитель, содержание поручения, автор, дата)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3CF091A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Отметка об исполнении обращения </w:t>
            </w:r>
          </w:p>
        </w:tc>
      </w:tr>
      <w:tr w:rsidR="00C67349" w14:paraId="1E2288FE" w14:textId="77777777">
        <w:trPr>
          <w:tblCellSpacing w:w="0" w:type="dxa"/>
        </w:trPr>
        <w:tc>
          <w:tcPr>
            <w:tcW w:w="18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E6024A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F2C279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1B83E2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9F4C8B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48495D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333899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0F07D1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ABCCA4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D6A91D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14:paraId="2DEE2861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248FDC3E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3E01098B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48D7FD3A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211A6AD8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0D81B2F8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43BB870C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0C389E9F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7329E345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2900C009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1CD3D763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05FABAB3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7ED90E4F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6806F01F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6D36C62D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695DA248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 w:clear="all"/>
      </w:r>
    </w:p>
    <w:p w14:paraId="4827A0C3" w14:textId="77777777" w:rsidR="00C67349" w:rsidRDefault="0000000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Приложение № 3</w:t>
      </w:r>
    </w:p>
    <w:p w14:paraId="334F354D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00BCAA5C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60E047AA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172A2019" w14:textId="77777777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Журнал</w:t>
      </w:r>
    </w:p>
    <w:p w14:paraId="461E2E22" w14:textId="22259302" w:rsidR="00C67349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учета приема граждан в </w:t>
      </w:r>
      <w:r w:rsidR="00A34C4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МБОУ </w:t>
      </w:r>
      <w:proofErr w:type="spellStart"/>
      <w:r w:rsidR="00A34C44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Страховская</w:t>
      </w:r>
      <w:proofErr w:type="spellEnd"/>
      <w:r w:rsidR="00A34C4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СОШ</w:t>
      </w:r>
    </w:p>
    <w:p w14:paraId="0EDC9A08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0" w:type="auto"/>
        <w:tblCellSpacing w:w="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75"/>
        <w:gridCol w:w="1140"/>
        <w:gridCol w:w="2238"/>
        <w:gridCol w:w="2602"/>
        <w:gridCol w:w="2693"/>
        <w:gridCol w:w="2977"/>
        <w:gridCol w:w="1984"/>
      </w:tblGrid>
      <w:tr w:rsidR="00C67349" w14:paraId="5FDD9C75" w14:textId="77777777">
        <w:trPr>
          <w:tblCellSpacing w:w="0" w:type="dxa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0DE9EA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№№</w:t>
            </w:r>
          </w:p>
          <w:p w14:paraId="70D39B02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EE963D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приема</w:t>
            </w:r>
          </w:p>
        </w:tc>
        <w:tc>
          <w:tcPr>
            <w:tcW w:w="2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065509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Фамилия, имя, отчество посетителя</w:t>
            </w:r>
          </w:p>
        </w:tc>
        <w:tc>
          <w:tcPr>
            <w:tcW w:w="26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9F920EB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Адрес, место работы посетителя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70DD31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Краткое содержание обращения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E28A87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Какое принято решение, кому поручена проверка, исполнение, ответ посетителю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E91BD5" w14:textId="77777777" w:rsidR="00C67349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Кто принимал (фамилия, подпись)</w:t>
            </w:r>
          </w:p>
        </w:tc>
      </w:tr>
      <w:tr w:rsidR="00C67349" w14:paraId="74D6F967" w14:textId="77777777">
        <w:trPr>
          <w:tblCellSpacing w:w="0" w:type="dxa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3C82BCA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44C4D1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3F5701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6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F96302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580C8E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4E692B5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96EB8A" w14:textId="77777777" w:rsidR="00C67349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14:paraId="762AD063" w14:textId="77777777" w:rsidR="00C67349" w:rsidRDefault="000000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14:paraId="63895C6D" w14:textId="77777777" w:rsidR="00C67349" w:rsidRDefault="00C67349">
      <w:pPr>
        <w:spacing w:after="0" w:line="240" w:lineRule="auto"/>
        <w:rPr>
          <w:rFonts w:ascii="Times New Roman" w:hAnsi="Times New Roman" w:cs="Times New Roman"/>
        </w:rPr>
      </w:pPr>
    </w:p>
    <w:sectPr w:rsidR="00C6734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3AE7FA" w14:textId="77777777" w:rsidR="000E3C51" w:rsidRDefault="000E3C51">
      <w:pPr>
        <w:spacing w:after="0" w:line="240" w:lineRule="auto"/>
      </w:pPr>
      <w:r>
        <w:separator/>
      </w:r>
    </w:p>
  </w:endnote>
  <w:endnote w:type="continuationSeparator" w:id="0">
    <w:p w14:paraId="001E01DA" w14:textId="77777777" w:rsidR="000E3C51" w:rsidRDefault="000E3C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Serif">
    <w:charset w:val="CC"/>
    <w:family w:val="roman"/>
    <w:pitch w:val="variable"/>
    <w:sig w:usb0="A00002EF" w:usb1="5000204B" w:usb2="00000000" w:usb3="00000000" w:csb0="00000097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A2354A" w14:textId="77777777" w:rsidR="000E3C51" w:rsidRDefault="000E3C51">
      <w:pPr>
        <w:spacing w:after="0" w:line="240" w:lineRule="auto"/>
      </w:pPr>
      <w:r>
        <w:separator/>
      </w:r>
    </w:p>
  </w:footnote>
  <w:footnote w:type="continuationSeparator" w:id="0">
    <w:p w14:paraId="339E1061" w14:textId="77777777" w:rsidR="000E3C51" w:rsidRDefault="000E3C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BF34D0"/>
    <w:multiLevelType w:val="multilevel"/>
    <w:tmpl w:val="B7F83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7043741"/>
    <w:multiLevelType w:val="multilevel"/>
    <w:tmpl w:val="F20C3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31140A3"/>
    <w:multiLevelType w:val="hybridMultilevel"/>
    <w:tmpl w:val="DD42EAEC"/>
    <w:lvl w:ilvl="0" w:tplc="16DE93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71C4E9F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5B9AC10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EAC65F54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754A3622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0136BFF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DC5C6E5E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81290DE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2CECAB3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6B63070"/>
    <w:multiLevelType w:val="hybridMultilevel"/>
    <w:tmpl w:val="DC1243F0"/>
    <w:lvl w:ilvl="0" w:tplc="9DE27DB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4B56A2C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C4F8183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415492CC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329E4E8A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699CE2F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2A4AD878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31E81AC0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B1AC959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88B3592"/>
    <w:multiLevelType w:val="hybridMultilevel"/>
    <w:tmpl w:val="DED41BC2"/>
    <w:lvl w:ilvl="0" w:tplc="4FAE30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3664E28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1C8438A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E740299A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81E821E0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0060AE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8C82E018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912C2EE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CF04806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C203A56"/>
    <w:multiLevelType w:val="hybridMultilevel"/>
    <w:tmpl w:val="61F67B6C"/>
    <w:lvl w:ilvl="0" w:tplc="4F3C18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CBFC33E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C23C338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7AF43FBE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A7D4E5DC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C7A6D39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B8A89B9E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A986F44C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96887FD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06249C2"/>
    <w:multiLevelType w:val="multilevel"/>
    <w:tmpl w:val="C0284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46888787">
    <w:abstractNumId w:val="4"/>
  </w:num>
  <w:num w:numId="2" w16cid:durableId="2054843563">
    <w:abstractNumId w:val="3"/>
  </w:num>
  <w:num w:numId="3" w16cid:durableId="1322540536">
    <w:abstractNumId w:val="5"/>
  </w:num>
  <w:num w:numId="4" w16cid:durableId="325865485">
    <w:abstractNumId w:val="2"/>
  </w:num>
  <w:num w:numId="5" w16cid:durableId="1204253180">
    <w:abstractNumId w:val="6"/>
  </w:num>
  <w:num w:numId="6" w16cid:durableId="730613527">
    <w:abstractNumId w:val="0"/>
  </w:num>
  <w:num w:numId="7" w16cid:durableId="90009964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7349"/>
    <w:rsid w:val="00020B44"/>
    <w:rsid w:val="000E3C51"/>
    <w:rsid w:val="00144C31"/>
    <w:rsid w:val="001C3131"/>
    <w:rsid w:val="001F08BC"/>
    <w:rsid w:val="001F6C90"/>
    <w:rsid w:val="002E5747"/>
    <w:rsid w:val="004316B0"/>
    <w:rsid w:val="00684E9B"/>
    <w:rsid w:val="007770F3"/>
    <w:rsid w:val="008F526C"/>
    <w:rsid w:val="00944069"/>
    <w:rsid w:val="009F037D"/>
    <w:rsid w:val="00A34C44"/>
    <w:rsid w:val="00A61C61"/>
    <w:rsid w:val="00AE61BF"/>
    <w:rsid w:val="00B51440"/>
    <w:rsid w:val="00C67349"/>
    <w:rsid w:val="00C833BF"/>
    <w:rsid w:val="00C920EF"/>
    <w:rsid w:val="00F0347A"/>
    <w:rsid w:val="00FB3434"/>
    <w:rsid w:val="00FD4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3C96E4"/>
  <w15:docId w15:val="{2EFBCDC4-30A0-48C6-8052-9B5957AEFC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Заголовок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styleId="af0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1">
    <w:name w:val="Hyperlink"/>
    <w:uiPriority w:val="99"/>
    <w:unhideWhenUsed/>
    <w:rPr>
      <w:color w:val="0563C1" w:themeColor="hyperlink"/>
      <w:u w:val="single"/>
    </w:rPr>
  </w:style>
  <w:style w:type="paragraph" w:styleId="af2">
    <w:name w:val="footnote text"/>
    <w:basedOn w:val="a"/>
    <w:link w:val="af3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3">
    <w:name w:val="Текст сноски Знак"/>
    <w:link w:val="af2"/>
    <w:uiPriority w:val="99"/>
    <w:rPr>
      <w:sz w:val="18"/>
    </w:rPr>
  </w:style>
  <w:style w:type="character" w:styleId="af4">
    <w:name w:val="footnote reference"/>
    <w:basedOn w:val="a0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uiPriority w:val="39"/>
    <w:unhideWhenUsed/>
  </w:style>
  <w:style w:type="paragraph" w:styleId="af9">
    <w:name w:val="table of figures"/>
    <w:basedOn w:val="a"/>
    <w:next w:val="a"/>
    <w:uiPriority w:val="99"/>
    <w:unhideWhenUsed/>
    <w:pPr>
      <w:spacing w:after="0"/>
    </w:pPr>
  </w:style>
  <w:style w:type="paragraph" w:styleId="afa">
    <w:name w:val="Normal (Web)"/>
    <w:basedOn w:val="a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b">
    <w:name w:val="Strong"/>
    <w:basedOn w:val="a0"/>
    <w:uiPriority w:val="22"/>
    <w:qFormat/>
    <w:rPr>
      <w:b/>
      <w:bCs/>
    </w:rPr>
  </w:style>
  <w:style w:type="character" w:customStyle="1" w:styleId="10">
    <w:name w:val="Заголовок 1 Знак"/>
    <w:basedOn w:val="a0"/>
    <w:link w:val="1"/>
    <w:uiPriority w:val="9"/>
    <w:rPr>
      <w:rFonts w:ascii="Times New Roman" w:eastAsia="Times New Roman" w:hAnsi="Times New Roman" w:cs="Times New Roman"/>
      <w:b/>
      <w:bCs/>
      <w:sz w:val="48"/>
      <w:szCs w:val="48"/>
      <w:lang w:eastAsia="ru-RU"/>
    </w:rPr>
  </w:style>
  <w:style w:type="paragraph" w:styleId="afc">
    <w:name w:val="Balloon Text"/>
    <w:basedOn w:val="a"/>
    <w:link w:val="afd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d">
    <w:name w:val="Текст выноски Знак"/>
    <w:basedOn w:val="a0"/>
    <w:link w:val="afc"/>
    <w:uiPriority w:val="99"/>
    <w:semiHidden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789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501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43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316163">
              <w:marLeft w:val="0"/>
              <w:marRight w:val="0"/>
              <w:marTop w:val="0"/>
              <w:marBottom w:val="0"/>
              <w:divBdr>
                <w:top w:val="single" w:sz="6" w:space="0" w:color="FFFFFF"/>
                <w:left w:val="single" w:sz="6" w:space="0" w:color="FFFFFF"/>
                <w:bottom w:val="single" w:sz="6" w:space="0" w:color="FFFFFF"/>
                <w:right w:val="single" w:sz="6" w:space="0" w:color="FFFFFF"/>
              </w:divBdr>
            </w:div>
          </w:divsChild>
        </w:div>
        <w:div w:id="169896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54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0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150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701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0" w:color="E5E5E5"/>
                          </w:divBdr>
                          <w:divsChild>
                            <w:div w:id="450634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7772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330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8161894">
                                      <w:marLeft w:val="15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07177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6784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34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766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056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1871701">
                                          <w:marLeft w:val="-43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9522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6469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5352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3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3166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904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77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6016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5349110">
              <w:marLeft w:val="6669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646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033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150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152470">
                              <w:marLeft w:val="30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796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9928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9453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94705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9204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0508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06471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56535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3162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08508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6668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7922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13824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89112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14197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63366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407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1856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72579">
                                      <w:marLeft w:val="-300"/>
                                      <w:marRight w:val="-6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7395680">
                                          <w:marLeft w:val="-300"/>
                                          <w:marRight w:val="-66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1919399">
                                              <w:marLeft w:val="-300"/>
                                              <w:marRight w:val="-6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975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8C67BD-0279-476C-9E11-2F37A3778C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11</Pages>
  <Words>3097</Words>
  <Characters>17657</Characters>
  <Application>Microsoft Office Word</Application>
  <DocSecurity>0</DocSecurity>
  <Lines>147</Lines>
  <Paragraphs>41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4</vt:i4>
      </vt:variant>
    </vt:vector>
  </HeadingPairs>
  <TitlesOfParts>
    <vt:vector size="5" baseType="lpstr">
      <vt:lpstr/>
      <vt:lpstr>Приказ № 113    от 22.10.2023г.</vt:lpstr>
      <vt:lpstr/>
      <vt:lpstr>Положение </vt:lpstr>
      <vt:lpstr>о порядке рассмотрения обращений граждан в МБОУ «Страховская СОШ»</vt:lpstr>
    </vt:vector>
  </TitlesOfParts>
  <Company/>
  <LinksUpToDate>false</LinksUpToDate>
  <CharactersWithSpaces>20713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</dc:creator>
  <cp:keywords/>
  <dc:description/>
  <cp:lastModifiedBy>s s</cp:lastModifiedBy>
  <cp:revision>2</cp:revision>
  <cp:lastPrinted>2025-05-12T07:34:00Z</cp:lastPrinted>
  <dcterms:created xsi:type="dcterms:W3CDTF">2025-05-12T07:42:00Z</dcterms:created>
  <dcterms:modified xsi:type="dcterms:W3CDTF">2025-05-12T07:42:00Z</dcterms:modified>
</cp:coreProperties>
</file>