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F23FD6">
      <w:pPr>
        <w:keepNext/>
        <w:jc w:val="right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9C1083" w:rsidRPr="00136E0C" w:rsidRDefault="00972514" w:rsidP="009C1083">
      <w:pPr>
        <w:keepNext/>
        <w:outlineLvl w:val="3"/>
        <w:rPr>
          <w:bCs/>
          <w:sz w:val="24"/>
          <w:shd w:val="clear" w:color="auto" w:fill="FFFFFF"/>
        </w:rPr>
      </w:pPr>
      <w:r w:rsidRPr="009725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588.3pt;margin-top:1.95pt;width:172.05pt;height:31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p w:rsidR="006F00C2" w:rsidRPr="00B72538" w:rsidRDefault="006F00C2" w:rsidP="001C1176"/>
              </w:txbxContent>
            </v:textbox>
          </v:shape>
        </w:pict>
      </w:r>
      <w:r w:rsidR="009C1083" w:rsidRPr="009C1083">
        <w:rPr>
          <w:bCs/>
          <w:sz w:val="24"/>
          <w:shd w:val="clear" w:color="auto" w:fill="FFFFFF"/>
        </w:rPr>
        <w:t xml:space="preserve"> </w:t>
      </w:r>
      <w:r w:rsidR="009C1083" w:rsidRPr="00136E0C">
        <w:rPr>
          <w:bCs/>
          <w:sz w:val="24"/>
          <w:shd w:val="clear" w:color="auto" w:fill="FFFFFF"/>
        </w:rPr>
        <w:t>ОТЧЕТ О ВЫПОЛНЕНИИ</w:t>
      </w:r>
    </w:p>
    <w:p w:rsidR="009C1083" w:rsidRPr="00EE5643" w:rsidRDefault="009C1083" w:rsidP="009C1083">
      <w:pPr>
        <w:keepNext/>
        <w:outlineLvl w:val="3"/>
        <w:rPr>
          <w:bCs/>
          <w:szCs w:val="28"/>
        </w:rPr>
      </w:pPr>
      <w:r w:rsidRPr="00136E0C">
        <w:rPr>
          <w:bCs/>
          <w:sz w:val="24"/>
          <w:shd w:val="clear" w:color="auto" w:fill="FFFFFF"/>
        </w:rPr>
        <w:t xml:space="preserve">МУНИЦИПАЛЬНОГО ЗАДАНИЯ </w:t>
      </w:r>
      <w:r>
        <w:rPr>
          <w:bCs/>
          <w:sz w:val="24"/>
          <w:shd w:val="clear" w:color="auto" w:fill="FFFFFF"/>
        </w:rPr>
        <w:t xml:space="preserve"> </w:t>
      </w:r>
      <w:r w:rsidRPr="00136E0C">
        <w:rPr>
          <w:bCs/>
          <w:sz w:val="24"/>
          <w:shd w:val="clear" w:color="auto" w:fill="FFFFFF"/>
        </w:rPr>
        <w:t xml:space="preserve">№ </w:t>
      </w:r>
      <w:r>
        <w:rPr>
          <w:bCs/>
          <w:sz w:val="24"/>
          <w:shd w:val="clear" w:color="auto" w:fill="FFFFFF"/>
        </w:rPr>
        <w:t>20</w:t>
      </w:r>
    </w:p>
    <w:p w:rsidR="009C1083" w:rsidRPr="00136E0C" w:rsidRDefault="00972514" w:rsidP="009C1083">
      <w:pPr>
        <w:keepNext/>
        <w:outlineLvl w:val="3"/>
        <w:rPr>
          <w:bCs/>
          <w:sz w:val="24"/>
          <w:shd w:val="clear" w:color="auto" w:fill="FFFFFF"/>
        </w:rPr>
      </w:pPr>
      <w:r>
        <w:rPr>
          <w:bCs/>
          <w:noProof/>
          <w:sz w:val="24"/>
        </w:rPr>
        <w:pict>
          <v:shape id="_x0000_s1032" type="#_x0000_t202" style="position:absolute;left:0;text-align:left;margin-left:581.55pt;margin-top:8.95pt;width:170.25pt;height:242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_x0000_s1032">
              <w:txbxContent>
                <w:tbl>
                  <w:tblPr>
                    <w:tblW w:w="2977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701"/>
                  </w:tblGrid>
                  <w:tr w:rsidR="006F00C2" w:rsidRPr="00420D35" w:rsidTr="00E347F2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F00C2" w:rsidRPr="00420D35" w:rsidRDefault="006F00C2" w:rsidP="009C1083"/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6F00C2" w:rsidRPr="00420D35" w:rsidRDefault="006F00C2" w:rsidP="009C1083">
                        <w:r w:rsidRPr="00420D35">
                          <w:t>Коды</w:t>
                        </w:r>
                      </w:p>
                    </w:tc>
                  </w:tr>
                  <w:tr w:rsidR="006F00C2" w:rsidRPr="00420D35" w:rsidTr="00E347F2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ind w:left="-142"/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0506501</w:t>
                        </w:r>
                      </w:p>
                    </w:tc>
                  </w:tr>
                  <w:tr w:rsidR="006F00C2" w:rsidRPr="00420D35" w:rsidTr="00E347F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03.07.2018</w:t>
                        </w:r>
                      </w:p>
                    </w:tc>
                  </w:tr>
                  <w:tr w:rsidR="006F00C2" w:rsidRPr="00420D35" w:rsidTr="00E347F2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F00C2" w:rsidRPr="00E347F2" w:rsidRDefault="006F00C2" w:rsidP="009C1083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E347F2" w:rsidRPr="00420D35" w:rsidTr="00E347F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E347F2" w:rsidRPr="00E347F2" w:rsidRDefault="00E347F2" w:rsidP="009C1083">
                        <w:pPr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По ОКПД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347F2" w:rsidRPr="00E347F2" w:rsidRDefault="00E347F2" w:rsidP="005B5B2D">
                        <w:pPr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80.10.11.110</w:t>
                        </w:r>
                      </w:p>
                    </w:tc>
                  </w:tr>
                  <w:tr w:rsidR="00E347F2" w:rsidRPr="00420D35" w:rsidTr="00E347F2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E347F2" w:rsidRPr="00E347F2" w:rsidRDefault="00E347F2" w:rsidP="009C1083">
                        <w:pPr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По</w:t>
                        </w:r>
                      </w:p>
                      <w:p w:rsidR="00E347F2" w:rsidRPr="00E347F2" w:rsidRDefault="00E347F2" w:rsidP="009C1083">
                        <w:pPr>
                          <w:jc w:val="right"/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 xml:space="preserve"> ОКПД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347F2" w:rsidRPr="00E347F2" w:rsidRDefault="00E347F2" w:rsidP="005B5B2D">
                        <w:pPr>
                          <w:rPr>
                            <w:sz w:val="24"/>
                          </w:rPr>
                        </w:pPr>
                        <w:r w:rsidRPr="00E347F2">
                          <w:rPr>
                            <w:sz w:val="24"/>
                          </w:rPr>
                          <w:t>85.32.11.110</w:t>
                        </w:r>
                      </w:p>
                    </w:tc>
                  </w:tr>
                  <w:tr w:rsidR="006F00C2" w:rsidRPr="00420D35" w:rsidTr="00E347F2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F00C2" w:rsidRPr="00136E0C" w:rsidRDefault="006F00C2" w:rsidP="009C1083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F00C2" w:rsidRPr="00420D35" w:rsidRDefault="006F00C2" w:rsidP="009C1083"/>
                    </w:tc>
                  </w:tr>
                  <w:tr w:rsidR="006F00C2" w:rsidRPr="00420D35" w:rsidTr="00E347F2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F00C2" w:rsidRPr="00420D35" w:rsidRDefault="006F00C2" w:rsidP="009C1083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F00C2" w:rsidRPr="00420D35" w:rsidRDefault="006F00C2" w:rsidP="009C1083"/>
                    </w:tc>
                  </w:tr>
                </w:tbl>
                <w:p w:rsidR="006F00C2" w:rsidRPr="00B72538" w:rsidRDefault="006F00C2" w:rsidP="009C1083"/>
              </w:txbxContent>
            </v:textbox>
          </v:shape>
        </w:pict>
      </w:r>
    </w:p>
    <w:p w:rsidR="009C1083" w:rsidRPr="00F43A9F" w:rsidRDefault="009C1083" w:rsidP="009C1083">
      <w:pPr>
        <w:widowControl w:val="0"/>
        <w:tabs>
          <w:tab w:val="right" w:pos="2698"/>
        </w:tabs>
        <w:rPr>
          <w:sz w:val="24"/>
          <w:u w:val="single"/>
          <w:shd w:val="clear" w:color="auto" w:fill="FFFFFF"/>
        </w:rPr>
      </w:pPr>
      <w:r w:rsidRPr="00F43A9F">
        <w:rPr>
          <w:sz w:val="24"/>
          <w:u w:val="single"/>
          <w:shd w:val="clear" w:color="auto" w:fill="FFFFFF"/>
        </w:rPr>
        <w:t>на 2018 год и плановый период 2019 и 2020 годов</w:t>
      </w:r>
    </w:p>
    <w:p w:rsidR="009C1083" w:rsidRPr="00F43A9F" w:rsidRDefault="009C1083" w:rsidP="009C1083">
      <w:pPr>
        <w:widowControl w:val="0"/>
        <w:tabs>
          <w:tab w:val="right" w:pos="2698"/>
        </w:tabs>
        <w:rPr>
          <w:sz w:val="24"/>
          <w:u w:val="single"/>
          <w:shd w:val="clear" w:color="auto" w:fill="FFFFFF"/>
        </w:rPr>
      </w:pPr>
      <w:r w:rsidRPr="00F43A9F">
        <w:rPr>
          <w:sz w:val="24"/>
          <w:u w:val="single"/>
          <w:shd w:val="clear" w:color="auto" w:fill="FFFFFF"/>
        </w:rPr>
        <w:t>от «02 »  февраля 2018 г.</w:t>
      </w:r>
    </w:p>
    <w:p w:rsidR="009C1083" w:rsidRPr="00136E0C" w:rsidRDefault="009C1083" w:rsidP="009C1083">
      <w:pPr>
        <w:widowControl w:val="0"/>
        <w:tabs>
          <w:tab w:val="right" w:pos="2698"/>
        </w:tabs>
        <w:rPr>
          <w:sz w:val="24"/>
          <w:shd w:val="clear" w:color="auto" w:fill="FFFFFF"/>
        </w:rPr>
      </w:pPr>
    </w:p>
    <w:p w:rsidR="009C1083" w:rsidRPr="00136E0C" w:rsidRDefault="009C1083" w:rsidP="009C1083">
      <w:pPr>
        <w:widowControl w:val="0"/>
        <w:tabs>
          <w:tab w:val="right" w:pos="2698"/>
        </w:tabs>
        <w:jc w:val="both"/>
        <w:rPr>
          <w:sz w:val="24"/>
        </w:rPr>
        <w:sectPr w:rsidR="009C1083" w:rsidRPr="00136E0C" w:rsidSect="009C1083">
          <w:headerReference w:type="default" r:id="rId8"/>
          <w:pgSz w:w="16834" w:h="11909" w:orient="landscape" w:code="9"/>
          <w:pgMar w:top="709" w:right="851" w:bottom="851" w:left="1134" w:header="709" w:footer="192" w:gutter="0"/>
          <w:cols w:space="720"/>
          <w:noEndnote/>
          <w:docGrid w:linePitch="360"/>
        </w:sectPr>
      </w:pPr>
    </w:p>
    <w:p w:rsidR="009C1083" w:rsidRPr="00136E0C" w:rsidRDefault="009C1083" w:rsidP="009C1083">
      <w:pPr>
        <w:widowControl w:val="0"/>
        <w:spacing w:before="13" w:after="13" w:line="240" w:lineRule="exact"/>
        <w:rPr>
          <w:sz w:val="24"/>
        </w:rPr>
      </w:pP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</w:rPr>
      </w:pPr>
      <w:r w:rsidRPr="00136E0C">
        <w:rPr>
          <w:bCs/>
          <w:sz w:val="24"/>
          <w:shd w:val="clear" w:color="auto" w:fill="FFFFFF"/>
        </w:rPr>
        <w:t xml:space="preserve">Наименование  муниципального учреждения </w:t>
      </w:r>
    </w:p>
    <w:p w:rsidR="009C1083" w:rsidRPr="00AE499D" w:rsidRDefault="009C1083" w:rsidP="006F00C2">
      <w:pPr>
        <w:keepNext/>
        <w:jc w:val="left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136E0C">
        <w:rPr>
          <w:bCs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 w:rsidRPr="00AE499D">
        <w:rPr>
          <w:b/>
          <w:bCs/>
          <w:color w:val="000000"/>
          <w:sz w:val="24"/>
          <w:u w:val="single"/>
          <w:shd w:val="clear" w:color="auto" w:fill="FFFFFF"/>
        </w:rPr>
        <w:t xml:space="preserve">муниципальное бюджетное дошкольное </w:t>
      </w:r>
    </w:p>
    <w:p w:rsidR="009C1083" w:rsidRPr="00AE499D" w:rsidRDefault="009C1083" w:rsidP="006F00C2">
      <w:pPr>
        <w:keepNext/>
        <w:jc w:val="left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E499D">
        <w:rPr>
          <w:b/>
          <w:bCs/>
          <w:color w:val="000000"/>
          <w:sz w:val="24"/>
          <w:shd w:val="clear" w:color="auto" w:fill="FFFFFF"/>
        </w:rPr>
        <w:t xml:space="preserve">        </w:t>
      </w:r>
      <w:r w:rsidR="00764493">
        <w:rPr>
          <w:b/>
          <w:bCs/>
          <w:color w:val="000000"/>
          <w:sz w:val="24"/>
          <w:shd w:val="clear" w:color="auto" w:fill="FFFFFF"/>
        </w:rPr>
        <w:t xml:space="preserve">                     </w:t>
      </w:r>
      <w:r w:rsidRPr="00AE499D">
        <w:rPr>
          <w:b/>
          <w:bCs/>
          <w:color w:val="000000"/>
          <w:sz w:val="24"/>
          <w:shd w:val="clear" w:color="auto" w:fill="FFFFFF"/>
        </w:rPr>
        <w:t xml:space="preserve"> </w:t>
      </w:r>
      <w:r w:rsidRPr="00AE499D">
        <w:rPr>
          <w:b/>
          <w:bCs/>
          <w:color w:val="000000"/>
          <w:sz w:val="24"/>
          <w:u w:val="single"/>
          <w:shd w:val="clear" w:color="auto" w:fill="FFFFFF"/>
        </w:rPr>
        <w:t>образовательное учреждение Родионово-Несветайского района детский сад «Колосок</w:t>
      </w:r>
      <w:r w:rsidR="006F00C2">
        <w:rPr>
          <w:b/>
          <w:bCs/>
          <w:color w:val="000000"/>
          <w:sz w:val="24"/>
          <w:u w:val="single"/>
          <w:shd w:val="clear" w:color="auto" w:fill="FFFFFF"/>
        </w:rPr>
        <w:t>»</w:t>
      </w:r>
    </w:p>
    <w:p w:rsidR="009C1083" w:rsidRPr="00AE499D" w:rsidRDefault="009C1083" w:rsidP="006F00C2">
      <w:pPr>
        <w:keepNext/>
        <w:jc w:val="left"/>
        <w:outlineLvl w:val="3"/>
        <w:rPr>
          <w:sz w:val="24"/>
          <w:u w:val="single"/>
        </w:rPr>
      </w:pP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</w:rPr>
      </w:pPr>
      <w:r w:rsidRPr="00136E0C">
        <w:rPr>
          <w:bCs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9C1083" w:rsidRPr="00136E0C" w:rsidRDefault="009C1083" w:rsidP="006F00C2">
      <w:pPr>
        <w:keepNext/>
        <w:jc w:val="left"/>
        <w:outlineLvl w:val="3"/>
        <w:rPr>
          <w:sz w:val="24"/>
        </w:rPr>
      </w:pPr>
      <w:r w:rsidRPr="00136E0C">
        <w:rPr>
          <w:bCs/>
          <w:sz w:val="24"/>
          <w:shd w:val="clear" w:color="auto" w:fill="FFFFFF"/>
        </w:rPr>
        <w:t>Родионово-Несветайского района (обособленного подразделения</w:t>
      </w:r>
      <w:r w:rsidRPr="00AE499D">
        <w:rPr>
          <w:bCs/>
          <w:sz w:val="24"/>
          <w:u w:val="single"/>
          <w:shd w:val="clear" w:color="auto" w:fill="FFFFFF"/>
        </w:rPr>
        <w:t xml:space="preserve">)  </w:t>
      </w:r>
      <w:r w:rsidRPr="00AE499D">
        <w:rPr>
          <w:b/>
          <w:bCs/>
          <w:sz w:val="24"/>
          <w:u w:val="single"/>
          <w:shd w:val="clear" w:color="auto" w:fill="FFFFFF"/>
        </w:rPr>
        <w:t>образовательная</w:t>
      </w: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</w:rPr>
      </w:pPr>
      <w:r w:rsidRPr="00136E0C">
        <w:rPr>
          <w:bCs/>
          <w:sz w:val="24"/>
          <w:shd w:val="clear" w:color="auto" w:fill="FFFFFF"/>
        </w:rPr>
        <w:t xml:space="preserve">Вид муниципального учреждения </w:t>
      </w: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</w:rPr>
      </w:pPr>
      <w:r w:rsidRPr="00136E0C">
        <w:rPr>
          <w:bCs/>
          <w:sz w:val="24"/>
          <w:shd w:val="clear" w:color="auto" w:fill="FFFFFF"/>
        </w:rPr>
        <w:t xml:space="preserve">Родионово-Несветайского района </w:t>
      </w:r>
      <w:r w:rsidRPr="00AE499D">
        <w:rPr>
          <w:b/>
          <w:bCs/>
          <w:sz w:val="24"/>
          <w:u w:val="single"/>
          <w:shd w:val="clear" w:color="auto" w:fill="FFFFFF"/>
        </w:rPr>
        <w:t>дошкольная образовательная</w:t>
      </w:r>
      <w:r>
        <w:rPr>
          <w:b/>
          <w:bCs/>
          <w:sz w:val="24"/>
          <w:u w:val="single"/>
          <w:shd w:val="clear" w:color="auto" w:fill="FFFFFF"/>
        </w:rPr>
        <w:t xml:space="preserve"> </w:t>
      </w:r>
      <w:r w:rsidRPr="00AE499D">
        <w:rPr>
          <w:b/>
          <w:bCs/>
          <w:sz w:val="24"/>
          <w:u w:val="single"/>
          <w:shd w:val="clear" w:color="auto" w:fill="FFFFFF"/>
        </w:rPr>
        <w:t xml:space="preserve">организация                                                                              </w:t>
      </w:r>
    </w:p>
    <w:p w:rsidR="009C1083" w:rsidRDefault="009C1083" w:rsidP="006F00C2">
      <w:pPr>
        <w:widowControl w:val="0"/>
        <w:jc w:val="left"/>
        <w:rPr>
          <w:sz w:val="24"/>
          <w:shd w:val="clear" w:color="auto" w:fill="FFFFFF"/>
          <w:vertAlign w:val="superscript"/>
        </w:rPr>
      </w:pPr>
      <w:r>
        <w:rPr>
          <w:sz w:val="24"/>
          <w:shd w:val="clear" w:color="auto" w:fill="FFFFFF"/>
          <w:vertAlign w:val="superscript"/>
        </w:rPr>
        <w:t xml:space="preserve">                                                                     </w:t>
      </w:r>
      <w:r w:rsidRPr="00136E0C">
        <w:rPr>
          <w:sz w:val="24"/>
          <w:shd w:val="clear" w:color="auto" w:fill="FFFFFF"/>
          <w:vertAlign w:val="superscript"/>
        </w:rPr>
        <w:t xml:space="preserve">  (указывается вид  муниципального учреждения </w:t>
      </w:r>
      <w:r w:rsidRPr="00136E0C">
        <w:rPr>
          <w:bCs/>
          <w:sz w:val="24"/>
          <w:shd w:val="clear" w:color="auto" w:fill="FFFFFF"/>
          <w:vertAlign w:val="superscript"/>
        </w:rPr>
        <w:t xml:space="preserve">Родионово-Несветайского района </w:t>
      </w:r>
      <w:r w:rsidRPr="00136E0C">
        <w:rPr>
          <w:sz w:val="24"/>
          <w:shd w:val="clear" w:color="auto" w:fill="FFFFFF"/>
          <w:vertAlign w:val="superscript"/>
        </w:rPr>
        <w:t xml:space="preserve">из  общероссийских базовых </w:t>
      </w:r>
    </w:p>
    <w:p w:rsidR="009C1083" w:rsidRPr="00136E0C" w:rsidRDefault="009C1083" w:rsidP="006F00C2">
      <w:pPr>
        <w:widowControl w:val="0"/>
        <w:jc w:val="left"/>
        <w:rPr>
          <w:sz w:val="24"/>
          <w:shd w:val="clear" w:color="auto" w:fill="FFFFFF"/>
          <w:vertAlign w:val="superscript"/>
        </w:rPr>
      </w:pPr>
      <w:r w:rsidRPr="00136E0C">
        <w:rPr>
          <w:sz w:val="24"/>
          <w:shd w:val="clear" w:color="auto" w:fill="FFFFFF"/>
          <w:vertAlign w:val="superscript"/>
        </w:rPr>
        <w:t xml:space="preserve">(отраслевых) перечней или регионального перечня) </w:t>
      </w: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</w:rPr>
      </w:pPr>
      <w:r w:rsidRPr="00136E0C">
        <w:rPr>
          <w:bCs/>
          <w:sz w:val="24"/>
        </w:rPr>
        <w:t xml:space="preserve">Периодичность </w:t>
      </w:r>
      <w:r w:rsidRPr="00AE499D">
        <w:rPr>
          <w:b/>
          <w:bCs/>
          <w:sz w:val="24"/>
          <w:u w:val="single"/>
        </w:rPr>
        <w:t>2раза в год</w:t>
      </w:r>
      <w:r w:rsidRPr="00136E0C">
        <w:rPr>
          <w:bCs/>
          <w:sz w:val="24"/>
        </w:rPr>
        <w:t xml:space="preserve"> </w:t>
      </w:r>
    </w:p>
    <w:p w:rsidR="009C1083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  <w:vertAlign w:val="superscript"/>
        </w:rPr>
      </w:pPr>
      <w:r w:rsidRPr="00136E0C">
        <w:rPr>
          <w:bCs/>
          <w:sz w:val="24"/>
          <w:shd w:val="clear" w:color="auto" w:fill="FFFFFF"/>
          <w:vertAlign w:val="superscript"/>
        </w:rPr>
        <w:t xml:space="preserve"> (указывается в соответствии с периодичностью предоставления отчета о выполнении муниципального задания, </w:t>
      </w:r>
    </w:p>
    <w:p w:rsidR="009C1083" w:rsidRPr="00136E0C" w:rsidRDefault="009C1083" w:rsidP="006F00C2">
      <w:pPr>
        <w:keepNext/>
        <w:jc w:val="left"/>
        <w:outlineLvl w:val="3"/>
        <w:rPr>
          <w:bCs/>
          <w:sz w:val="24"/>
          <w:shd w:val="clear" w:color="auto" w:fill="FFFFFF"/>
          <w:vertAlign w:val="superscript"/>
        </w:rPr>
      </w:pPr>
      <w:r w:rsidRPr="00136E0C">
        <w:rPr>
          <w:bCs/>
          <w:sz w:val="24"/>
          <w:shd w:val="clear" w:color="auto" w:fill="FFFFFF"/>
          <w:vertAlign w:val="superscript"/>
        </w:rPr>
        <w:t>установленной  в муниципальном задании)</w:t>
      </w:r>
    </w:p>
    <w:p w:rsidR="009C1083" w:rsidRPr="00136E0C" w:rsidRDefault="009C1083" w:rsidP="009C1083">
      <w:pPr>
        <w:widowControl w:val="0"/>
        <w:rPr>
          <w:sz w:val="24"/>
        </w:rPr>
      </w:pPr>
    </w:p>
    <w:p w:rsidR="009C1083" w:rsidRPr="00136E0C" w:rsidRDefault="009C1083" w:rsidP="009C1083">
      <w:pPr>
        <w:widowControl w:val="0"/>
        <w:rPr>
          <w:sz w:val="24"/>
        </w:rPr>
      </w:pPr>
    </w:p>
    <w:p w:rsidR="009C1083" w:rsidRPr="00136E0C" w:rsidRDefault="009C1083" w:rsidP="009C1083">
      <w:pPr>
        <w:widowControl w:val="0"/>
        <w:rPr>
          <w:sz w:val="24"/>
        </w:rPr>
      </w:pPr>
    </w:p>
    <w:p w:rsidR="009C1083" w:rsidRPr="00136E0C" w:rsidRDefault="009C1083" w:rsidP="009C1083">
      <w:pPr>
        <w:widowControl w:val="0"/>
        <w:spacing w:line="100" w:lineRule="exact"/>
        <w:ind w:right="-8187"/>
        <w:rPr>
          <w:b/>
          <w:sz w:val="24"/>
        </w:rPr>
        <w:sectPr w:rsidR="009C1083" w:rsidRPr="00136E0C" w:rsidSect="009C1083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9C1083" w:rsidRPr="009C1083" w:rsidRDefault="009C1083" w:rsidP="009C1083">
      <w:pPr>
        <w:keepNext/>
        <w:outlineLvl w:val="3"/>
        <w:rPr>
          <w:bCs/>
          <w:sz w:val="24"/>
        </w:rPr>
      </w:pPr>
      <w:r w:rsidRPr="009C1083">
        <w:rPr>
          <w:bCs/>
          <w:sz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  <w:r w:rsidRPr="009C1083">
        <w:rPr>
          <w:bCs/>
          <w:sz w:val="24"/>
          <w:shd w:val="clear" w:color="auto" w:fill="FFFFFF"/>
        </w:rPr>
        <w:t xml:space="preserve">РАЗДЕЛ </w:t>
      </w:r>
      <w:r w:rsidR="00972514" w:rsidRPr="00972514">
        <w:rPr>
          <w:noProof/>
          <w:sz w:val="24"/>
        </w:rPr>
        <w:pict>
          <v:shape id="Text Box 11" o:spid="_x0000_s1033" type="#_x0000_t202" style="position:absolute;left:0;text-align:left;margin-left:596.3pt;margin-top:11.85pt;width:160.75pt;height:131.1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851"/>
                  </w:tblGrid>
                  <w:tr w:rsidR="006F00C2" w:rsidRPr="00E36835" w:rsidTr="009C1083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F00C2" w:rsidRPr="00136E0C" w:rsidRDefault="006F00C2" w:rsidP="009C1083">
                        <w:pPr>
                          <w:pStyle w:val="4"/>
                          <w:suppressAutoHyphens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E0C"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  <w:t>Уникальный  номер по общероссийским   базовым</w:t>
                        </w:r>
                      </w:p>
                      <w:p w:rsidR="006F00C2" w:rsidRPr="00136E0C" w:rsidRDefault="006F00C2" w:rsidP="009C1083">
                        <w:pPr>
                          <w:pStyle w:val="4"/>
                          <w:suppressAutoHyphens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E0C"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  <w:t xml:space="preserve"> (отраслевым)  </w:t>
                        </w:r>
                      </w:p>
                      <w:p w:rsidR="006F00C2" w:rsidRPr="00B13E43" w:rsidRDefault="006F00C2" w:rsidP="009C108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rStyle w:val="CharStyle9Exact"/>
                            <w:b/>
                            <w:bCs/>
                            <w:sz w:val="20"/>
                          </w:rPr>
                        </w:pPr>
                        <w:r w:rsidRPr="00B13E43">
                          <w:rPr>
                            <w:rStyle w:val="CharStyle9Exact"/>
                            <w:bCs/>
                            <w:sz w:val="20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F00C2" w:rsidRPr="00E347F2" w:rsidRDefault="00E347F2" w:rsidP="00E347F2">
                        <w:pPr>
                          <w:rPr>
                            <w:sz w:val="20"/>
                            <w:szCs w:val="20"/>
                          </w:rPr>
                        </w:pPr>
                        <w:r w:rsidRPr="00E347F2">
                          <w:rPr>
                            <w:sz w:val="20"/>
                            <w:szCs w:val="20"/>
                          </w:rPr>
                          <w:t>11.785.0</w:t>
                        </w:r>
                      </w:p>
                    </w:tc>
                  </w:tr>
                </w:tbl>
                <w:p w:rsidR="006F00C2" w:rsidRPr="00E36835" w:rsidRDefault="006F00C2" w:rsidP="009C1083">
                  <w:pPr>
                    <w:rPr>
                      <w:rStyle w:val="CharStyle9Exact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Pr="009C1083">
        <w:rPr>
          <w:bCs/>
          <w:sz w:val="24"/>
          <w:shd w:val="clear" w:color="auto" w:fill="FFFFFF"/>
        </w:rPr>
        <w:t>1</w:t>
      </w:r>
    </w:p>
    <w:p w:rsidR="009C1083" w:rsidRPr="009C1083" w:rsidRDefault="009C1083" w:rsidP="009C1083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1. Наименование муниципальной услуги 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9C1083" w:rsidRPr="009C1083" w:rsidRDefault="009C1083" w:rsidP="009C1083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2.</w:t>
      </w:r>
      <w:r w:rsidRPr="009C1083">
        <w:rPr>
          <w:bCs/>
          <w:sz w:val="24"/>
        </w:rPr>
        <w:t> </w:t>
      </w:r>
      <w:r w:rsidRPr="009C1083">
        <w:rPr>
          <w:bCs/>
          <w:color w:val="000000"/>
          <w:sz w:val="24"/>
          <w:shd w:val="clear" w:color="auto" w:fill="FFFFFF"/>
        </w:rPr>
        <w:t xml:space="preserve">Категории потребителей муниципальной услуги: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 xml:space="preserve">физические лица от 1 года до 3 лет за </w:t>
      </w:r>
    </w:p>
    <w:p w:rsidR="009C1083" w:rsidRPr="009C1083" w:rsidRDefault="009C1083" w:rsidP="009C1083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исключением льготных категорий</w:t>
      </w:r>
      <w:r w:rsidRPr="009C1083">
        <w:rPr>
          <w:b/>
          <w:bCs/>
          <w:color w:val="000000"/>
          <w:sz w:val="24"/>
          <w:shd w:val="clear" w:color="auto" w:fill="FFFFFF"/>
        </w:rPr>
        <w:t>_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муниципальной услуги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муниципальной услуги</w:t>
      </w:r>
    </w:p>
    <w:p w:rsidR="009C1083" w:rsidRPr="00136E0C" w:rsidRDefault="009C1083" w:rsidP="009C1083">
      <w:pPr>
        <w:widowControl w:val="0"/>
        <w:rPr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974"/>
        <w:gridCol w:w="974"/>
        <w:gridCol w:w="980"/>
        <w:gridCol w:w="974"/>
        <w:gridCol w:w="974"/>
        <w:gridCol w:w="1111"/>
        <w:gridCol w:w="764"/>
        <w:gridCol w:w="843"/>
        <w:gridCol w:w="1105"/>
        <w:gridCol w:w="1216"/>
        <w:gridCol w:w="1079"/>
        <w:gridCol w:w="1385"/>
        <w:gridCol w:w="1091"/>
      </w:tblGrid>
      <w:tr w:rsidR="009C1083" w:rsidRPr="009C1083" w:rsidTr="009C1083">
        <w:trPr>
          <w:trHeight w:hRule="exact" w:val="377"/>
        </w:trPr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04" w:type="pct"/>
            <w:gridSpan w:val="3"/>
            <w:vMerge w:val="restart"/>
            <w:shd w:val="clear" w:color="auto" w:fill="FFFFFF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gridSpan w:val="2"/>
            <w:vMerge w:val="restart"/>
            <w:shd w:val="clear" w:color="auto" w:fill="FFFFFF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7" w:type="pct"/>
            <w:gridSpan w:val="8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 качества муниципальной услуги</w:t>
            </w:r>
          </w:p>
        </w:tc>
      </w:tr>
      <w:tr w:rsidR="009C1083" w:rsidRPr="009C1083" w:rsidTr="009C1083">
        <w:trPr>
          <w:trHeight w:hRule="exact" w:val="1133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04" w:type="pct"/>
            <w:gridSpan w:val="3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68" w:type="pct"/>
            <w:gridSpan w:val="2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Наимено-вание показателя</w:t>
            </w:r>
          </w:p>
        </w:tc>
        <w:tc>
          <w:tcPr>
            <w:tcW w:w="551" w:type="pct"/>
            <w:gridSpan w:val="2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единица измерения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79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утверждено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в муниципальной задании на год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исполнено на отчетную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дату</w:t>
            </w:r>
          </w:p>
        </w:tc>
        <w:tc>
          <w:tcPr>
            <w:tcW w:w="370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допустимое (возможное) отклонение</w:t>
            </w:r>
          </w:p>
        </w:tc>
        <w:tc>
          <w:tcPr>
            <w:tcW w:w="475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7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причина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отклонения</w:t>
            </w:r>
          </w:p>
        </w:tc>
      </w:tr>
      <w:tr w:rsidR="009C1083" w:rsidRPr="009C1083" w:rsidTr="009C1083">
        <w:trPr>
          <w:trHeight w:val="832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  <w:vertAlign w:val="superscript"/>
              </w:rPr>
            </w:pPr>
            <w:r w:rsidRPr="009C1083">
              <w:rPr>
                <w:sz w:val="24"/>
              </w:rPr>
              <w:t xml:space="preserve">_________ </w:t>
            </w: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Наиме-нование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код по ОКЕИ</w:t>
            </w:r>
          </w:p>
        </w:tc>
        <w:tc>
          <w:tcPr>
            <w:tcW w:w="379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70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7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C1083" w:rsidRPr="009C1083" w:rsidTr="009C1083">
        <w:trPr>
          <w:trHeight w:hRule="exact" w:val="457"/>
        </w:trPr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3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6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7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8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9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11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12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14</w:t>
            </w:r>
          </w:p>
        </w:tc>
      </w:tr>
      <w:tr w:rsidR="009C1083" w:rsidRPr="009C1083" w:rsidTr="009C1083">
        <w:trPr>
          <w:trHeight w:hRule="exact" w:val="2234"/>
        </w:trPr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Присмотр и уход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Физические лица от 1года до 3лет за исключением льготных категорий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услуга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Группа полного дня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очная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процент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744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15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1,7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1,5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C1083" w:rsidRPr="009C1083" w:rsidTr="009C1083">
        <w:trPr>
          <w:trHeight w:hRule="exact" w:val="2835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процент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744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60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57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6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9C1083" w:rsidRPr="009C1083" w:rsidRDefault="009C1083" w:rsidP="009C1083">
      <w:pPr>
        <w:keepNext/>
        <w:jc w:val="both"/>
        <w:outlineLvl w:val="3"/>
        <w:rPr>
          <w:sz w:val="24"/>
        </w:rPr>
      </w:pPr>
    </w:p>
    <w:p w:rsid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</w:p>
    <w:p w:rsid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</w:p>
    <w:p w:rsid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</w:p>
    <w:p w:rsid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</w:p>
    <w:p w:rsidR="009C1083" w:rsidRP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  <w:r w:rsidRPr="009C1083">
        <w:rPr>
          <w:bCs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9C1083" w:rsidRPr="009C1083" w:rsidTr="009C1083">
        <w:trPr>
          <w:trHeight w:hRule="exact" w:val="794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Показатель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Размер платы</w:t>
            </w:r>
          </w:p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(цена, тариф)</w:t>
            </w:r>
          </w:p>
        </w:tc>
      </w:tr>
      <w:tr w:rsidR="009C1083" w:rsidRPr="009C1083" w:rsidTr="009C1083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наимено-вание показа-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утверж-дено в муниципальном задании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испол-нено на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допус-тимое (возмож-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откло-нение, превыша-ющее 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причина откло-нения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</w:tr>
      <w:tr w:rsidR="009C1083" w:rsidRPr="009C1083" w:rsidTr="009C1083">
        <w:trPr>
          <w:trHeight w:val="690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/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/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/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/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/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наимено-вание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код по ОКЕИ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</w:tr>
      <w:tr w:rsidR="009C1083" w:rsidRPr="009C1083" w:rsidTr="009C1083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15</w:t>
            </w:r>
          </w:p>
        </w:tc>
      </w:tr>
      <w:tr w:rsidR="009C1083" w:rsidRPr="009C1083" w:rsidTr="009C1083">
        <w:trPr>
          <w:trHeight w:hRule="exact" w:val="255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Физические лица от 1года до 3лет за исключением льготных категорий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001 число человеко-дней пребы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вавания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 xml:space="preserve">351-за 1-.ю пол 2018 года </w:t>
            </w:r>
            <w:r w:rsidR="00053579">
              <w:rPr>
                <w:sz w:val="24"/>
              </w:rPr>
              <w:t>(</w:t>
            </w:r>
            <w:r w:rsidRPr="009C1083">
              <w:rPr>
                <w:sz w:val="24"/>
              </w:rPr>
              <w:t>211-60%</w:t>
            </w:r>
            <w:r w:rsidR="00053579">
              <w:rPr>
                <w:sz w:val="24"/>
              </w:rPr>
              <w:t>)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200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C1083" w:rsidRPr="009C1083" w:rsidRDefault="003A3C9B" w:rsidP="003A3C9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67,15</w:t>
            </w:r>
          </w:p>
        </w:tc>
      </w:tr>
      <w:tr w:rsidR="009C1083" w:rsidRPr="009C1083" w:rsidTr="009C1083">
        <w:trPr>
          <w:trHeight w:hRule="exact" w:val="2276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003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</w:tr>
    </w:tbl>
    <w:p w:rsidR="009C1083" w:rsidRPr="009C1083" w:rsidRDefault="009C1083" w:rsidP="009C1083">
      <w:pPr>
        <w:keepNext/>
        <w:outlineLvl w:val="3"/>
        <w:rPr>
          <w:bCs/>
          <w:sz w:val="24"/>
        </w:rPr>
      </w:pPr>
      <w:r w:rsidRPr="009C1083">
        <w:rPr>
          <w:bCs/>
          <w:sz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  <w:r w:rsidRPr="009C1083">
        <w:rPr>
          <w:bCs/>
          <w:sz w:val="24"/>
          <w:shd w:val="clear" w:color="auto" w:fill="FFFFFF"/>
        </w:rPr>
        <w:t xml:space="preserve">РАЗДЕЛ </w:t>
      </w:r>
      <w:r w:rsidR="00972514" w:rsidRPr="00972514">
        <w:rPr>
          <w:noProof/>
          <w:sz w:val="24"/>
        </w:rPr>
        <w:pict>
          <v:shape id="_x0000_s1034" type="#_x0000_t202" style="position:absolute;left:0;text-align:left;margin-left:596.3pt;margin-top:11.85pt;width:160.75pt;height:131.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34"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00"/>
                  </w:tblGrid>
                  <w:tr w:rsidR="006F00C2" w:rsidRPr="00E36835" w:rsidTr="00B01542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F00C2" w:rsidRPr="00136E0C" w:rsidRDefault="006F00C2" w:rsidP="009C1083">
                        <w:pPr>
                          <w:pStyle w:val="4"/>
                          <w:suppressAutoHyphens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E0C"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  <w:t>Уникальный  номер по общероссийским   базовым</w:t>
                        </w:r>
                      </w:p>
                      <w:p w:rsidR="006F00C2" w:rsidRPr="00136E0C" w:rsidRDefault="006F00C2" w:rsidP="009C1083">
                        <w:pPr>
                          <w:pStyle w:val="4"/>
                          <w:suppressAutoHyphens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E0C">
                          <w:rPr>
                            <w:rStyle w:val="CharStyle9Exact"/>
                            <w:rFonts w:ascii="Times New Roman" w:hAnsi="Times New Roman"/>
                            <w:sz w:val="20"/>
                            <w:szCs w:val="20"/>
                          </w:rPr>
                          <w:t xml:space="preserve"> (отраслевым)  </w:t>
                        </w:r>
                      </w:p>
                      <w:p w:rsidR="006F00C2" w:rsidRPr="00B13E43" w:rsidRDefault="006F00C2" w:rsidP="009C108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rStyle w:val="CharStyle9Exact"/>
                            <w:b/>
                            <w:bCs/>
                            <w:sz w:val="20"/>
                          </w:rPr>
                        </w:pPr>
                        <w:r w:rsidRPr="00B13E43">
                          <w:rPr>
                            <w:rStyle w:val="CharStyle9Exact"/>
                            <w:bCs/>
                            <w:sz w:val="20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F00C2" w:rsidRPr="00B01542" w:rsidRDefault="00B01542" w:rsidP="00B01542">
                        <w:pPr>
                          <w:rPr>
                            <w:sz w:val="20"/>
                            <w:szCs w:val="20"/>
                          </w:rPr>
                        </w:pPr>
                        <w:r w:rsidRPr="00B01542">
                          <w:rPr>
                            <w:sz w:val="20"/>
                            <w:szCs w:val="20"/>
                          </w:rPr>
                          <w:t>11.785.0</w:t>
                        </w:r>
                      </w:p>
                    </w:tc>
                  </w:tr>
                </w:tbl>
                <w:p w:rsidR="006F00C2" w:rsidRPr="00E36835" w:rsidRDefault="006F00C2" w:rsidP="009C1083">
                  <w:pPr>
                    <w:rPr>
                      <w:rStyle w:val="CharStyle9Exact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Pr="009C1083">
        <w:rPr>
          <w:bCs/>
          <w:sz w:val="24"/>
          <w:shd w:val="clear" w:color="auto" w:fill="FFFFFF"/>
        </w:rPr>
        <w:t>2</w:t>
      </w:r>
    </w:p>
    <w:p w:rsidR="009C1083" w:rsidRPr="009C1083" w:rsidRDefault="009C1083" w:rsidP="009C1083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1. Наименование муниципальной услуги 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9C1083" w:rsidRPr="009C1083" w:rsidRDefault="009C1083" w:rsidP="009C1083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2.</w:t>
      </w:r>
      <w:r w:rsidRPr="009C1083">
        <w:rPr>
          <w:bCs/>
          <w:sz w:val="24"/>
        </w:rPr>
        <w:t> </w:t>
      </w:r>
      <w:r w:rsidRPr="009C1083">
        <w:rPr>
          <w:bCs/>
          <w:color w:val="000000"/>
          <w:sz w:val="24"/>
          <w:shd w:val="clear" w:color="auto" w:fill="FFFFFF"/>
        </w:rPr>
        <w:t xml:space="preserve">Категории потребителей муниципальной услуги: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 xml:space="preserve">физические лица от 3 до 8 лет за </w:t>
      </w:r>
    </w:p>
    <w:p w:rsidR="009C1083" w:rsidRPr="009C1083" w:rsidRDefault="009C1083" w:rsidP="009C1083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исключением льготных  категорий</w:t>
      </w:r>
      <w:r w:rsidRPr="009C1083">
        <w:rPr>
          <w:b/>
          <w:bCs/>
          <w:color w:val="000000"/>
          <w:sz w:val="24"/>
          <w:shd w:val="clear" w:color="auto" w:fill="FFFFFF"/>
        </w:rPr>
        <w:t>_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 муниципальной услуги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</w:p>
    <w:p w:rsidR="009C1083" w:rsidRPr="009C1083" w:rsidRDefault="009C1083" w:rsidP="009C1083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Cs/>
          <w:color w:val="000000"/>
          <w:sz w:val="24"/>
          <w:shd w:val="clear" w:color="auto" w:fill="FFFFFF"/>
        </w:rPr>
        <w:t>муниципальной услуги</w:t>
      </w:r>
    </w:p>
    <w:p w:rsidR="009C1083" w:rsidRPr="009C1083" w:rsidRDefault="009C1083" w:rsidP="009C1083">
      <w:pPr>
        <w:widowControl w:val="0"/>
        <w:rPr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974"/>
        <w:gridCol w:w="974"/>
        <w:gridCol w:w="980"/>
        <w:gridCol w:w="974"/>
        <w:gridCol w:w="974"/>
        <w:gridCol w:w="1111"/>
        <w:gridCol w:w="764"/>
        <w:gridCol w:w="843"/>
        <w:gridCol w:w="1105"/>
        <w:gridCol w:w="1216"/>
        <w:gridCol w:w="1079"/>
        <w:gridCol w:w="1385"/>
        <w:gridCol w:w="1091"/>
      </w:tblGrid>
      <w:tr w:rsidR="009C1083" w:rsidRPr="009C1083" w:rsidTr="009C1083">
        <w:trPr>
          <w:trHeight w:hRule="exact" w:val="377"/>
        </w:trPr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04" w:type="pct"/>
            <w:gridSpan w:val="3"/>
            <w:vMerge w:val="restart"/>
            <w:shd w:val="clear" w:color="auto" w:fill="FFFFFF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gridSpan w:val="2"/>
            <w:vMerge w:val="restart"/>
            <w:shd w:val="clear" w:color="auto" w:fill="FFFFFF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7" w:type="pct"/>
            <w:gridSpan w:val="8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Показатель качества муниципальной услуги</w:t>
            </w:r>
          </w:p>
        </w:tc>
      </w:tr>
      <w:tr w:rsidR="009C1083" w:rsidRPr="009C1083" w:rsidTr="009C1083">
        <w:trPr>
          <w:trHeight w:hRule="exact" w:val="1133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04" w:type="pct"/>
            <w:gridSpan w:val="3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68" w:type="pct"/>
            <w:gridSpan w:val="2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Наимено-вание показателя</w:t>
            </w:r>
          </w:p>
        </w:tc>
        <w:tc>
          <w:tcPr>
            <w:tcW w:w="551" w:type="pct"/>
            <w:gridSpan w:val="2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единица измерения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79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утверждено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в муниципальной задании на год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исполнено на отчетную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дату</w:t>
            </w:r>
          </w:p>
        </w:tc>
        <w:tc>
          <w:tcPr>
            <w:tcW w:w="370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допустимое (возможное) отклонение</w:t>
            </w:r>
          </w:p>
        </w:tc>
        <w:tc>
          <w:tcPr>
            <w:tcW w:w="475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7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причина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отклонения</w:t>
            </w:r>
          </w:p>
        </w:tc>
      </w:tr>
      <w:tr w:rsidR="009C1083" w:rsidRPr="009C1083" w:rsidTr="009C1083">
        <w:trPr>
          <w:trHeight w:val="832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  <w:vertAlign w:val="superscript"/>
              </w:rPr>
            </w:pPr>
            <w:r w:rsidRPr="009C1083">
              <w:rPr>
                <w:sz w:val="24"/>
              </w:rPr>
              <w:t xml:space="preserve">_________ </w:t>
            </w: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_________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  <w:vertAlign w:val="superscript"/>
              </w:rPr>
            </w:pPr>
            <w:r w:rsidRPr="009C1083">
              <w:rPr>
                <w:sz w:val="24"/>
                <w:vertAlign w:val="superscript"/>
              </w:rPr>
              <w:t>(наименование</w:t>
            </w:r>
          </w:p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  <w:vertAlign w:val="superscript"/>
              </w:rPr>
              <w:t>показателя)</w:t>
            </w: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Наиме-нование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код по ОКЕИ</w:t>
            </w:r>
          </w:p>
        </w:tc>
        <w:tc>
          <w:tcPr>
            <w:tcW w:w="379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70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75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7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C1083" w:rsidRPr="009C1083" w:rsidTr="009C1083">
        <w:trPr>
          <w:trHeight w:hRule="exact" w:val="457"/>
        </w:trPr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bCs/>
                <w:sz w:val="24"/>
              </w:rPr>
            </w:pPr>
            <w:r w:rsidRPr="009C1083">
              <w:rPr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3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6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7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8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9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11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12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outlineLvl w:val="3"/>
              <w:rPr>
                <w:sz w:val="24"/>
              </w:rPr>
            </w:pPr>
            <w:r w:rsidRPr="009C1083">
              <w:rPr>
                <w:sz w:val="24"/>
              </w:rPr>
              <w:t>14</w:t>
            </w:r>
          </w:p>
        </w:tc>
      </w:tr>
      <w:tr w:rsidR="009C1083" w:rsidRPr="009C1083" w:rsidTr="009C1083">
        <w:trPr>
          <w:trHeight w:hRule="exact" w:val="1809"/>
        </w:trPr>
        <w:tc>
          <w:tcPr>
            <w:tcW w:w="381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Присмотр и уход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Физические лица от 3лет до 8лет за исключением льготных категорий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услуга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Группа полного дня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очная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процент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744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1,6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C1083" w:rsidRPr="009C1083" w:rsidTr="009C1083">
        <w:trPr>
          <w:trHeight w:hRule="exact" w:val="1976"/>
        </w:trPr>
        <w:tc>
          <w:tcPr>
            <w:tcW w:w="381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4" w:type="pct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262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процент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744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70</w:t>
            </w:r>
          </w:p>
        </w:tc>
        <w:tc>
          <w:tcPr>
            <w:tcW w:w="417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108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7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B126B" w:rsidRPr="00174126" w:rsidRDefault="003B126B" w:rsidP="003B126B">
            <w:pPr>
              <w:widowControl w:val="0"/>
              <w:rPr>
                <w:sz w:val="16"/>
                <w:szCs w:val="16"/>
              </w:rPr>
            </w:pPr>
            <w:r w:rsidRPr="00174126">
              <w:rPr>
                <w:sz w:val="16"/>
                <w:szCs w:val="16"/>
              </w:rPr>
              <w:t>Кол-во</w:t>
            </w:r>
          </w:p>
          <w:p w:rsidR="009C1083" w:rsidRPr="009C1083" w:rsidRDefault="003B126B" w:rsidP="00F83DA6">
            <w:pPr>
              <w:keepNext/>
              <w:outlineLvl w:val="3"/>
              <w:rPr>
                <w:bCs/>
                <w:sz w:val="24"/>
              </w:rPr>
            </w:pPr>
            <w:r>
              <w:rPr>
                <w:sz w:val="16"/>
                <w:szCs w:val="16"/>
              </w:rPr>
              <w:t>в</w:t>
            </w:r>
            <w:r w:rsidRPr="00174126">
              <w:rPr>
                <w:sz w:val="16"/>
                <w:szCs w:val="16"/>
              </w:rPr>
              <w:t>оспитанников на отчетную дату больше</w:t>
            </w:r>
            <w:r>
              <w:rPr>
                <w:sz w:val="16"/>
                <w:szCs w:val="16"/>
              </w:rPr>
              <w:t xml:space="preserve"> показателя</w:t>
            </w:r>
            <w:r w:rsidRPr="00174126">
              <w:rPr>
                <w:sz w:val="16"/>
                <w:szCs w:val="16"/>
              </w:rPr>
              <w:t xml:space="preserve"> устан</w:t>
            </w:r>
            <w:r w:rsidR="00F83DA6">
              <w:rPr>
                <w:sz w:val="16"/>
                <w:szCs w:val="16"/>
              </w:rPr>
              <w:t>о</w:t>
            </w:r>
            <w:r w:rsidRPr="00174126">
              <w:rPr>
                <w:sz w:val="16"/>
                <w:szCs w:val="16"/>
              </w:rPr>
              <w:t>вл</w:t>
            </w:r>
            <w:r w:rsidR="00F83DA6">
              <w:rPr>
                <w:sz w:val="16"/>
                <w:szCs w:val="16"/>
              </w:rPr>
              <w:t xml:space="preserve">енного </w:t>
            </w:r>
            <w:r w:rsidRPr="00174126">
              <w:rPr>
                <w:sz w:val="16"/>
                <w:szCs w:val="16"/>
              </w:rPr>
              <w:t>муниципальным заданием</w:t>
            </w:r>
          </w:p>
        </w:tc>
      </w:tr>
    </w:tbl>
    <w:p w:rsidR="009C1083" w:rsidRPr="009C1083" w:rsidRDefault="009C1083" w:rsidP="009C1083">
      <w:pPr>
        <w:widowControl w:val="0"/>
        <w:rPr>
          <w:sz w:val="24"/>
        </w:rPr>
      </w:pPr>
    </w:p>
    <w:p w:rsidR="009C1083" w:rsidRPr="009C1083" w:rsidRDefault="009C1083" w:rsidP="009C1083">
      <w:pPr>
        <w:widowControl w:val="0"/>
        <w:rPr>
          <w:sz w:val="24"/>
        </w:rPr>
      </w:pPr>
    </w:p>
    <w:p w:rsidR="009C1083" w:rsidRDefault="009C1083" w:rsidP="009C1083">
      <w:pPr>
        <w:keepNext/>
        <w:jc w:val="both"/>
        <w:outlineLvl w:val="3"/>
        <w:rPr>
          <w:sz w:val="24"/>
        </w:rPr>
      </w:pPr>
    </w:p>
    <w:p w:rsidR="009C1083" w:rsidRDefault="009C1083" w:rsidP="009C1083">
      <w:pPr>
        <w:keepNext/>
        <w:jc w:val="both"/>
        <w:outlineLvl w:val="3"/>
        <w:rPr>
          <w:sz w:val="24"/>
        </w:rPr>
      </w:pPr>
    </w:p>
    <w:p w:rsidR="009C1083" w:rsidRDefault="009C1083" w:rsidP="009C1083">
      <w:pPr>
        <w:keepNext/>
        <w:jc w:val="both"/>
        <w:outlineLvl w:val="3"/>
        <w:rPr>
          <w:sz w:val="24"/>
        </w:rPr>
      </w:pPr>
    </w:p>
    <w:p w:rsidR="00191538" w:rsidRDefault="00191538" w:rsidP="009C1083">
      <w:pPr>
        <w:keepNext/>
        <w:jc w:val="both"/>
        <w:outlineLvl w:val="3"/>
        <w:rPr>
          <w:sz w:val="24"/>
        </w:rPr>
      </w:pPr>
    </w:p>
    <w:p w:rsidR="009C1083" w:rsidRDefault="009C1083" w:rsidP="009C1083">
      <w:pPr>
        <w:keepNext/>
        <w:jc w:val="both"/>
        <w:outlineLvl w:val="3"/>
        <w:rPr>
          <w:sz w:val="24"/>
        </w:rPr>
      </w:pPr>
    </w:p>
    <w:p w:rsidR="009C1083" w:rsidRPr="009C1083" w:rsidRDefault="009C1083" w:rsidP="009C1083">
      <w:pPr>
        <w:keepNext/>
        <w:jc w:val="both"/>
        <w:outlineLvl w:val="3"/>
        <w:rPr>
          <w:bCs/>
          <w:sz w:val="24"/>
          <w:shd w:val="clear" w:color="auto" w:fill="FFFFFF"/>
        </w:rPr>
      </w:pPr>
      <w:r w:rsidRPr="009C1083">
        <w:rPr>
          <w:bCs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9C1083" w:rsidRPr="009C1083" w:rsidRDefault="009C1083" w:rsidP="009C1083">
      <w:pPr>
        <w:keepNext/>
        <w:outlineLvl w:val="3"/>
        <w:rPr>
          <w:bCs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79"/>
        <w:gridCol w:w="825"/>
      </w:tblGrid>
      <w:tr w:rsidR="009C1083" w:rsidRPr="009C1083" w:rsidTr="009C1083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9" w:type="dxa"/>
            <w:gridSpan w:val="8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Показатель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объема муниципальной услуги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Размер платы</w:t>
            </w:r>
          </w:p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(цена, тариф)</w:t>
            </w:r>
          </w:p>
        </w:tc>
      </w:tr>
      <w:tr w:rsidR="009C1083" w:rsidRPr="009C1083" w:rsidTr="009C1083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наимено-вание показа-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утверж-дено в муниципальном задании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испол-нено на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допус-тимое (возмож-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откло-нение, превыша-ющее допус-тимое (возмож-ное) значение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причина откло-нения</w:t>
            </w:r>
          </w:p>
        </w:tc>
        <w:tc>
          <w:tcPr>
            <w:tcW w:w="825" w:type="dxa"/>
            <w:vMerge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</w:p>
        </w:tc>
      </w:tr>
      <w:tr w:rsidR="009C1083" w:rsidRPr="00136E0C" w:rsidTr="009C1083">
        <w:trPr>
          <w:trHeight w:val="690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1138" w:type="dxa"/>
            <w:shd w:val="clear" w:color="auto" w:fill="FFFFFF"/>
          </w:tcPr>
          <w:p w:rsidR="009C1083" w:rsidRPr="00136E0C" w:rsidRDefault="009C1083" w:rsidP="009C1083">
            <w:pPr>
              <w:keepNext/>
              <w:outlineLvl w:val="3"/>
            </w:pPr>
            <w:r w:rsidRPr="00136E0C">
              <w:t>___________</w:t>
            </w:r>
          </w:p>
          <w:p w:rsidR="009C1083" w:rsidRPr="00136E0C" w:rsidRDefault="009C1083" w:rsidP="009C1083">
            <w:pPr>
              <w:keepNext/>
              <w:outlineLvl w:val="3"/>
              <w:rPr>
                <w:b/>
                <w:bCs/>
                <w:vertAlign w:val="superscript"/>
              </w:rPr>
            </w:pPr>
            <w:r w:rsidRPr="00136E0C">
              <w:rPr>
                <w:vertAlign w:val="superscript"/>
              </w:rPr>
              <w:t>(наименование</w:t>
            </w:r>
          </w:p>
          <w:p w:rsidR="009C1083" w:rsidRPr="00136E0C" w:rsidRDefault="009C1083" w:rsidP="009C1083">
            <w:pPr>
              <w:widowControl w:val="0"/>
            </w:pPr>
            <w:r w:rsidRPr="00136E0C">
              <w:rPr>
                <w:vertAlign w:val="superscript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9C1083" w:rsidRPr="00136E0C" w:rsidRDefault="009C1083" w:rsidP="009C1083">
            <w:pPr>
              <w:keepNext/>
              <w:outlineLvl w:val="3"/>
            </w:pPr>
            <w:r w:rsidRPr="00136E0C">
              <w:t>___________</w:t>
            </w:r>
          </w:p>
          <w:p w:rsidR="009C1083" w:rsidRPr="00136E0C" w:rsidRDefault="009C1083" w:rsidP="009C1083">
            <w:pPr>
              <w:keepNext/>
              <w:outlineLvl w:val="3"/>
              <w:rPr>
                <w:b/>
                <w:bCs/>
                <w:vertAlign w:val="superscript"/>
              </w:rPr>
            </w:pPr>
            <w:r w:rsidRPr="00136E0C">
              <w:rPr>
                <w:vertAlign w:val="superscript"/>
              </w:rPr>
              <w:t>(наименование</w:t>
            </w:r>
          </w:p>
          <w:p w:rsidR="009C1083" w:rsidRPr="00136E0C" w:rsidRDefault="009C1083" w:rsidP="009C1083">
            <w:pPr>
              <w:widowControl w:val="0"/>
            </w:pPr>
            <w:r w:rsidRPr="00136E0C">
              <w:rPr>
                <w:vertAlign w:val="superscript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9C1083" w:rsidRPr="00136E0C" w:rsidRDefault="009C1083" w:rsidP="009C1083">
            <w:pPr>
              <w:keepNext/>
              <w:outlineLvl w:val="3"/>
            </w:pPr>
            <w:r w:rsidRPr="00136E0C">
              <w:t>___________</w:t>
            </w:r>
          </w:p>
          <w:p w:rsidR="009C1083" w:rsidRPr="00136E0C" w:rsidRDefault="009C1083" w:rsidP="009C1083">
            <w:pPr>
              <w:keepNext/>
              <w:outlineLvl w:val="3"/>
              <w:rPr>
                <w:b/>
                <w:bCs/>
                <w:vertAlign w:val="superscript"/>
              </w:rPr>
            </w:pPr>
            <w:r w:rsidRPr="00136E0C">
              <w:rPr>
                <w:vertAlign w:val="superscript"/>
              </w:rPr>
              <w:t>(наименование</w:t>
            </w:r>
          </w:p>
          <w:p w:rsidR="009C1083" w:rsidRPr="00136E0C" w:rsidRDefault="009C1083" w:rsidP="009C1083">
            <w:pPr>
              <w:widowControl w:val="0"/>
            </w:pPr>
            <w:r w:rsidRPr="00136E0C">
              <w:rPr>
                <w:vertAlign w:val="superscript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9C1083" w:rsidRPr="00136E0C" w:rsidRDefault="009C1083" w:rsidP="009C1083">
            <w:pPr>
              <w:keepNext/>
              <w:outlineLvl w:val="3"/>
            </w:pPr>
            <w:r w:rsidRPr="00136E0C">
              <w:t>___________</w:t>
            </w:r>
          </w:p>
          <w:p w:rsidR="009C1083" w:rsidRPr="00136E0C" w:rsidRDefault="009C1083" w:rsidP="009C1083">
            <w:pPr>
              <w:keepNext/>
              <w:outlineLvl w:val="3"/>
              <w:rPr>
                <w:b/>
                <w:bCs/>
                <w:vertAlign w:val="superscript"/>
              </w:rPr>
            </w:pPr>
            <w:r w:rsidRPr="00136E0C">
              <w:rPr>
                <w:vertAlign w:val="superscript"/>
              </w:rPr>
              <w:t>(наименование</w:t>
            </w:r>
          </w:p>
          <w:p w:rsidR="009C1083" w:rsidRPr="00136E0C" w:rsidRDefault="009C1083" w:rsidP="009C1083">
            <w:pPr>
              <w:widowControl w:val="0"/>
            </w:pPr>
            <w:r w:rsidRPr="00136E0C">
              <w:rPr>
                <w:vertAlign w:val="superscript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9C1083" w:rsidRPr="00136E0C" w:rsidRDefault="009C1083" w:rsidP="009C1083">
            <w:pPr>
              <w:keepNext/>
              <w:outlineLvl w:val="3"/>
            </w:pPr>
            <w:r w:rsidRPr="00136E0C">
              <w:t>___________</w:t>
            </w:r>
          </w:p>
          <w:p w:rsidR="009C1083" w:rsidRPr="00136E0C" w:rsidRDefault="009C1083" w:rsidP="009C1083">
            <w:pPr>
              <w:keepNext/>
              <w:outlineLvl w:val="3"/>
              <w:rPr>
                <w:b/>
                <w:bCs/>
                <w:vertAlign w:val="superscript"/>
              </w:rPr>
            </w:pPr>
            <w:r w:rsidRPr="00136E0C">
              <w:rPr>
                <w:vertAlign w:val="superscript"/>
              </w:rPr>
              <w:t>(наименование</w:t>
            </w:r>
          </w:p>
          <w:p w:rsidR="009C1083" w:rsidRPr="00136E0C" w:rsidRDefault="009C1083" w:rsidP="009C1083">
            <w:pPr>
              <w:widowControl w:val="0"/>
            </w:pPr>
            <w:r w:rsidRPr="00136E0C">
              <w:rPr>
                <w:vertAlign w:val="superscript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наимено-вание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код по ОКЕИ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  <w:tc>
          <w:tcPr>
            <w:tcW w:w="825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</w:p>
        </w:tc>
      </w:tr>
      <w:tr w:rsidR="009C1083" w:rsidRPr="00136E0C" w:rsidTr="009C1083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rPr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t>13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t>14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</w:pPr>
            <w:r w:rsidRPr="00136E0C">
              <w:t>15</w:t>
            </w:r>
          </w:p>
        </w:tc>
      </w:tr>
      <w:tr w:rsidR="009C1083" w:rsidRPr="00136E0C" w:rsidTr="009C1083">
        <w:trPr>
          <w:trHeight w:hRule="exact" w:val="252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C1083" w:rsidRPr="009C1083" w:rsidRDefault="009C1083" w:rsidP="007321F8">
            <w:pPr>
              <w:widowControl w:val="0"/>
              <w:rPr>
                <w:sz w:val="24"/>
              </w:rPr>
            </w:pPr>
            <w:r w:rsidRPr="009C1083">
              <w:rPr>
                <w:bCs/>
                <w:sz w:val="24"/>
              </w:rPr>
              <w:t xml:space="preserve">Физические лица от </w:t>
            </w:r>
            <w:r w:rsidR="007321F8">
              <w:rPr>
                <w:bCs/>
                <w:sz w:val="24"/>
              </w:rPr>
              <w:t>3лет</w:t>
            </w:r>
            <w:r w:rsidRPr="009C1083">
              <w:rPr>
                <w:bCs/>
                <w:sz w:val="24"/>
              </w:rPr>
              <w:t xml:space="preserve"> до </w:t>
            </w:r>
            <w:r w:rsidR="007321F8">
              <w:rPr>
                <w:bCs/>
                <w:sz w:val="24"/>
              </w:rPr>
              <w:t>8</w:t>
            </w:r>
            <w:r w:rsidRPr="009C1083">
              <w:rPr>
                <w:bCs/>
                <w:sz w:val="24"/>
              </w:rPr>
              <w:t>лет за исключением льготных категорий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C1083" w:rsidRPr="009C1083" w:rsidRDefault="009C1083" w:rsidP="009C1083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9C1083"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001 число человеко-дней пребы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вавания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1053-за 1- пол 2018</w:t>
            </w:r>
          </w:p>
          <w:p w:rsidR="009C1083" w:rsidRPr="009C1083" w:rsidRDefault="00BB01BA" w:rsidP="009C108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9C1083" w:rsidRPr="009C1083">
              <w:rPr>
                <w:sz w:val="24"/>
              </w:rPr>
              <w:t>737-70%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1140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74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F83DA6" w:rsidRPr="00174126" w:rsidRDefault="00F83DA6" w:rsidP="00F83DA6">
            <w:pPr>
              <w:widowControl w:val="0"/>
              <w:rPr>
                <w:sz w:val="16"/>
                <w:szCs w:val="16"/>
              </w:rPr>
            </w:pPr>
            <w:r w:rsidRPr="00174126">
              <w:rPr>
                <w:sz w:val="16"/>
                <w:szCs w:val="16"/>
              </w:rPr>
              <w:t>Кол-во</w:t>
            </w:r>
          </w:p>
          <w:p w:rsidR="009C1083" w:rsidRPr="00136E0C" w:rsidRDefault="00F83DA6" w:rsidP="00F83DA6">
            <w:pPr>
              <w:widowControl w:val="0"/>
            </w:pPr>
            <w:r>
              <w:rPr>
                <w:sz w:val="16"/>
                <w:szCs w:val="16"/>
              </w:rPr>
              <w:t>в</w:t>
            </w:r>
            <w:r w:rsidRPr="00174126">
              <w:rPr>
                <w:sz w:val="16"/>
                <w:szCs w:val="16"/>
              </w:rPr>
              <w:t>оспитанников на отчетную дату больше</w:t>
            </w:r>
            <w:r>
              <w:rPr>
                <w:sz w:val="16"/>
                <w:szCs w:val="16"/>
              </w:rPr>
              <w:t xml:space="preserve"> показателя</w:t>
            </w:r>
            <w:r w:rsidRPr="00174126">
              <w:rPr>
                <w:sz w:val="16"/>
                <w:szCs w:val="16"/>
              </w:rPr>
              <w:t xml:space="preserve"> устан</w:t>
            </w:r>
            <w:r>
              <w:rPr>
                <w:sz w:val="16"/>
                <w:szCs w:val="16"/>
              </w:rPr>
              <w:t>о</w:t>
            </w:r>
            <w:r w:rsidRPr="00174126">
              <w:rPr>
                <w:sz w:val="16"/>
                <w:szCs w:val="16"/>
              </w:rPr>
              <w:t>вл</w:t>
            </w:r>
            <w:r>
              <w:rPr>
                <w:sz w:val="16"/>
                <w:szCs w:val="16"/>
              </w:rPr>
              <w:t xml:space="preserve">енного </w:t>
            </w:r>
            <w:r w:rsidRPr="00174126">
              <w:rPr>
                <w:sz w:val="16"/>
                <w:szCs w:val="16"/>
              </w:rPr>
              <w:t>муниципальным заданием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9C1083" w:rsidRPr="00136E0C" w:rsidRDefault="003A3C9B" w:rsidP="009C1083">
            <w:pPr>
              <w:widowControl w:val="0"/>
            </w:pPr>
            <w:r>
              <w:t>67,15</w:t>
            </w:r>
          </w:p>
        </w:tc>
      </w:tr>
      <w:tr w:rsidR="009C1083" w:rsidRPr="00136E0C" w:rsidTr="009C1083">
        <w:trPr>
          <w:trHeight w:hRule="exact" w:val="2254"/>
        </w:trPr>
        <w:tc>
          <w:tcPr>
            <w:tcW w:w="1111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003</w:t>
            </w:r>
          </w:p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C1083" w:rsidRPr="009C1083" w:rsidRDefault="009C1083" w:rsidP="009C1083">
            <w:pPr>
              <w:widowControl w:val="0"/>
              <w:rPr>
                <w:sz w:val="24"/>
              </w:rPr>
            </w:pPr>
            <w:r w:rsidRPr="009C1083">
              <w:rPr>
                <w:sz w:val="24"/>
              </w:rPr>
              <w:t>0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F83DA6" w:rsidRPr="00174126" w:rsidRDefault="00F83DA6" w:rsidP="00F83DA6">
            <w:pPr>
              <w:widowControl w:val="0"/>
              <w:rPr>
                <w:sz w:val="16"/>
                <w:szCs w:val="16"/>
              </w:rPr>
            </w:pPr>
            <w:r w:rsidRPr="00174126">
              <w:rPr>
                <w:sz w:val="16"/>
                <w:szCs w:val="16"/>
              </w:rPr>
              <w:t>Кол-во</w:t>
            </w:r>
          </w:p>
          <w:p w:rsidR="009C1083" w:rsidRPr="004437FE" w:rsidRDefault="00F83DA6" w:rsidP="00F83DA6">
            <w:pPr>
              <w:widowControl w:val="0"/>
              <w:rPr>
                <w:szCs w:val="28"/>
              </w:rPr>
            </w:pPr>
            <w:r>
              <w:rPr>
                <w:sz w:val="16"/>
                <w:szCs w:val="16"/>
              </w:rPr>
              <w:t>в</w:t>
            </w:r>
            <w:r w:rsidRPr="00174126">
              <w:rPr>
                <w:sz w:val="16"/>
                <w:szCs w:val="16"/>
              </w:rPr>
              <w:t>оспитанников на отчетную дату больше</w:t>
            </w:r>
            <w:r>
              <w:rPr>
                <w:sz w:val="16"/>
                <w:szCs w:val="16"/>
              </w:rPr>
              <w:t xml:space="preserve"> показателя</w:t>
            </w:r>
            <w:r w:rsidRPr="00174126">
              <w:rPr>
                <w:sz w:val="16"/>
                <w:szCs w:val="16"/>
              </w:rPr>
              <w:t xml:space="preserve"> устан</w:t>
            </w:r>
            <w:r>
              <w:rPr>
                <w:sz w:val="16"/>
                <w:szCs w:val="16"/>
              </w:rPr>
              <w:t>о</w:t>
            </w:r>
            <w:r w:rsidRPr="00174126">
              <w:rPr>
                <w:sz w:val="16"/>
                <w:szCs w:val="16"/>
              </w:rPr>
              <w:t>вл</w:t>
            </w:r>
            <w:r>
              <w:rPr>
                <w:sz w:val="16"/>
                <w:szCs w:val="16"/>
              </w:rPr>
              <w:t xml:space="preserve">енного </w:t>
            </w:r>
            <w:r w:rsidRPr="00174126">
              <w:rPr>
                <w:sz w:val="16"/>
                <w:szCs w:val="16"/>
              </w:rPr>
              <w:t>муниципальным заданием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9C1083" w:rsidRPr="00136E0C" w:rsidRDefault="009C1083" w:rsidP="009C1083">
            <w:pPr>
              <w:widowControl w:val="0"/>
              <w:rPr>
                <w:sz w:val="24"/>
              </w:rPr>
            </w:pPr>
          </w:p>
        </w:tc>
      </w:tr>
    </w:tbl>
    <w:p w:rsidR="00CE11B4" w:rsidRDefault="00CE11B4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191538" w:rsidRDefault="00191538" w:rsidP="009C1083">
      <w:pPr>
        <w:widowControl w:val="0"/>
        <w:jc w:val="both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C9704B" w:rsidRPr="00F04F52" w:rsidRDefault="00C9704B" w:rsidP="00C9704B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РАЗДЕЛ </w:t>
      </w:r>
      <w:r>
        <w:rPr>
          <w:bCs/>
          <w:color w:val="000000"/>
          <w:sz w:val="24"/>
          <w:shd w:val="clear" w:color="auto" w:fill="FFFFFF"/>
        </w:rPr>
        <w:t>3</w:t>
      </w:r>
    </w:p>
    <w:p w:rsidR="00C9704B" w:rsidRDefault="00972514" w:rsidP="009C1083">
      <w:pPr>
        <w:widowControl w:val="0"/>
        <w:jc w:val="both"/>
        <w:rPr>
          <w:bCs/>
          <w:color w:val="000000"/>
          <w:sz w:val="24"/>
          <w:shd w:val="clear" w:color="auto" w:fill="FFFFFF"/>
        </w:rPr>
      </w:pPr>
      <w:r w:rsidRPr="00972514">
        <w:rPr>
          <w:noProof/>
        </w:rPr>
        <w:pict>
          <v:shape id="_x0000_s1030" type="#_x0000_t202" style="position:absolute;left:0;text-align:left;margin-left:611.45pt;margin-top:11.85pt;width:144.5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08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935"/>
                    <w:gridCol w:w="1149"/>
                  </w:tblGrid>
                  <w:tr w:rsidR="006F00C2" w:rsidRPr="00334FCF" w:rsidTr="00C9704B">
                    <w:trPr>
                      <w:trHeight w:val="1395"/>
                    </w:trPr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F00C2" w:rsidRPr="00447CD2" w:rsidRDefault="006F00C2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6F00C2" w:rsidRPr="00447CD2" w:rsidRDefault="006F00C2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6F00C2" w:rsidRPr="00E735DA" w:rsidRDefault="006F00C2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735DA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F00C2" w:rsidRDefault="006F00C2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6F00C2" w:rsidRDefault="006F00C2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6F00C2" w:rsidRDefault="006F00C2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6F00C2" w:rsidRDefault="006F00C2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:rsidR="006F00C2" w:rsidRPr="00B01542" w:rsidRDefault="006F00C2" w:rsidP="00B01542">
                        <w:pPr>
                          <w:rPr>
                            <w:sz w:val="20"/>
                            <w:szCs w:val="20"/>
                          </w:rPr>
                        </w:pPr>
                        <w:r w:rsidRPr="00B01542">
                          <w:rPr>
                            <w:sz w:val="20"/>
                            <w:szCs w:val="20"/>
                          </w:rPr>
                          <w:t>11.784.0</w:t>
                        </w:r>
                      </w:p>
                    </w:tc>
                  </w:tr>
                </w:tbl>
                <w:p w:rsidR="006F00C2" w:rsidRPr="00334FCF" w:rsidRDefault="006F00C2" w:rsidP="00C9704B"/>
              </w:txbxContent>
            </v:textbox>
          </v:shape>
        </w:pict>
      </w:r>
      <w:r w:rsidR="00C9704B"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 w:rsidR="00C9704B"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C9704B" w:rsidRPr="00F04F52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C9704B" w:rsidRPr="009C1083" w:rsidRDefault="00C9704B" w:rsidP="00C9704B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обучающиеся от 1 года до 3 лет за исключением обучающихся___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/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9C1083">
        <w:rPr>
          <w:b/>
          <w:bCs/>
          <w:color w:val="000000"/>
          <w:sz w:val="24"/>
          <w:shd w:val="clear" w:color="auto" w:fill="FFFFFF"/>
        </w:rPr>
        <w:t>____________________________________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C9704B" w:rsidRPr="00F04F52" w:rsidRDefault="00C9704B" w:rsidP="00C9704B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9704B" w:rsidRPr="00C9704B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9704B" w:rsidRPr="00C9704B" w:rsidTr="00C9704B">
        <w:trPr>
          <w:trHeight w:hRule="exact" w:val="101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единица измерения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утверждено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в муниципальном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причина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отклонения</w:t>
            </w:r>
          </w:p>
        </w:tc>
      </w:tr>
      <w:tr w:rsidR="00C9704B" w:rsidRPr="00C9704B" w:rsidTr="00C9704B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C9704B" w:rsidRDefault="009C1083" w:rsidP="00C9704B">
            <w:pPr>
              <w:keepNext/>
              <w:outlineLvl w:val="3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C9704B" w:rsidRPr="00C9704B">
              <w:rPr>
                <w:color w:val="000000"/>
                <w:sz w:val="22"/>
                <w:szCs w:val="22"/>
              </w:rPr>
              <w:t>од</w:t>
            </w:r>
          </w:p>
          <w:p w:rsidR="009C1083" w:rsidRPr="00C9704B" w:rsidRDefault="009C1083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9704B" w:rsidRPr="00C9704B" w:rsidTr="00200E36">
        <w:trPr>
          <w:trHeight w:hRule="exact" w:val="2207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200E36">
              <w:rPr>
                <w:bCs/>
                <w:sz w:val="20"/>
                <w:szCs w:val="20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200E36">
        <w:trPr>
          <w:trHeight w:hRule="exact" w:val="2135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7A236F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</w:tbl>
    <w:p w:rsidR="00C9704B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9704B" w:rsidRPr="00F04F52" w:rsidRDefault="00C9704B" w:rsidP="00C9704B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163"/>
        <w:gridCol w:w="827"/>
        <w:gridCol w:w="850"/>
        <w:gridCol w:w="849"/>
        <w:gridCol w:w="990"/>
        <w:gridCol w:w="312"/>
        <w:gridCol w:w="538"/>
        <w:gridCol w:w="596"/>
        <w:gridCol w:w="258"/>
      </w:tblGrid>
      <w:tr w:rsidR="00C9704B" w:rsidRPr="00F23FD6" w:rsidTr="00736A33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10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9704B" w:rsidRPr="00F23FD6" w:rsidTr="00736A33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9704B" w:rsidRPr="00F23FD6" w:rsidRDefault="00C9704B" w:rsidP="009C1083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 xml:space="preserve">единица измерения </w:t>
            </w:r>
          </w:p>
        </w:tc>
        <w:tc>
          <w:tcPr>
            <w:tcW w:w="990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736A33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  <w:r w:rsidR="009C1083" w:rsidRPr="00C9704B">
              <w:rPr>
                <w:color w:val="000000"/>
                <w:sz w:val="22"/>
                <w:szCs w:val="22"/>
              </w:rPr>
              <w:t xml:space="preserve"> по ОКЕИ</w:t>
            </w:r>
          </w:p>
        </w:tc>
        <w:tc>
          <w:tcPr>
            <w:tcW w:w="990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736A33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9704B" w:rsidRPr="00F23FD6" w:rsidTr="00736A33">
        <w:trPr>
          <w:trHeight w:hRule="exact" w:val="2110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9C108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704B" w:rsidRPr="00F23FD6" w:rsidRDefault="00C9704B" w:rsidP="00DB5CE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736A33">
        <w:trPr>
          <w:trHeight w:hRule="exact" w:val="3096"/>
        </w:trPr>
        <w:tc>
          <w:tcPr>
            <w:tcW w:w="111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9C108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181570" w:rsidRDefault="009C1083" w:rsidP="00DB5CE6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F5351B">
              <w:rPr>
                <w:color w:val="000000"/>
                <w:sz w:val="22"/>
                <w:szCs w:val="22"/>
              </w:rPr>
              <w:t>1 –</w:t>
            </w:r>
            <w:r w:rsidR="00E82A13">
              <w:rPr>
                <w:color w:val="000000"/>
                <w:sz w:val="22"/>
                <w:szCs w:val="22"/>
              </w:rPr>
              <w:t>за 1-е полу</w:t>
            </w:r>
            <w:r w:rsidR="00DB5CE6">
              <w:rPr>
                <w:color w:val="000000"/>
                <w:sz w:val="22"/>
                <w:szCs w:val="22"/>
              </w:rPr>
              <w:t>год</w:t>
            </w:r>
            <w:r w:rsidR="00F5351B">
              <w:rPr>
                <w:color w:val="000000"/>
                <w:sz w:val="22"/>
                <w:szCs w:val="22"/>
              </w:rPr>
              <w:t xml:space="preserve"> 201</w:t>
            </w:r>
            <w:r>
              <w:rPr>
                <w:color w:val="000000"/>
                <w:sz w:val="22"/>
                <w:szCs w:val="22"/>
              </w:rPr>
              <w:t>8</w:t>
            </w:r>
            <w:r w:rsidR="00F5351B">
              <w:rPr>
                <w:color w:val="000000"/>
                <w:sz w:val="22"/>
                <w:szCs w:val="22"/>
              </w:rPr>
              <w:t>г</w:t>
            </w:r>
            <w:r w:rsidR="00181570">
              <w:rPr>
                <w:color w:val="000000"/>
                <w:sz w:val="22"/>
                <w:szCs w:val="22"/>
              </w:rPr>
              <w:t xml:space="preserve"> </w:t>
            </w:r>
          </w:p>
          <w:p w:rsidR="00C9704B" w:rsidRPr="006052F9" w:rsidRDefault="00181570" w:rsidP="009C1083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E82A13">
              <w:rPr>
                <w:color w:val="000000"/>
                <w:sz w:val="22"/>
                <w:szCs w:val="22"/>
              </w:rPr>
              <w:t>21</w:t>
            </w:r>
            <w:r w:rsidR="009C108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-</w:t>
            </w:r>
            <w:r w:rsidR="00E82A1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9C108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E82A1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9C1083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704B" w:rsidRPr="00F23FD6" w:rsidRDefault="00C9704B" w:rsidP="00DB5CE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1F3DF0" w:rsidRPr="00334FCF" w:rsidTr="00736A33">
        <w:tblPrEx>
          <w:tblCellMar>
            <w:left w:w="108" w:type="dxa"/>
            <w:right w:w="108" w:type="dxa"/>
          </w:tblCellMar>
          <w:tblLook w:val="00A0"/>
        </w:tblPrEx>
        <w:trPr>
          <w:gridBefore w:val="10"/>
          <w:gridAfter w:val="1"/>
          <w:wBefore w:w="9359" w:type="dxa"/>
          <w:wAfter w:w="258" w:type="dxa"/>
          <w:trHeight w:val="1395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F3DF0" w:rsidRPr="00447CD2" w:rsidRDefault="001F3DF0" w:rsidP="001F3DF0">
            <w:pPr>
              <w:pStyle w:val="4"/>
              <w:spacing w:before="0" w:after="0"/>
              <w:ind w:left="-108" w:firstLine="108"/>
              <w:jc w:val="right"/>
              <w:rPr>
                <w:rStyle w:val="CharStyle9Exact"/>
                <w:rFonts w:ascii="Times New Roman" w:hAnsi="Times New Roman"/>
                <w:sz w:val="24"/>
                <w:szCs w:val="24"/>
              </w:rPr>
            </w:pPr>
            <w:r w:rsidRPr="00447CD2">
              <w:rPr>
                <w:rStyle w:val="CharStyle9Exact"/>
                <w:rFonts w:ascii="Times New Roman" w:hAnsi="Times New Roman"/>
                <w:sz w:val="24"/>
                <w:szCs w:val="24"/>
              </w:rPr>
              <w:lastRenderedPageBreak/>
              <w:t>Уникальный  номер по базовому </w:t>
            </w:r>
          </w:p>
          <w:p w:rsidR="001F3DF0" w:rsidRPr="00447CD2" w:rsidRDefault="001F3DF0" w:rsidP="001F3DF0">
            <w:pPr>
              <w:pStyle w:val="4"/>
              <w:spacing w:before="0" w:after="0"/>
              <w:ind w:left="-108"/>
              <w:jc w:val="right"/>
              <w:rPr>
                <w:rStyle w:val="CharStyle9Exact"/>
                <w:rFonts w:ascii="Times New Roman" w:hAnsi="Times New Roman"/>
                <w:sz w:val="24"/>
                <w:szCs w:val="24"/>
              </w:rPr>
            </w:pPr>
            <w:r w:rsidRPr="00447CD2">
              <w:rPr>
                <w:rStyle w:val="CharStyle9Exact"/>
                <w:rFonts w:ascii="Times New Roman" w:hAnsi="Times New Roman"/>
                <w:sz w:val="24"/>
                <w:szCs w:val="24"/>
              </w:rPr>
              <w:t xml:space="preserve">(отраслевому)  </w:t>
            </w:r>
          </w:p>
          <w:p w:rsidR="001F3DF0" w:rsidRPr="00E735DA" w:rsidRDefault="001F3DF0" w:rsidP="001F3DF0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b w:val="0"/>
                <w:sz w:val="24"/>
                <w:szCs w:val="24"/>
              </w:rPr>
            </w:pPr>
            <w:r w:rsidRPr="00E735DA">
              <w:rPr>
                <w:rStyle w:val="CharStyle9Exact"/>
                <w:sz w:val="24"/>
                <w:szCs w:val="24"/>
              </w:rPr>
              <w:t>перечню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DF0" w:rsidRDefault="001F3DF0" w:rsidP="001F3DF0">
            <w:pPr>
              <w:pStyle w:val="Style7"/>
              <w:shd w:val="clear" w:color="auto" w:fill="auto"/>
              <w:spacing w:before="0" w:after="0" w:line="144" w:lineRule="exact"/>
              <w:jc w:val="right"/>
              <w:rPr>
                <w:b w:val="0"/>
                <w:sz w:val="24"/>
                <w:szCs w:val="24"/>
              </w:rPr>
            </w:pPr>
          </w:p>
          <w:p w:rsidR="001F3DF0" w:rsidRDefault="001F3DF0" w:rsidP="001F3DF0">
            <w:pPr>
              <w:pStyle w:val="Style7"/>
              <w:shd w:val="clear" w:color="auto" w:fill="auto"/>
              <w:spacing w:before="0" w:after="0" w:line="144" w:lineRule="exact"/>
              <w:jc w:val="right"/>
              <w:rPr>
                <w:b w:val="0"/>
                <w:sz w:val="22"/>
                <w:szCs w:val="22"/>
              </w:rPr>
            </w:pPr>
          </w:p>
          <w:p w:rsidR="001F3DF0" w:rsidRDefault="001F3DF0" w:rsidP="001F3DF0">
            <w:pPr>
              <w:pStyle w:val="Style7"/>
              <w:shd w:val="clear" w:color="auto" w:fill="auto"/>
              <w:spacing w:before="0" w:after="0" w:line="144" w:lineRule="exact"/>
              <w:jc w:val="right"/>
              <w:rPr>
                <w:b w:val="0"/>
                <w:sz w:val="22"/>
                <w:szCs w:val="22"/>
              </w:rPr>
            </w:pPr>
          </w:p>
          <w:p w:rsidR="001F3DF0" w:rsidRDefault="001F3DF0" w:rsidP="001F3DF0">
            <w:pPr>
              <w:pStyle w:val="Style7"/>
              <w:shd w:val="clear" w:color="auto" w:fill="auto"/>
              <w:spacing w:before="0" w:after="0" w:line="144" w:lineRule="exact"/>
              <w:jc w:val="right"/>
              <w:rPr>
                <w:b w:val="0"/>
                <w:sz w:val="22"/>
                <w:szCs w:val="22"/>
              </w:rPr>
            </w:pPr>
          </w:p>
          <w:p w:rsidR="001F3DF0" w:rsidRPr="00B01542" w:rsidRDefault="001F3DF0" w:rsidP="001F3DF0">
            <w:pPr>
              <w:jc w:val="right"/>
              <w:rPr>
                <w:sz w:val="20"/>
                <w:szCs w:val="20"/>
              </w:rPr>
            </w:pPr>
            <w:r w:rsidRPr="00B01542">
              <w:rPr>
                <w:sz w:val="20"/>
                <w:szCs w:val="20"/>
              </w:rPr>
              <w:t>11.784.0</w:t>
            </w:r>
          </w:p>
        </w:tc>
      </w:tr>
    </w:tbl>
    <w:p w:rsidR="00C9704B" w:rsidRDefault="00C9704B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C1083" w:rsidRPr="00F04F52" w:rsidRDefault="009C1083" w:rsidP="009C1083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РАЗДЕЛ </w:t>
      </w:r>
      <w:r w:rsidR="001F3DF0">
        <w:rPr>
          <w:bCs/>
          <w:color w:val="000000"/>
          <w:sz w:val="24"/>
          <w:shd w:val="clear" w:color="auto" w:fill="FFFFFF"/>
        </w:rPr>
        <w:t>4</w:t>
      </w: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952259" w:rsidRPr="00F04F52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952259" w:rsidRPr="009C1083" w:rsidRDefault="00952259" w:rsidP="00952259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9C1083">
        <w:rPr>
          <w:b/>
          <w:bCs/>
          <w:color w:val="000000"/>
          <w:sz w:val="24"/>
          <w:u w:val="single"/>
          <w:shd w:val="clear" w:color="auto" w:fill="FFFFFF"/>
        </w:rPr>
        <w:t>обучающиеся от 3 лет до 8 лет за исключением обучающихся___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9C1083">
        <w:rPr>
          <w:b/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9C1083">
        <w:rPr>
          <w:b/>
          <w:bCs/>
          <w:color w:val="000000"/>
          <w:sz w:val="24"/>
          <w:shd w:val="clear" w:color="auto" w:fill="FFFFFF"/>
        </w:rPr>
        <w:t>____________________________________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952259" w:rsidRPr="00F04F52" w:rsidRDefault="00952259" w:rsidP="00952259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952259" w:rsidRPr="00F23FD6" w:rsidTr="00FE2B13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952259" w:rsidRPr="00F23FD6" w:rsidTr="00FE2B13">
        <w:trPr>
          <w:trHeight w:hRule="exact" w:val="1011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952259" w:rsidRPr="00F23FD6" w:rsidTr="00FE2B13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  <w:r w:rsidR="009C1083" w:rsidRPr="00C9704B">
              <w:rPr>
                <w:color w:val="000000"/>
                <w:sz w:val="22"/>
                <w:szCs w:val="22"/>
              </w:rPr>
              <w:t xml:space="preserve"> 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52259" w:rsidRPr="00F23FD6" w:rsidTr="00FE2B13">
        <w:trPr>
          <w:trHeight w:hRule="exact" w:val="2123"/>
        </w:trPr>
        <w:tc>
          <w:tcPr>
            <w:tcW w:w="38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1F0A6C" w:rsidP="001F0A6C">
            <w:pPr>
              <w:keepNext/>
              <w:jc w:val="both"/>
              <w:outlineLvl w:val="3"/>
              <w:rPr>
                <w:bCs/>
                <w:sz w:val="22"/>
              </w:rPr>
            </w:pPr>
            <w:r w:rsidRPr="001F0A6C">
              <w:rPr>
                <w:bCs/>
                <w:color w:val="000000"/>
                <w:sz w:val="24"/>
                <w:shd w:val="clear" w:color="auto" w:fill="FFFFFF"/>
              </w:rPr>
              <w:t>обучающиеся от 3 лет до 8 лет за исключением обучающихся</w:t>
            </w:r>
            <w:r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1F0A6C">
              <w:rPr>
                <w:bCs/>
                <w:color w:val="000000"/>
                <w:sz w:val="24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6052F9" w:rsidRDefault="00FE2B13" w:rsidP="00FE2B13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2253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853847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FE2B13" w:rsidP="00FE2B13">
            <w:pPr>
              <w:keepNext/>
              <w:jc w:val="both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</w:tbl>
    <w:p w:rsidR="00952259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1014"/>
        <w:gridCol w:w="826"/>
        <w:gridCol w:w="849"/>
        <w:gridCol w:w="990"/>
        <w:gridCol w:w="850"/>
        <w:gridCol w:w="854"/>
      </w:tblGrid>
      <w:tr w:rsidR="00952259" w:rsidRPr="00F23FD6" w:rsidTr="00EA7512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952259" w:rsidRPr="00F23FD6" w:rsidTr="00181570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52259" w:rsidRPr="00F23FD6" w:rsidRDefault="00952259" w:rsidP="009C1083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 xml:space="preserve">единица измерения 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26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  <w:r w:rsidR="009C1083" w:rsidRPr="00C9704B">
              <w:rPr>
                <w:color w:val="000000"/>
                <w:sz w:val="22"/>
                <w:szCs w:val="22"/>
              </w:rPr>
              <w:t xml:space="preserve"> по ОКЕИ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952259" w:rsidRPr="00F23FD6" w:rsidTr="00181570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52259" w:rsidRPr="001F0A6C" w:rsidRDefault="001F0A6C" w:rsidP="001F0A6C">
            <w:pPr>
              <w:keepNext/>
              <w:jc w:val="both"/>
              <w:outlineLvl w:val="3"/>
              <w:rPr>
                <w:color w:val="000000"/>
                <w:sz w:val="22"/>
              </w:rPr>
            </w:pP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обучающиеся от 3 лет до 8 лет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за исключением обучающихся </w:t>
            </w: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805F3E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6052F9" w:rsidRDefault="00805F3E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6928DB" w:rsidP="00805F3E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805F3E">
              <w:rPr>
                <w:color w:val="000000"/>
                <w:sz w:val="22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805F3E">
        <w:trPr>
          <w:trHeight w:hRule="exact" w:val="2301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52259" w:rsidRPr="001F0A6C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805F3E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393A09" w:rsidRDefault="00393A09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 1-полу</w:t>
            </w:r>
            <w:r w:rsidR="00181570">
              <w:rPr>
                <w:color w:val="000000"/>
                <w:sz w:val="22"/>
                <w:szCs w:val="22"/>
              </w:rPr>
              <w:t>год</w:t>
            </w:r>
          </w:p>
          <w:p w:rsidR="00952259" w:rsidRDefault="00EE3411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805F3E">
              <w:rPr>
                <w:color w:val="000000"/>
                <w:sz w:val="22"/>
                <w:szCs w:val="22"/>
              </w:rPr>
              <w:t>8</w:t>
            </w:r>
          </w:p>
          <w:p w:rsidR="00805F3E" w:rsidRDefault="00805F3E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1053</w:t>
            </w:r>
          </w:p>
          <w:p w:rsidR="00181570" w:rsidRPr="006052F9" w:rsidRDefault="00181570" w:rsidP="00805F3E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05F3E">
              <w:rPr>
                <w:color w:val="000000"/>
                <w:sz w:val="22"/>
                <w:szCs w:val="22"/>
              </w:rPr>
              <w:t>737</w:t>
            </w:r>
            <w:r>
              <w:rPr>
                <w:color w:val="000000"/>
                <w:sz w:val="22"/>
                <w:szCs w:val="22"/>
              </w:rPr>
              <w:t>-70%)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805F3E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805F3E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83DA6" w:rsidRPr="00174126" w:rsidRDefault="00F83DA6" w:rsidP="00F83DA6">
            <w:pPr>
              <w:widowControl w:val="0"/>
              <w:rPr>
                <w:sz w:val="16"/>
                <w:szCs w:val="16"/>
              </w:rPr>
            </w:pPr>
            <w:r w:rsidRPr="00174126">
              <w:rPr>
                <w:sz w:val="16"/>
                <w:szCs w:val="16"/>
              </w:rPr>
              <w:t>Кол-во</w:t>
            </w:r>
          </w:p>
          <w:p w:rsidR="00952259" w:rsidRPr="00F23FD6" w:rsidRDefault="00F83DA6" w:rsidP="00F83DA6">
            <w:pPr>
              <w:widowControl w:val="0"/>
              <w:rPr>
                <w:color w:val="000000"/>
                <w:sz w:val="24"/>
              </w:rPr>
            </w:pPr>
            <w:r>
              <w:rPr>
                <w:sz w:val="16"/>
                <w:szCs w:val="16"/>
              </w:rPr>
              <w:t>в</w:t>
            </w:r>
            <w:r w:rsidRPr="00174126">
              <w:rPr>
                <w:sz w:val="16"/>
                <w:szCs w:val="16"/>
              </w:rPr>
              <w:t>оспитанников на отчетную дату больше</w:t>
            </w:r>
            <w:r>
              <w:rPr>
                <w:sz w:val="16"/>
                <w:szCs w:val="16"/>
              </w:rPr>
              <w:t xml:space="preserve"> показателя</w:t>
            </w:r>
            <w:r w:rsidRPr="00174126">
              <w:rPr>
                <w:sz w:val="16"/>
                <w:szCs w:val="16"/>
              </w:rPr>
              <w:t xml:space="preserve"> устан</w:t>
            </w:r>
            <w:r>
              <w:rPr>
                <w:sz w:val="16"/>
                <w:szCs w:val="16"/>
              </w:rPr>
              <w:t>о</w:t>
            </w:r>
            <w:r w:rsidRPr="00174126">
              <w:rPr>
                <w:sz w:val="16"/>
                <w:szCs w:val="16"/>
              </w:rPr>
              <w:t>вл</w:t>
            </w:r>
            <w:r>
              <w:rPr>
                <w:sz w:val="16"/>
                <w:szCs w:val="16"/>
              </w:rPr>
              <w:t xml:space="preserve">енного </w:t>
            </w:r>
            <w:r w:rsidRPr="00174126">
              <w:rPr>
                <w:sz w:val="16"/>
                <w:szCs w:val="16"/>
              </w:rPr>
              <w:t>муниципальным заданием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3A3C9B">
            <w:pPr>
              <w:widowControl w:val="0"/>
              <w:jc w:val="both"/>
              <w:rPr>
                <w:color w:val="000000"/>
                <w:sz w:val="24"/>
              </w:rPr>
            </w:pPr>
          </w:p>
        </w:tc>
      </w:tr>
    </w:tbl>
    <w:p w:rsidR="00CE11B4" w:rsidRDefault="00CE11B4" w:rsidP="00805F3E">
      <w:pPr>
        <w:widowControl w:val="0"/>
        <w:jc w:val="both"/>
        <w:rPr>
          <w:sz w:val="24"/>
        </w:rPr>
      </w:pPr>
    </w:p>
    <w:p w:rsidR="00EC35E3" w:rsidRPr="00F04F52" w:rsidRDefault="00805F3E" w:rsidP="00EE3411">
      <w:pPr>
        <w:widowControl w:val="0"/>
        <w:ind w:left="709"/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EE3411" w:rsidRPr="00EE3411">
        <w:rPr>
          <w:sz w:val="24"/>
        </w:rPr>
        <w:t xml:space="preserve"> </w:t>
      </w:r>
      <w:r w:rsidR="00EE3411">
        <w:rPr>
          <w:sz w:val="24"/>
          <w:u w:val="single"/>
        </w:rPr>
        <w:t xml:space="preserve">             Заведующий          </w:t>
      </w:r>
      <w:r w:rsidR="00EC35E3" w:rsidRPr="00F04F52">
        <w:rPr>
          <w:sz w:val="24"/>
        </w:rPr>
        <w:t xml:space="preserve">       </w:t>
      </w:r>
      <w:r w:rsidR="00EE3411">
        <w:rPr>
          <w:sz w:val="24"/>
        </w:rPr>
        <w:t xml:space="preserve">                   </w:t>
      </w:r>
      <w:r w:rsidR="00EC35E3" w:rsidRPr="00F04F52">
        <w:rPr>
          <w:sz w:val="24"/>
        </w:rPr>
        <w:t xml:space="preserve">____________         </w:t>
      </w:r>
      <w:r w:rsidR="00EE3411">
        <w:rPr>
          <w:sz w:val="24"/>
        </w:rPr>
        <w:t xml:space="preserve">           </w:t>
      </w:r>
      <w:r w:rsidR="00181570">
        <w:rPr>
          <w:sz w:val="24"/>
        </w:rPr>
        <w:t xml:space="preserve">             </w:t>
      </w:r>
      <w:r w:rsidR="00181570" w:rsidRPr="00181570">
        <w:rPr>
          <w:sz w:val="24"/>
          <w:u w:val="single"/>
        </w:rPr>
        <w:t>Данцева Е.А</w:t>
      </w:r>
    </w:p>
    <w:p w:rsidR="00EC35E3" w:rsidRPr="00F04F52" w:rsidRDefault="00EC35E3" w:rsidP="001C1176">
      <w:pPr>
        <w:widowControl w:val="0"/>
        <w:ind w:left="709"/>
        <w:rPr>
          <w:sz w:val="24"/>
        </w:rPr>
      </w:pPr>
      <w:r>
        <w:rPr>
          <w:sz w:val="24"/>
        </w:rPr>
        <w:t xml:space="preserve">       </w:t>
      </w:r>
      <w:r w:rsidRPr="00F04F52">
        <w:rPr>
          <w:sz w:val="24"/>
        </w:rPr>
        <w:t xml:space="preserve">(должность)          </w:t>
      </w:r>
      <w:r>
        <w:rPr>
          <w:sz w:val="24"/>
        </w:rPr>
        <w:t xml:space="preserve">                     </w:t>
      </w:r>
      <w:r w:rsidRPr="00F04F52">
        <w:rPr>
          <w:sz w:val="24"/>
        </w:rPr>
        <w:t xml:space="preserve">        (подпись)                             (расшифровка подписи)</w:t>
      </w:r>
    </w:p>
    <w:p w:rsidR="00AE54B0" w:rsidRDefault="00AE54B0" w:rsidP="001C1176">
      <w:pPr>
        <w:widowControl w:val="0"/>
        <w:ind w:left="709"/>
        <w:rPr>
          <w:sz w:val="24"/>
        </w:rPr>
      </w:pPr>
    </w:p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  <w:r w:rsidRPr="00F04F52">
        <w:rPr>
          <w:sz w:val="24"/>
        </w:rPr>
        <w:t xml:space="preserve">« </w:t>
      </w:r>
      <w:r w:rsidR="00181570">
        <w:rPr>
          <w:sz w:val="24"/>
        </w:rPr>
        <w:t>0</w:t>
      </w:r>
      <w:r w:rsidR="00393A09">
        <w:rPr>
          <w:sz w:val="24"/>
        </w:rPr>
        <w:t>3</w:t>
      </w:r>
      <w:r w:rsidRPr="00F04F52">
        <w:rPr>
          <w:sz w:val="24"/>
        </w:rPr>
        <w:t xml:space="preserve">» </w:t>
      </w:r>
      <w:r w:rsidR="00393A09">
        <w:rPr>
          <w:sz w:val="24"/>
        </w:rPr>
        <w:t>июл</w:t>
      </w:r>
      <w:r>
        <w:rPr>
          <w:sz w:val="24"/>
        </w:rPr>
        <w:t>я</w:t>
      </w:r>
      <w:r w:rsidRPr="00F04F52">
        <w:rPr>
          <w:sz w:val="24"/>
        </w:rPr>
        <w:t xml:space="preserve"> 20</w:t>
      </w:r>
      <w:r>
        <w:rPr>
          <w:sz w:val="24"/>
        </w:rPr>
        <w:t>1</w:t>
      </w:r>
      <w:r w:rsidR="00805F3E">
        <w:rPr>
          <w:sz w:val="24"/>
        </w:rPr>
        <w:t>8</w:t>
      </w:r>
      <w:r w:rsidRPr="00F04F52">
        <w:rPr>
          <w:sz w:val="24"/>
        </w:rPr>
        <w:t xml:space="preserve"> г.</w:t>
      </w:r>
    </w:p>
    <w:sectPr w:rsidR="00EC35E3" w:rsidRPr="00F04F52" w:rsidSect="00CE11B4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0A" w:rsidRDefault="00B0300A" w:rsidP="00B173D7">
      <w:r>
        <w:separator/>
      </w:r>
    </w:p>
  </w:endnote>
  <w:endnote w:type="continuationSeparator" w:id="1">
    <w:p w:rsidR="00B0300A" w:rsidRDefault="00B0300A" w:rsidP="00B1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0A" w:rsidRDefault="00B0300A" w:rsidP="00B173D7">
      <w:r>
        <w:separator/>
      </w:r>
    </w:p>
  </w:footnote>
  <w:footnote w:type="continuationSeparator" w:id="1">
    <w:p w:rsidR="00B0300A" w:rsidRDefault="00B0300A" w:rsidP="00B1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2" w:rsidRDefault="00972514">
    <w:pPr>
      <w:rPr>
        <w:sz w:val="2"/>
        <w:szCs w:val="2"/>
      </w:rPr>
    </w:pPr>
    <w:r w:rsidRPr="00972514">
      <w:rPr>
        <w:noProof/>
        <w:color w:val="000000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84.15pt;margin-top:69.6pt;width:2.3pt;height:5.7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6F00C2" w:rsidRDefault="006F00C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C2" w:rsidRDefault="00972514">
    <w:pPr>
      <w:rPr>
        <w:sz w:val="2"/>
        <w:szCs w:val="2"/>
      </w:rPr>
    </w:pPr>
    <w:r w:rsidRPr="009725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6F00C2" w:rsidRDefault="006F00C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4770399"/>
    <w:multiLevelType w:val="hybridMultilevel"/>
    <w:tmpl w:val="6AC6A3AC"/>
    <w:lvl w:ilvl="0" w:tplc="F7006D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40D2F"/>
    <w:multiLevelType w:val="hybridMultilevel"/>
    <w:tmpl w:val="E0D27B54"/>
    <w:lvl w:ilvl="0" w:tplc="FDDEBF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91FBF"/>
    <w:multiLevelType w:val="hybridMultilevel"/>
    <w:tmpl w:val="4C408892"/>
    <w:lvl w:ilvl="0" w:tplc="F7006D5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1176"/>
    <w:rsid w:val="00053396"/>
    <w:rsid w:val="00053579"/>
    <w:rsid w:val="000578D8"/>
    <w:rsid w:val="000639A7"/>
    <w:rsid w:val="00071DD1"/>
    <w:rsid w:val="00076CE5"/>
    <w:rsid w:val="00091668"/>
    <w:rsid w:val="0009441E"/>
    <w:rsid w:val="000A6E69"/>
    <w:rsid w:val="000A758D"/>
    <w:rsid w:val="000B1483"/>
    <w:rsid w:val="000B25FA"/>
    <w:rsid w:val="000C27A1"/>
    <w:rsid w:val="000D01E9"/>
    <w:rsid w:val="000E6364"/>
    <w:rsid w:val="000F0020"/>
    <w:rsid w:val="001020C8"/>
    <w:rsid w:val="00105ED3"/>
    <w:rsid w:val="001132A4"/>
    <w:rsid w:val="00132092"/>
    <w:rsid w:val="00137C73"/>
    <w:rsid w:val="0014626F"/>
    <w:rsid w:val="00147709"/>
    <w:rsid w:val="00154794"/>
    <w:rsid w:val="001574CC"/>
    <w:rsid w:val="001622C1"/>
    <w:rsid w:val="00163BDB"/>
    <w:rsid w:val="00164530"/>
    <w:rsid w:val="00174126"/>
    <w:rsid w:val="00174C53"/>
    <w:rsid w:val="00181570"/>
    <w:rsid w:val="00191538"/>
    <w:rsid w:val="00191C35"/>
    <w:rsid w:val="001959CC"/>
    <w:rsid w:val="0019702E"/>
    <w:rsid w:val="001973A8"/>
    <w:rsid w:val="001B1444"/>
    <w:rsid w:val="001B2E8E"/>
    <w:rsid w:val="001B3F10"/>
    <w:rsid w:val="001C1176"/>
    <w:rsid w:val="001E7899"/>
    <w:rsid w:val="001F0A6C"/>
    <w:rsid w:val="001F3DF0"/>
    <w:rsid w:val="00200E36"/>
    <w:rsid w:val="002204B7"/>
    <w:rsid w:val="0023000C"/>
    <w:rsid w:val="00244DAF"/>
    <w:rsid w:val="00252247"/>
    <w:rsid w:val="00254AC0"/>
    <w:rsid w:val="002708D8"/>
    <w:rsid w:val="00296A10"/>
    <w:rsid w:val="00296F5E"/>
    <w:rsid w:val="002B5140"/>
    <w:rsid w:val="002B5CF1"/>
    <w:rsid w:val="002B7DE5"/>
    <w:rsid w:val="002C027A"/>
    <w:rsid w:val="002C2E2D"/>
    <w:rsid w:val="002E676A"/>
    <w:rsid w:val="002F7D14"/>
    <w:rsid w:val="0030379D"/>
    <w:rsid w:val="00311C46"/>
    <w:rsid w:val="0031540F"/>
    <w:rsid w:val="00334AFC"/>
    <w:rsid w:val="00334FCF"/>
    <w:rsid w:val="003512C1"/>
    <w:rsid w:val="00360E27"/>
    <w:rsid w:val="00373EC8"/>
    <w:rsid w:val="00375A4C"/>
    <w:rsid w:val="00392ED0"/>
    <w:rsid w:val="00393A09"/>
    <w:rsid w:val="00393FD0"/>
    <w:rsid w:val="0039771D"/>
    <w:rsid w:val="003A2812"/>
    <w:rsid w:val="003A2B61"/>
    <w:rsid w:val="003A3C9B"/>
    <w:rsid w:val="003B126B"/>
    <w:rsid w:val="003D1E58"/>
    <w:rsid w:val="003D763D"/>
    <w:rsid w:val="003E7FE9"/>
    <w:rsid w:val="003F0561"/>
    <w:rsid w:val="0040723E"/>
    <w:rsid w:val="00410759"/>
    <w:rsid w:val="0042000A"/>
    <w:rsid w:val="00420D35"/>
    <w:rsid w:val="004317D1"/>
    <w:rsid w:val="004369B5"/>
    <w:rsid w:val="00437409"/>
    <w:rsid w:val="00437DD7"/>
    <w:rsid w:val="00440393"/>
    <w:rsid w:val="00447CD2"/>
    <w:rsid w:val="00460F8C"/>
    <w:rsid w:val="004639A3"/>
    <w:rsid w:val="00483FE8"/>
    <w:rsid w:val="00496973"/>
    <w:rsid w:val="004B7DE0"/>
    <w:rsid w:val="004C44D4"/>
    <w:rsid w:val="004D1E15"/>
    <w:rsid w:val="004F6036"/>
    <w:rsid w:val="00535127"/>
    <w:rsid w:val="0054282B"/>
    <w:rsid w:val="0055476B"/>
    <w:rsid w:val="005618A7"/>
    <w:rsid w:val="0056694B"/>
    <w:rsid w:val="00573026"/>
    <w:rsid w:val="005A17BE"/>
    <w:rsid w:val="005A57C7"/>
    <w:rsid w:val="005A5993"/>
    <w:rsid w:val="005C062B"/>
    <w:rsid w:val="005E1896"/>
    <w:rsid w:val="005F1B8D"/>
    <w:rsid w:val="005F5CD8"/>
    <w:rsid w:val="00615D48"/>
    <w:rsid w:val="006217E9"/>
    <w:rsid w:val="0063627B"/>
    <w:rsid w:val="00637080"/>
    <w:rsid w:val="006418B5"/>
    <w:rsid w:val="0064624E"/>
    <w:rsid w:val="00675EE2"/>
    <w:rsid w:val="0068210B"/>
    <w:rsid w:val="006928DB"/>
    <w:rsid w:val="006F00C2"/>
    <w:rsid w:val="0070302C"/>
    <w:rsid w:val="007101DF"/>
    <w:rsid w:val="007146A2"/>
    <w:rsid w:val="007258C2"/>
    <w:rsid w:val="00727C95"/>
    <w:rsid w:val="007316D5"/>
    <w:rsid w:val="007321F8"/>
    <w:rsid w:val="00736A33"/>
    <w:rsid w:val="00737070"/>
    <w:rsid w:val="00764493"/>
    <w:rsid w:val="00767CD2"/>
    <w:rsid w:val="00771998"/>
    <w:rsid w:val="00781F70"/>
    <w:rsid w:val="007A236F"/>
    <w:rsid w:val="007B1D6D"/>
    <w:rsid w:val="007D4830"/>
    <w:rsid w:val="007D4AAA"/>
    <w:rsid w:val="007E3D64"/>
    <w:rsid w:val="0080590A"/>
    <w:rsid w:val="00805F3E"/>
    <w:rsid w:val="00826902"/>
    <w:rsid w:val="00831D6E"/>
    <w:rsid w:val="00850383"/>
    <w:rsid w:val="00853847"/>
    <w:rsid w:val="00896D8F"/>
    <w:rsid w:val="008A4AA1"/>
    <w:rsid w:val="008D4893"/>
    <w:rsid w:val="008D6595"/>
    <w:rsid w:val="008D6BD4"/>
    <w:rsid w:val="008E613E"/>
    <w:rsid w:val="00906C54"/>
    <w:rsid w:val="0091035E"/>
    <w:rsid w:val="00920D35"/>
    <w:rsid w:val="00930DEB"/>
    <w:rsid w:val="0094481A"/>
    <w:rsid w:val="00952259"/>
    <w:rsid w:val="00964FB7"/>
    <w:rsid w:val="00971D25"/>
    <w:rsid w:val="00972514"/>
    <w:rsid w:val="009810FB"/>
    <w:rsid w:val="00981E8D"/>
    <w:rsid w:val="009844C7"/>
    <w:rsid w:val="00990EFD"/>
    <w:rsid w:val="009C030A"/>
    <w:rsid w:val="009C1083"/>
    <w:rsid w:val="009D1DED"/>
    <w:rsid w:val="009D4BD2"/>
    <w:rsid w:val="009E2F86"/>
    <w:rsid w:val="009E477E"/>
    <w:rsid w:val="00A119B8"/>
    <w:rsid w:val="00A32FE5"/>
    <w:rsid w:val="00A40BA6"/>
    <w:rsid w:val="00A4129F"/>
    <w:rsid w:val="00A42C65"/>
    <w:rsid w:val="00A47D15"/>
    <w:rsid w:val="00A510C4"/>
    <w:rsid w:val="00A7229B"/>
    <w:rsid w:val="00AA0B88"/>
    <w:rsid w:val="00AA24A7"/>
    <w:rsid w:val="00AB4EC6"/>
    <w:rsid w:val="00AB6211"/>
    <w:rsid w:val="00AB6502"/>
    <w:rsid w:val="00AC2758"/>
    <w:rsid w:val="00AD4301"/>
    <w:rsid w:val="00AD78D0"/>
    <w:rsid w:val="00AE1C8B"/>
    <w:rsid w:val="00AE4EC5"/>
    <w:rsid w:val="00AE54B0"/>
    <w:rsid w:val="00B01542"/>
    <w:rsid w:val="00B0300A"/>
    <w:rsid w:val="00B072BA"/>
    <w:rsid w:val="00B173D7"/>
    <w:rsid w:val="00B378F1"/>
    <w:rsid w:val="00B423D8"/>
    <w:rsid w:val="00B5566E"/>
    <w:rsid w:val="00B65186"/>
    <w:rsid w:val="00B72538"/>
    <w:rsid w:val="00BB01BA"/>
    <w:rsid w:val="00BC681F"/>
    <w:rsid w:val="00BD6267"/>
    <w:rsid w:val="00BE1735"/>
    <w:rsid w:val="00BE4D5A"/>
    <w:rsid w:val="00BF00D1"/>
    <w:rsid w:val="00BF444E"/>
    <w:rsid w:val="00BF4FCB"/>
    <w:rsid w:val="00C0544A"/>
    <w:rsid w:val="00C20414"/>
    <w:rsid w:val="00C255D4"/>
    <w:rsid w:val="00C55929"/>
    <w:rsid w:val="00C808B8"/>
    <w:rsid w:val="00C94DD0"/>
    <w:rsid w:val="00C9704B"/>
    <w:rsid w:val="00CA6393"/>
    <w:rsid w:val="00CB146E"/>
    <w:rsid w:val="00CB1CAE"/>
    <w:rsid w:val="00CD0DDD"/>
    <w:rsid w:val="00CE11B4"/>
    <w:rsid w:val="00CF11FA"/>
    <w:rsid w:val="00D0011A"/>
    <w:rsid w:val="00D00213"/>
    <w:rsid w:val="00D3090E"/>
    <w:rsid w:val="00D30B4C"/>
    <w:rsid w:val="00D42D8C"/>
    <w:rsid w:val="00D603B1"/>
    <w:rsid w:val="00D86C7E"/>
    <w:rsid w:val="00D86E7B"/>
    <w:rsid w:val="00DB5CE6"/>
    <w:rsid w:val="00DD302E"/>
    <w:rsid w:val="00DF7324"/>
    <w:rsid w:val="00E22574"/>
    <w:rsid w:val="00E22DCF"/>
    <w:rsid w:val="00E32487"/>
    <w:rsid w:val="00E347F2"/>
    <w:rsid w:val="00E40FB1"/>
    <w:rsid w:val="00E74A59"/>
    <w:rsid w:val="00E82A13"/>
    <w:rsid w:val="00E953AE"/>
    <w:rsid w:val="00EA4D44"/>
    <w:rsid w:val="00EA7512"/>
    <w:rsid w:val="00EC1942"/>
    <w:rsid w:val="00EC35E3"/>
    <w:rsid w:val="00EC62A3"/>
    <w:rsid w:val="00EC69AB"/>
    <w:rsid w:val="00ED541C"/>
    <w:rsid w:val="00EE3411"/>
    <w:rsid w:val="00EF0CDA"/>
    <w:rsid w:val="00EF4760"/>
    <w:rsid w:val="00F04F52"/>
    <w:rsid w:val="00F113ED"/>
    <w:rsid w:val="00F16F60"/>
    <w:rsid w:val="00F173DE"/>
    <w:rsid w:val="00F23FD6"/>
    <w:rsid w:val="00F27807"/>
    <w:rsid w:val="00F30FDD"/>
    <w:rsid w:val="00F5351B"/>
    <w:rsid w:val="00F6462E"/>
    <w:rsid w:val="00F81041"/>
    <w:rsid w:val="00F83DA6"/>
    <w:rsid w:val="00F84365"/>
    <w:rsid w:val="00FA5C59"/>
    <w:rsid w:val="00FC0F8A"/>
    <w:rsid w:val="00FD2EB4"/>
    <w:rsid w:val="00FD7BEF"/>
    <w:rsid w:val="00FE2B13"/>
    <w:rsid w:val="00FE3164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76"/>
    <w:pPr>
      <w:jc w:val="center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17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1C1176"/>
    <w:pPr>
      <w:keepNext/>
      <w:outlineLvl w:val="1"/>
    </w:pPr>
    <w:rPr>
      <w:b/>
      <w:bCs/>
      <w:sz w:val="48"/>
    </w:rPr>
  </w:style>
  <w:style w:type="paragraph" w:styleId="4">
    <w:name w:val="heading 4"/>
    <w:basedOn w:val="a"/>
    <w:next w:val="a"/>
    <w:link w:val="40"/>
    <w:uiPriority w:val="99"/>
    <w:qFormat/>
    <w:rsid w:val="001C1176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1176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rsid w:val="001C1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C1176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1C1176"/>
    <w:pPr>
      <w:jc w:val="left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C1176"/>
    <w:pPr>
      <w:ind w:firstLine="709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1C1176"/>
    <w:rPr>
      <w:szCs w:val="20"/>
    </w:rPr>
  </w:style>
  <w:style w:type="paragraph" w:styleId="a9">
    <w:name w:val="footer"/>
    <w:basedOn w:val="a"/>
    <w:link w:val="aa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1C117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C117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C117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C117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C117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C117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C117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C117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C117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C117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C117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C117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C117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C1176"/>
    <w:rPr>
      <w:sz w:val="10"/>
      <w:u w:val="none"/>
    </w:rPr>
  </w:style>
  <w:style w:type="character" w:customStyle="1" w:styleId="CharStyle24">
    <w:name w:val="Char Style 24"/>
    <w:uiPriority w:val="99"/>
    <w:rsid w:val="001C117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C1176"/>
    <w:pPr>
      <w:widowControl w:val="0"/>
      <w:shd w:val="clear" w:color="auto" w:fill="FFFFFF"/>
      <w:spacing w:after="60" w:line="110" w:lineRule="exact"/>
      <w:jc w:val="left"/>
    </w:pPr>
    <w:rPr>
      <w:rFonts w:eastAsia="Calibri"/>
      <w:sz w:val="8"/>
      <w:szCs w:val="20"/>
    </w:rPr>
  </w:style>
  <w:style w:type="paragraph" w:customStyle="1" w:styleId="Style4">
    <w:name w:val="Style 4"/>
    <w:basedOn w:val="a"/>
    <w:link w:val="CharStyle5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sz w:val="10"/>
      <w:szCs w:val="20"/>
    </w:rPr>
  </w:style>
  <w:style w:type="paragraph" w:customStyle="1" w:styleId="Style7">
    <w:name w:val="Style 7"/>
    <w:basedOn w:val="a"/>
    <w:link w:val="CharStyle8"/>
    <w:uiPriority w:val="99"/>
    <w:rsid w:val="001C1176"/>
    <w:pPr>
      <w:widowControl w:val="0"/>
      <w:shd w:val="clear" w:color="auto" w:fill="FFFFFF"/>
      <w:spacing w:before="60" w:after="60" w:line="149" w:lineRule="exact"/>
      <w:jc w:val="left"/>
    </w:pPr>
    <w:rPr>
      <w:rFonts w:eastAsia="Calibri"/>
      <w:b/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1C1176"/>
    <w:pPr>
      <w:widowControl w:val="0"/>
      <w:shd w:val="clear" w:color="auto" w:fill="FFFFFF"/>
      <w:spacing w:line="240" w:lineRule="atLeast"/>
      <w:jc w:val="left"/>
      <w:outlineLvl w:val="0"/>
    </w:pPr>
    <w:rPr>
      <w:rFonts w:eastAsia="Calibri"/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1C1176"/>
    <w:pPr>
      <w:widowControl w:val="0"/>
      <w:shd w:val="clear" w:color="auto" w:fill="FFFFFF"/>
      <w:spacing w:line="240" w:lineRule="atLeast"/>
      <w:ind w:hanging="440"/>
      <w:jc w:val="both"/>
    </w:pPr>
    <w:rPr>
      <w:rFonts w:eastAsia="Calibri"/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1C1176"/>
    <w:pPr>
      <w:widowControl w:val="0"/>
      <w:shd w:val="clear" w:color="auto" w:fill="FFFFFF"/>
      <w:spacing w:after="120" w:line="240" w:lineRule="atLeast"/>
      <w:jc w:val="left"/>
      <w:outlineLvl w:val="1"/>
    </w:pPr>
    <w:rPr>
      <w:rFonts w:eastAsia="Calibri"/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b/>
      <w:sz w:val="10"/>
      <w:szCs w:val="20"/>
    </w:rPr>
  </w:style>
  <w:style w:type="table" w:styleId="ae">
    <w:name w:val="Table Grid"/>
    <w:basedOn w:val="a1"/>
    <w:uiPriority w:val="99"/>
    <w:rsid w:val="001C117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C1176"/>
    <w:pPr>
      <w:widowControl w:val="0"/>
      <w:jc w:val="left"/>
    </w:pPr>
    <w:rPr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1C1176"/>
    <w:rPr>
      <w:rFonts w:eastAsia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1C117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C1176"/>
    <w:pPr>
      <w:widowControl w:val="0"/>
      <w:ind w:left="720"/>
      <w:contextualSpacing/>
      <w:jc w:val="left"/>
    </w:pPr>
    <w:rPr>
      <w:color w:val="000000"/>
      <w:sz w:val="24"/>
    </w:rPr>
  </w:style>
  <w:style w:type="paragraph" w:customStyle="1" w:styleId="ConsPlusNonformat">
    <w:name w:val="ConsPlusNonformat"/>
    <w:uiPriority w:val="99"/>
    <w:rsid w:val="001C11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C117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117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4">
    <w:name w:val="Стиль"/>
    <w:uiPriority w:val="99"/>
    <w:rsid w:val="0030379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5">
    <w:name w:val="Гипертекстовая ссылка"/>
    <w:uiPriority w:val="99"/>
    <w:rsid w:val="0030379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2873-2EFC-4EAD-B580-996392E7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Datchenko S</dc:creator>
  <cp:lastModifiedBy>Кравцовы</cp:lastModifiedBy>
  <cp:revision>2</cp:revision>
  <cp:lastPrinted>2018-07-10T10:00:00Z</cp:lastPrinted>
  <dcterms:created xsi:type="dcterms:W3CDTF">2018-07-12T10:46:00Z</dcterms:created>
  <dcterms:modified xsi:type="dcterms:W3CDTF">2018-07-12T10:46:00Z</dcterms:modified>
</cp:coreProperties>
</file>