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hd w:val="clear" w:color="auto" w:fill="auto"/>
        <w:spacing w:lineRule="exact" w:line="270" w:before="0" w:after="546"/>
        <w:ind w:left="60" w:hanging="0"/>
        <w:rPr/>
      </w:pPr>
      <w:r>
        <w:rPr/>
        <w:t>Категория, стаж, должность педагогического состава</w:t>
      </w:r>
    </w:p>
    <w:tbl>
      <w:tblPr>
        <w:tblW w:w="14301" w:type="dxa"/>
        <w:jc w:val="left"/>
        <w:tblInd w:w="-210" w:type="dxa"/>
        <w:tblCellMar>
          <w:top w:w="0" w:type="dxa"/>
          <w:left w:w="10" w:type="dxa"/>
          <w:bottom w:w="0" w:type="dxa"/>
          <w:right w:w="10" w:type="dxa"/>
        </w:tblCellMar>
        <w:tblLook w:val="04a0" w:noVBand="1" w:noHBand="0" w:lastColumn="0" w:firstColumn="1" w:lastRow="0" w:firstRow="1"/>
      </w:tblPr>
      <w:tblGrid>
        <w:gridCol w:w="963"/>
        <w:gridCol w:w="3055"/>
        <w:gridCol w:w="2443"/>
        <w:gridCol w:w="2637"/>
        <w:gridCol w:w="5203"/>
      </w:tblGrid>
      <w:tr>
        <w:trPr>
          <w:trHeight w:val="394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повышения квалификации</w:t>
            </w:r>
          </w:p>
        </w:tc>
      </w:tr>
      <w:tr>
        <w:trPr>
          <w:trHeight w:val="1675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Михайличенко И.Г. (Почётный работник образования ПР №3810 от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01.09.2005)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Михайличенко И.Г. (Почётный работник образования ПР №3810 от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01.09.2005)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Учитель русского языка и литературы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(Самаркандский государственный университет – 1990 год)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кв.категория 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 3-А от 11.03.2025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        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 «Теория и методика преподавания русского языка и литературы в условиях реализации ФГОС СОО»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 ДПО «Институт современного образования», г. Воронеж, 2019 год,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КПК «Гражданская оборона»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Курсы ТО МЧС Тверь, 2020 год,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КПК повышения квалификации по теме «Антитеррористическая защищённость образовательной организации» - 2022 год, 40 часов,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 ДПО учебно-консалтинговый центр «Ликей»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КПК по теме «Работа со служебной информацией ограниченного распространения, содержащейся в документах об антитеррористической защищенности образовательной организации» - 24 часа, 2022 год,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 ДПО учебно-консалтинговый центр «Ликей»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Курсы повышения квалификации Академии ресурсы образования по программе «Профессиональная компетентность учителя русского языка и литературы по ФГОС и ФОП: обязательные документы, современное оценивание и гибкие навыки»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часов, февраль 2025 год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66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Перова Т.А. 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 работник образования ПР №7 от 10.02.2005)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Перова Т.А. 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 работник образования ПР №7 от 10.02.2005)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Учитель химии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(Калининский государственный университет – 1981 год)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кв.категория Пр. № 35-А от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КПК по теме «Методика преподавания географии в соответствии с обновленным ФГОС» ООО «Результат»</w:t>
            </w:r>
          </w:p>
          <w:p>
            <w:pPr>
              <w:pStyle w:val="1"/>
              <w:shd w:val="clear" w:color="auto" w:fill="auto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2022 год, 108 часов</w:t>
            </w:r>
          </w:p>
          <w:p>
            <w:pPr>
              <w:pStyle w:val="1"/>
              <w:shd w:val="clear" w:color="auto" w:fill="auto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«Экспертная оценка профессиональной деятельности педагогических работников Тверской области» ТОИУУ  Тверь, с 25.09.23 по 26.09.2023 год, 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        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</w:tc>
      </w:tr>
      <w:tr>
        <w:trPr>
          <w:trHeight w:val="1670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Туманова Е.В. (Награждена Грамотой Министерства образования 2016 год)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Туманова Е.В. (Награждена Грамотой Министерства образования 2016 год)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УВР 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(Московский психолого-социальный институт - 2006)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кв.категория 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№ 3-А от 11.03.2025 год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педагог-наставник пр. №28-А от 19.11.2024 год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 Тверь  с 25.09.23 по 26.09.2023 года,        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среды на платформе ФГИС «Моя школа» ФГБОУ ВО «Государственный университет просвещения»,        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«Применение ФОП: изменения в ООП, взаимодействие с родителями и подготовка рабочих программ» 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2023 год,  85 часов.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Курсы повышения квалификации по теме «Методическое сопровождение профессионального развития педагогических кадров»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ТОИУУ г.Тверь, 2022 год ,72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269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Цыганова С.В. (Награждена Грамотой Министерства образования) (Почётный работник сферы образования Российской Федерации от 28.06.2022)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hanging="0"/>
              <w:rPr/>
            </w:pPr>
            <w:r>
              <w:rPr/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Цыганова С.В. (Награждена Грамотой Министерства образования) (Почётный работник сферы образования Российской Федерации от 28.06.2022)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Цыганова С.В. (Награждена Грамотой Министерства образования) (Почётный работник сферы образования Российской Федерации от 28.06.2022)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ИКТ 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(Старицкое педагогическое училище – 1980 год)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кв.категория Пр. № 31-А от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 Тверь, 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среды на платформе ФГИС «Моя школа» ФГБОУ ВО «Государственный университет просвещения»,             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«Точки роста»: технологические возможности, профессиональные компетенции, творческая самореализация и лучшие практики». Тверь ТОИУУ,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 год, 24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«Обновленный ФГОС СОО и ФОП: рабочая программа, функциональная грамотность и взаимодействие с родителями» 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«Цифровая образовательная среда в школе: организация и управление» 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ПП «Учитель информатики и ИКТ» ООО «Центр повышения квалификации и переподготовки «Луч знаний», 2021 год, 300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КПК «Работа со служебной документацией, содержащей информациюограниченного распространения» АНОДПО Учебный центр «Гефест», 2022 год, 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КПК «Методическое сопровождение профессионального   развития педагогических кадров»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ТОИУУ Тверь, 2022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10.КПК по теме «Информатика и ИКТ: теория и методика преподавания в образовательной организации в условиях реализации обновленных ФГОС ООО»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«Центр повышения квалификации и переподготовки «Луч знаний», 2025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</w:p>
          <w:p>
            <w:pPr>
              <w:pStyle w:val="Normal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0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Мячкова Е.А. 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 работник сферы образования ПР №278 к-н от 04.05.2018)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Мячкова Е.А. 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 работник сферы образования ПР №278 к-н от 04.05.2018)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Мячкова Е.А. 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 работник сферы образования ПР №278 к-н от 04.05.2018)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Мячкова Е.А. 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 работник сферы образования ПР №278 к-н от 04.05.2018)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hanging="0"/>
              <w:rPr/>
            </w:pPr>
            <w:r>
              <w:rPr/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УВР</w:t>
            </w:r>
          </w:p>
          <w:p>
            <w:pPr>
              <w:pStyle w:val="1"/>
              <w:shd w:val="clear" w:color="auto" w:fill="auto"/>
              <w:spacing w:lineRule="exact" w:line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  <w:p>
            <w:pPr>
              <w:pStyle w:val="1"/>
              <w:shd w:val="clear" w:color="auto" w:fill="auto"/>
              <w:spacing w:lineRule="exact" w:line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(МПСИ – 2004 год)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6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кв.категория </w:t>
            </w:r>
          </w:p>
          <w:p>
            <w:pPr>
              <w:pStyle w:val="1"/>
              <w:shd w:val="clear" w:color="auto" w:fill="auto"/>
              <w:spacing w:lineRule="exact" w:line="326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№1-А от 14.01.2025 г;</w:t>
            </w:r>
          </w:p>
          <w:p>
            <w:pPr>
              <w:pStyle w:val="1"/>
              <w:shd w:val="clear" w:color="auto" w:fill="auto"/>
              <w:spacing w:lineRule="exact" w:line="326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педагог-наставник - </w:t>
            </w:r>
          </w:p>
          <w:p>
            <w:pPr>
              <w:pStyle w:val="1"/>
              <w:shd w:val="clear" w:color="auto" w:fill="auto"/>
              <w:spacing w:lineRule="exact" w:line="326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№28-А от 19. 11.2024 год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КПК по теме «Методика преподавания обществознания и инновационные подходы к организации учебного процесса в условиях реализации ФГОС»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 ДПО «Московская академия профессиональных компетенций»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2021 год, 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«Экспертная оценка профессиональной деятельности педагогических работников Тверской области» ТОИУУ  Тверь, 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«Курс для педагогов образовательных организаций по взаимодействию с компонентами цифровой образовательной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Санкт- Петербург,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 год, 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«Построение профориентационной деятельности в образовательной организации в рамках реализации Всероссийского проекта «Билет в будущее» Москва АНО «Центр непрерывного развития личности и реализации человеческого потенциала»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год, 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«Формирование финансовой культуры у учащихся 6-11 классов на уроках обществознания» Москва РАНХиГС (Российская академия народного хозяйства и государственной службы при Президенте РФ),  2023 год, 24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«Профессиональная компетентность учителя истории по ФГОС: обязательные документы, современное оценивание и гибкие навыки» 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2023 год, 140 часов.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«Цифровые средства обучения в работе педагога» 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2023 год, 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«Организация дистанционного и смешанного обучения в школе»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2021 год, 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«Организация и контроль работы с неуспевающими обучающимися в школе» 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2022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«Профессиональная компетентность учителя по ФГОС: обязательные документы, современное оценивание и гибкие навыки» 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2023 год,  120 часов.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Курсы повышения квалификации Академии ресурсы образования по теме: «Новый ФГОС НОО: рабочая программа, функциональная грамотность и взаимодействие с родителями»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часа, февраль 2025 года, Москва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Курсы повышения квалификации Академии ресурсы образования по теме: «Практикум для педагога-наставника: принципы и инструменты работы»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часа,2025 год, Москва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Курсы повышения квалификации Академии ресурсы образования по теме: «Внедряем требования ФГОС к финансовой грамотности»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часа,2025 год, Москва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КПК по программе «Профессиональная компетентность учителя истории по ФГОС и ФОП: обязательные документы, современное оценивание и гибкие навыки»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Академия ресурсы образования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часов,2025 год, Москва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КПК по программе  «Ученики с ОВЗ в основной и средней школе: технологии работы с учетом ФАОП»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Академия ресурсы образования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часов,2025 год, Москва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</w:tc>
      </w:tr>
      <w:tr>
        <w:trPr>
          <w:trHeight w:val="1666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Зоркальцева С.Н. (Почётный работник общего образования от 03.09.2012)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Зоркальцева С.Н. (Почётный работник общего образования от 03.09.2012)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Зоркальцева С.Н. (Почётный работник общего образования от 03.09.2012)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истории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(Ярославский педагогический институт – 1988 год)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6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кв.категория Пр. №75-А от 14.12.2021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Тверь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 год, 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Санкт- Петербург,  2023 год,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Курсы повышения квалификации «Основы духовно-нравственной культуры» «Московская духовная академия  Русской Православной церкви», г. Сергиев Посад,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Курсы повышения квалификации по теме «Личностный потенциал педагогического управления психологическими ресурсами (профессиональный антистресс)»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Профессиональный союз работников народного образования и науки РФ, Москва, 2021 год,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КПК по теме «Правила оказания первой помощи пострадавшим» НОЧУОДПО «Актион – МЦФЭР», Москва, 2022 год, 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КПК по теме «Методики подготовки обучающихся к ЕГЭ, ОГЭ и ВПР по истории» ООО «Фоксфорд», Москва,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«Профессиональная компетентность  современного учителя истории в соответствии с профстандартом и ФГОС»   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2022 год,  140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КПК по теме «Социальный педагог: содержание и технологии социально – педагогической деятельности» ООО «Центр непрерывного образования и инноваций», Санкт –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КПК по теме «Новый ФГОС ООО: рабочая программа, функциональная грамотность и взаимодействие с родителями»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2022 год, 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КПК по теме «Основные аспекты подготовки к государственной итоговой аттестации (ОГЭ, ЕГЭ) обучающихся по истории.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ТОИУУ г.Тверь, 36 часов,2024 год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12.КПК по теме «Содержание и методика преподавания курса финансовой грамотности различным категориям обучающихся» Российская академия народного хозяйства и Государственной службы при президенте РФ (РАНХиГС)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72 часа, 2025 год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«Профессиональная компетентность  учителя истории по ФГОС: обязательные документы, современное оценивание и гибкие навыки»   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2025 год,  140 часов</w:t>
            </w:r>
          </w:p>
        </w:tc>
      </w:tr>
      <w:tr>
        <w:trPr>
          <w:trHeight w:val="1349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О.А. (Почётный работник общего образования от  14.08.2003)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 О.А. (Почётный работник общего образования от  14.08.2003)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(Тульский педагогический институт – 1979 год)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кв.категория Пр. №1-А от 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16.01.2024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«Курс для педагогов образовательных организаций по взаимодействию с </w:t>
            </w:r>
            <w:r>
              <w:rPr>
                <w:rFonts w:ascii="Tinos" w:hAnsi="Tinos"/>
                <w:sz w:val="28"/>
                <w:szCs w:val="28"/>
              </w:rPr>
              <w:t>компонентами цифровой образовательной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2023 год, 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Санкт- Петербург, 2023 год,  72 часа</w:t>
            </w:r>
          </w:p>
          <w:p>
            <w:pPr>
              <w:pStyle w:val="Normal"/>
              <w:shd w:val="clear" w:color="auto" w:fill="FFFFFF"/>
              <w:suppressAutoHyphens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color w:val="1A1A1A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Times New Roman" w:cs="Times New Roman" w:ascii="Tinos" w:hAnsi="Tinos"/>
                <w:color w:val="1A1A1A"/>
                <w:sz w:val="28"/>
                <w:szCs w:val="28"/>
                <w:lang w:val="ru-RU"/>
              </w:rPr>
              <w:t xml:space="preserve">4. Курсы повышения квалификации по программе «Методика преподавания математики в соответствии с обновлённым ФГОС» </w:t>
            </w:r>
          </w:p>
          <w:p>
            <w:pPr>
              <w:pStyle w:val="Normal"/>
              <w:shd w:val="clear" w:color="auto" w:fill="FFFFFF"/>
              <w:suppressAutoHyphens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color w:val="1A1A1A"/>
                <w:sz w:val="28"/>
                <w:szCs w:val="28"/>
                <w:lang w:val="ru-RU"/>
              </w:rPr>
              <w:t xml:space="preserve">( ООО </w:t>
            </w:r>
            <w:bookmarkStart w:id="0" w:name="_GoBack"/>
            <w:bookmarkEnd w:id="0"/>
            <w:r>
              <w:rPr>
                <w:rFonts w:eastAsia="Times New Roman" w:cs="Times New Roman" w:ascii="Tinos" w:hAnsi="Tinos"/>
                <w:color w:val="1A1A1A"/>
                <w:sz w:val="28"/>
                <w:szCs w:val="28"/>
                <w:lang w:val="ru-RU"/>
              </w:rPr>
              <w:t xml:space="preserve">«Результат», г.Москва, 2022 год 108 часов) </w:t>
            </w:r>
          </w:p>
          <w:p>
            <w:pPr>
              <w:pStyle w:val="Normal"/>
              <w:shd w:val="clear" w:color="auto" w:fill="FFFFFF"/>
              <w:suppressAutoHyphens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nos" w:hAnsi="Tinos"/>
                <w:color w:val="1A1A1A"/>
                <w:sz w:val="28"/>
                <w:szCs w:val="28"/>
                <w:lang w:val="ru-RU"/>
              </w:rPr>
              <w:t>5.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Normal"/>
              <w:shd w:val="clear" w:color="auto" w:fill="FFFFFF"/>
              <w:suppressAutoHyphens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color w:val="1A1A1A"/>
                <w:sz w:val="28"/>
                <w:szCs w:val="28"/>
                <w:lang w:val="ru-RU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Normal"/>
              <w:shd w:val="clear" w:color="auto" w:fill="FFFFFF"/>
              <w:suppressAutoHyphens w:val="false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suppressAutoHyphens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287" w:type="dxa"/>
        <w:jc w:val="left"/>
        <w:tblInd w:w="-172" w:type="dxa"/>
        <w:tblCellMar>
          <w:top w:w="0" w:type="dxa"/>
          <w:left w:w="10" w:type="dxa"/>
          <w:bottom w:w="0" w:type="dxa"/>
          <w:right w:w="10" w:type="dxa"/>
        </w:tblCellMar>
        <w:tblLook w:val="04a0" w:noVBand="1" w:noHBand="0" w:lastColumn="0" w:firstColumn="1" w:lastRow="0" w:firstRow="1"/>
      </w:tblPr>
      <w:tblGrid>
        <w:gridCol w:w="844"/>
        <w:gridCol w:w="3123"/>
        <w:gridCol w:w="2443"/>
        <w:gridCol w:w="2636"/>
        <w:gridCol w:w="5241"/>
      </w:tblGrid>
      <w:tr>
        <w:trPr>
          <w:trHeight w:val="1190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Антоненко И.И.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Антоненко И.И.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технологии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(Московский государственный пед.институт им. В.И.Ленина - 1989)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6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кв.категория Пр. №66-А от 13.12.2022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 36 часов</w:t>
            </w:r>
          </w:p>
          <w:p>
            <w:pPr>
              <w:pStyle w:val="1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Курсы повышения квалификации по теме «Современная методика преподавания технологии и актуальные педагогические технологии в условиях реализации ФГОС» Московская академия профессиональных компетенций, Москва, 2021 год, 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Курсы повышения квалификации по теме «Педагогическая деятельность в условиях модернизации содержания учебного предмета «Технология»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инновационного образования и воспитания, Саратов, 2022 год, 36 часов.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Курсы повышения квалификации по теме «Реализация требований обновленных ФГОС ООО в работе учителя технологии» Центр развития компетенций Аттестатика, Тула, 2022 год, 72 часа.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КПК по программе «Особенности преподавания  учебного предмета «Труд (технология)» в условиях реализации ФОП НОО и ФОП ООО»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Красноярск,2024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КПК «Учебная деятельность по предметной области «Черчение: основы предмета и реализации обучения в условиях ФГОС» 2025 год, 72 часа, Москва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73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Н.Н.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воспитания и просвещения Российской Федерации № 4789/21нз от 02.06.2021)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Н.Н.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воспитания и просвещения Российской Федерации № 4789/21нз от 02.06.2021)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английского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языка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(Новосибирский педагогический институт – 1981 год)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кв.категория 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№13-А от 03.06.2025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 Тверь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Курсы повышения квалификации по теме «Методика преподавания английского языка в соответствии с обновленным ФГОС»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«Результат» г.Москва,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2022 год, 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942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Букреева Н.М.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Букреева Н.М.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начальных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(Торжокское педагогическое училище – 1995 год)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кв.категория Пр.№ 30- А от 17.12.2024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</w:tc>
      </w:tr>
      <w:tr>
        <w:trPr>
          <w:trHeight w:val="2630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Якунина С.В.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ВР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(Тверской государственный университет – 2005 год)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6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кв.категория Пр.№ 66-А от 13.12.2022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66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Сурикова Л.А.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Сурикова Л.А.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(Тверской государственный университет – 1997 год)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кв.категория Пр. № 75-А от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14.12.2021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Курсы повышения квалификации по теме «Реализация требований обновлённых ФГОС НОО, ФГОС ООО в работе учителя (для учителей русского языка)» ТОИУУ Тверь, 2022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73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Барыгина С.В. (Награждена Грамотой Министерства образования;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Почётный работник сферы образования Российской Федерации от 28.06.2022)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Барыгина С.В.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начальных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(Новгородский педагогический институт – 1983 год)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кв.категория Пр. №75-А от 14.12.2021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«ФГОС НОО и здоровьесберегающие технологии на уроках в начальной школе»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ЧОУ ДПО «Институт повышения квалификации и профессиональной переподготовки» Санкт – Петербург, 2021 год, 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«Геймификации на уроках в начальной школе в условиях цифровой среды обучения»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«Учи. Ру», Москва,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Громова Е.Н. 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 работник общего образования Приказ №67 – Н от 09.06. 2020 год)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Громова Е.Н. 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 работник общего образования Приказ №67 – Н от 09.06. 2020 год)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начальных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(Торжокское педагогическое училище – 1991 год)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кв.категория Пр. № 75-А от 14.12.2021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«Формирование навыка смыслового чтения и достижение результатов по показателю грамотности школьников» Санкт- Петербург ЧОУДПО «Институт повышения квалификации и профессиональной подготовки»,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год, 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Курсы повышения квалификации по теме «Реализация требований обновлённых ФГОС НОО, ФГОС ООО в работе учителя (для учителей начальных классов)» ТОИУУ Тверь, 2022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Ю.В.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начальных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(Тверской государственный университет – 1999 год)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кв.категория 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№ 2-А от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13.02.2024 год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Курсы повышения квалификации по теме «Реализация требований обновлённых ФГОС НОО, ФГОС ООО в работе учителя (для учителей начальных классов)» ТОИУУ Тверь, 2022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Каухова О.А.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hanging="0"/>
              <w:rPr/>
            </w:pPr>
            <w:r>
              <w:rPr/>
              <w:t>Каухова О.А.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начальных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(Торжокский педагогический колледж – 2010 год)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кв.категория Пр. № 9- А от 08.04.2025 год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25.09.23 по 26.09.2023 года 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Курсы повышения квалификации по теме «Реализация требований обновлённых ФГОС НОО, ФГОС ООО в работе учителя (для учителей начальных классов)» ТОИУУ Тверь, 2022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«Точка роста»: технологические возможности, профессиональные компетенции, творческая самореализация и лучшие практики».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Тверь ТОИУУ, 2023 год, 24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КПК по теме «Профессиональная компетентность учителя начальных классов по ФГОС и ФОП: обязательные документыв, современное оценивание и гибкие навыки»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100 часов Актион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Саксина В.А.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 работник сферы  образования Российской Федерации приказ Минпросвещения России от 26.05.2023 года №165/н)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Саксина В.А.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(Почётный работник сферы  образования Российской Федерации приказ Минпросвещения России от 26.05.2023 года №165/н)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начальных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(Московский государственный педагогический институт – 1982;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Торжокское педагогическое училище им. Ф.Бадюлина - 1977)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кв.категория Пр. № 13-А от 03.06.2025 год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«Эффективная подготовка обучающихся к проведению ВПР по русскому языку в условиях реализации ФГОС ООО»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ООО «Московский институт профессиональной переподготовки и повышения квалификации»,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год, 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КПК по теме «Методика преподавания учителя начальных классов в соответствии с обновленными ФГОС НОО» - 2023 год,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«Результат», г.Москва, 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КПК по теме «Профессиональная компетентность учителя начальных классов по ФГОС и ФОП:обязательные документы, современное оценивание и гибкие навыки»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2025 год, 100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Шмыкова Д.С.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Шмыкова Д.С.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начальных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(Тверской государственный университет – 2015 год)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кв.категория Пр. № 4-А от 12.03.2024 год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25.09.23 по 26.09.2023 года,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«Точка роста»: технологические возможности, профессиональные компетенции, творческая самореализация и лучшие практики», Тверь ТОИУУ,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 год,  24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«Советник по воспитанию: задачи, планирование и технологии»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2023 год, 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КПК по теме «Реализация требований обновлённых ФГОС НОО, ФГОС ООО в работе учителя» (для учителей начальных классов).ТОИУУ Тверь, 2022 год,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6.КПК по программе «Деятельность советника директора по воспитанию и взаимодействию с детскими общественными объединениями в общеобразовательных организациях» на базе РГПУ им. Герцена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Санкт-Петербург, 2024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КПК по теме «Технологии работы с неуспевающими обучающимися в начальной школе»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72 часа Актион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Ярлычева А.А.</w:t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0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Ярлычева А.А.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 технологии, МХК, ИЗО (Республиканское художественно-педагогическое училище им. И.Е.Репина – художник-мастер,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г.Кишинев – 1987)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кв.категория Пр. № 36 – А от21.06.2022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Тверь,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«Точка роста»: технологические возможности, профессиональные компетенции, творческая самореализация и лучшие практики». Тверь ТОИУУ, 2023 год, 24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Курсы повышения квалификации по теме «Методика преподавания изобразительного искусства в соответствии с обновленным ФГОС» ООО «Результат», Москва 2022 год ,108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Курсы повышения квалификации по теме «Активные методы обучения на уроках ИЗО, в условиях реализации ФГОС ООО, ФГОС СОО» ЧОУДПО «Институт повышения квалификации и профессиональной переподготовки», Санкт -Петербург, 2022 год, 150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КПК по теме «Зарубежное искусство» в Академии популярного искусства, Москва, 2024 год, 122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КПК по программе «Обучение   учебному предмету «Труд (технология)» в условиях  внесения изменений в ФОП ООО» в ФГАОУ высшего образования «Государственный университет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Москва,2024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О.Ю. (учёная степень  - кандидат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филологических наук от 16.07.2004)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О.Ю. (учёная степень  - кандидат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филологических наук от 16.07.2004)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О.Ю. (учёная степень  - кандидат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филологических наук от 16.07.2004)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О.Ю. (учёная степень  - кандидат</w:t>
            </w:r>
          </w:p>
          <w:p>
            <w:pPr>
              <w:pStyle w:val="1"/>
              <w:shd w:val="clear" w:color="auto" w:fill="auto"/>
              <w:spacing w:lineRule="exact" w:line="317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филологических наук от 16.07.2004)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УВР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(Тверской государственный университет – 1998 г по специальности «Филолог. Учитель русского языка и литературы»)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кв.категория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№ 55 – А от 18.10. 2022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педагог-наставник пр. №28-А от 19.11.2024 год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«Профессиональная компетентность учителя русского языка по ФГОС: обязательные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документы, современное оценивание и гибкие навыки». 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образования «Актион – МЦФЭР», Москва, 2022 год, 140 часов.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«Профессиональная компетентность современного учителя русского языка в соответствии с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профстандартом и ФГОС». Негосударственное образовательное частное учреждение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организации дополнительного профессионального образования «Актион – МЦФЭР»,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Москва, 2022 год,  140 часов.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«Совершенствование предметных и методических компетенций педагогических работников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(в том числе в области формирования функциональной грамотности) в рамках реализации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федерального проекта «Учитель будущего». Федеральное государственное автономное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учреждение дополнительного профессионального образования «Академия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реализации государственной политики и профессионального развития работников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образования Министерства просвещения Российской Федерации, Москва, 2020 год, 112 часов.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«Дистанционное обучение в школе: практические инструменты и технологии работы».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Негосударственное образовательное частное учреждение организации дополнительного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профессионального образования «Актион – МЦФЭР», Москва, 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2022 год, 72 часа.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 «Современный классный руководитель: ключевые направления деятельности и новые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приоритетные задачи». Негосударственное образовательное частное учреждение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организации дополнительного профессионального образования «Актион – МЦФЭР»,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Москва, 2022 год,  140 часов.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КПК по теме «Правила оказания первой помощи пострадавшим» НОЧУОДПО «Актион – МЦФЭР», Москва, 2022 год, 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«Экспертная оценка профессиональной деятельности педагогических работников Тверской области» ТОИУУ Тверь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Курсы повышения квалификации Академии ресурсы образования по теме: «Практикум для педагога-наставника: принципы и инструменты работы»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часов,2025 год, Москва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Курсы повышения квалификации Академии ресурсы образования по теме: «Профессиональная компетентность учителя русского языка по ФГОС и ФОП: обязательные инструменты и гибкие навыки»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 часов,2025 год, Москва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Курсы повышения квалификации Академии ресурсы образования по теме: «Обучение русскому языку как иностранному: педагогические методы и адаптация учеников»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часов,2025 год, Москва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КПК по теме «Профессиональная компетентность учителя русского языка по ФГОС и ФОП: обязательные документы, современное оценивание и гибкие навыки»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120 часов Актион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Спиридонова М.Е.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(декрет)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  <w:p>
            <w:pPr>
              <w:pStyle w:val="1"/>
              <w:shd w:val="clear" w:color="auto" w:fill="auto"/>
              <w:spacing w:lineRule="exact" w:line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(Торжокский педагогический колледж – 2017 год)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кв.категория Пр.№ 13-А от 15.02.2022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Тверь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Курсы повышения квалификации по теме «Реализация требований обновлённых ФГОС НОО, ФГОС ООО в работе учителя (для учителей русского языка)» ТОИУУ Тверь, 2022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М.А.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М.А.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М.А.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(Торжокское педагогическое училище – 2018 год)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«Административно-хозяйственная работа в школе»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Негосударственное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образовательное частное учреждение организации дополнительного профессионального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«Актион – МЦФЭР», Москва, 2023 год, 120 часов.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Диплом о переподготовке «Учитель музыки»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«Центр повышения квалификации и переподготовки «Луч знаний», 2021 год, 320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Курсы «Первая помощь при травмах» АНО дополнительного образования «Ликей»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год, 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6.Курсы повышения квалификации «Методика преподавания музыки в соответствии с обновлёнными ФГОС» ООО «Результат»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год, 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КПК по теме «Основы здорового питания детей»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Актион, Москва, 2024 год, 15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КПК по теме «Охрана окружающей среды и экологическая безопасность»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Актион, Москва, 2025 год, 30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Профессиональная переподготовка ООО «Центр повышения квалификации и переподготовки «Луч знаний» по программе «География: теория и методика преподавания в образовательной организации»,300 часов, 2025 год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КПК по теме «Формирование функциональной грамотности у детей старшего школьного возраста»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ТОИУУ, Тверь, 2025 год, 72 часа</w:t>
            </w:r>
          </w:p>
          <w:p>
            <w:pPr>
              <w:pStyle w:val="Normal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Гаголина Р.С.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(декрет)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6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  <w:p>
            <w:pPr>
              <w:pStyle w:val="1"/>
              <w:shd w:val="clear" w:color="auto" w:fill="auto"/>
              <w:spacing w:lineRule="exact" w:line="326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(Тверской государственный университет – 2017 год)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кв.категория Пр.№ 13-А от 16.05.2023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«Экспертная оценка профессиональной деятельности педагогических работников Тверской области» ТОИУУ  Тверь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25.09.23 по 26.09.2023 года,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Курсы повышения квалификации по теме «Реализация требований, обновлённых ФГОС НОО, ФГОС ООО в работе учителя (для учителей биологии)» ГБОУ ТОИУУ Тверь, 2022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КПК по теме «Методы преподавания биологии и мониторинг эффективности обучения в условиях реализации ФГОС ООО и ФГОС СОО» АНО ДПО «Гуманитарно – технический университет», Москва, 2021 год,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КПК по теме «Реализация требований обновлённых ФГОС НОО, ФГОС ООО в работе учителя» ТОИУУ Тверь, 2022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«Организационно методическое обеспечение профориентационной деятельности  педагога – новигатора в  рамках реализации Всероссийского проекта «Билет в будущее» Москва АНО «Центр непрерывного развития личности и реализации человеческого потенциала»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год, 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Н.А.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  <w:p>
            <w:pPr>
              <w:pStyle w:val="1"/>
              <w:shd w:val="clear" w:color="auto" w:fill="auto"/>
              <w:spacing w:lineRule="exact" w:line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(Тверской государственный университет-2022 г)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Курсы повышения квалификации по теме «Реализация требований, обновленных ФГОС НОО, ФГОС ООО в работе учителя (для учителей русского языка)»ГБОУ ТОИУУ Тверь, 2022 год, 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Курсы повышения квалификации по теме «Система организации  внеурочной деятельности по русскому языку с детьми, не владеющими или слабо владеющими русским языком»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ВО «Башкирский государственный педагогический университет им. М.Акмуллы»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год,  декабрь, 18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Курсы повышения квалификации по дополнительной профессиональной программе «Методические аспекты обучения детей-инофонов в условиях общеобразовательной школы»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ФГБОУ ВО «Государственный институт русского языка им.А.С. Пушкина»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2024 год, декабрь, 18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Пирогова А.М.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(Петрова А.М.)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>
            <w:pPr>
              <w:pStyle w:val="1"/>
              <w:shd w:val="clear" w:color="auto" w:fill="auto"/>
              <w:spacing w:lineRule="exact" w:line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физической</w:t>
            </w:r>
          </w:p>
          <w:p>
            <w:pPr>
              <w:pStyle w:val="1"/>
              <w:shd w:val="clear" w:color="auto" w:fill="auto"/>
              <w:spacing w:lineRule="exact" w:line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Молодой специалист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Санкт- Петербург,  2023 год,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 часа</w:t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Н.П.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-организатор</w:t>
            </w:r>
          </w:p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ОБЗР </w:t>
            </w:r>
          </w:p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(Основы безопасности </w:t>
            </w:r>
          </w:p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защиты Родины)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«Курс для педагогов образовательных организаций по взаимодействию с компонентами цифровой образовательной  среды на платформе ФГИС «Моя школа» ФГБОУ ВО «Государственный университет просвещения»,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2023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«ИКТ – компетентность педагога в условиях реализации ФГОС и профстандарта: современные электронные, цифровые и мультимедийные ресурсы»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 Петербург,  2023 год, 72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КПК по программе «Особенности преподавания  учебного предмета «Основы беезопасности и защиты Родины» в условиях внесения изменений в ФОП ООО и ФОП СОО» в ФГАОУ высшего образования «Государственный университет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Москва,2024 год, 24 часа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4.КПК по программе «Особенности преподавания  учебного предмета «Основы безопасности и защиты Родины» в условиях внесения изменений в ФОП ООО и ФОП СОО» в ТОИУУ г.Тверь,2024 год, 24 часа</w:t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М.Н.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Профессиональная переподготовка на ведение профессиональной деятельности в сфере образования и подтверждение квалификации «Преподаватель логопедии»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 ООО «Центр повышения квалификации и переподготовки «Луч знаний»,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часов,   2023 год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Д.А.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1.. Профессиональная переподготовка на ведение профессиональной деятельности в сфере образования и подтверждение квалификации «Преподавание дисциплины «Физика» в образовательном учреждении»»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Абакан, ООО «Институт развития образования»,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часов,   2025 год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КПК по дополнительной профессиональной программе «Преподавание дисциплины «Робототехника» в условиях реализации ФГОС СОО»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«Институт развития образования, повышения квалификации и переподготовки»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Абакан, 2025 год, 36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/>
              <w:t>29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/>
              <w:t>Эргашева Д.А.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 xml:space="preserve">Учитель </w:t>
            </w:r>
          </w:p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/>
              <w:t>начальных классов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1.КПК по теме «Содержание и методика преподавания курса финансовой грамотности в начальной школе на основе функционального подхода»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Российская академия народного хозяйства и Государственной службы при президенте РФ (РАНХиГС) 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72 часа, 2025 год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/>
              <w:t>30</w:t>
            </w:r>
          </w:p>
          <w:p>
            <w:pPr>
              <w:pStyle w:val="1"/>
              <w:shd w:val="clear" w:color="auto" w:fill="auto"/>
              <w:ind w:left="140" w:hanging="0"/>
              <w:rPr>
                <w:sz w:val="28"/>
                <w:szCs w:val="28"/>
              </w:rPr>
            </w:pPr>
            <w:r>
              <w:rPr/>
              <w:t>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/>
              <w:t>Иваненко О.А.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Педагог-дефектолог</w:t>
            </w:r>
          </w:p>
          <w:p>
            <w:pPr>
              <w:pStyle w:val="1"/>
              <w:shd w:val="clear" w:color="auto" w:fill="auto"/>
              <w:spacing w:lineRule="exact" w:line="317"/>
              <w:jc w:val="both"/>
              <w:rPr>
                <w:sz w:val="28"/>
                <w:szCs w:val="28"/>
              </w:rPr>
            </w:pPr>
            <w:r>
              <w:rPr/>
              <w:t>Учитель биологии</w:t>
            </w:r>
          </w:p>
        </w:tc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spacing w:lineRule="exact" w:line="322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/>
              <w:t>1.  Переподготовка  по теме «Организация деятельности педагога-дефектолога: специальная подготовка и психология (работа с обучающимися у умственной отсталостью (интеллектуальными нарушениями), с тяжелыми и множественными нарушениями развития».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/>
              <w:t>ООО «Московский институт профессиональной переподготовки и повышения квалификации педагогов»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/>
              <w:t>Москва, 2025 год, 540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/>
              <w:t>2.  Переподготовка по теме «Биология: теория и методика преподавания в образовательной организации»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/>
              <w:t>ООО «Московский институт профессиональной переподготовки и повышения квалификации педагогов»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/>
              <w:t>Москва, 2025 год, 540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Программа онлайн-курса «Сферумв МАХ: возможности цифрового сервиса для образования» на ресурсе Государственного университета просвещения»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2025 год, 8 часов</w:t>
            </w:r>
          </w:p>
          <w:p>
            <w:pPr>
              <w:pStyle w:val="1"/>
              <w:shd w:val="clear" w:color="auto" w:fill="auto"/>
              <w:ind w:left="1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реализации государственной политики и проф. Развития работников образования.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587" w:right="723" w:header="0" w:top="1004" w:footer="0" w:bottom="131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Arimo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Cs w:val="24"/>
        <w:lang w:val="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" w:eastAsia="ru-RU" w:bidi="ar-SA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basedOn w:val="DefaultParagraphFont"/>
    <w:rPr>
      <w:color w:val="0066CC"/>
      <w:u w:val="single"/>
    </w:rPr>
  </w:style>
  <w:style w:type="character" w:styleId="Style14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character" w:styleId="21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сновной текст1"/>
    <w:basedOn w:val="Normal"/>
    <w:link w:val="a3"/>
    <w:qFormat/>
    <w:pPr>
      <w:shd w:val="clear" w:color="auto" w:fill="FFFFFF"/>
    </w:pPr>
    <w:rPr>
      <w:rFonts w:ascii="Times New Roman" w:hAnsi="Times New Roman" w:eastAsia="Times New Roman" w:cs="Times New Roman"/>
      <w:sz w:val="27"/>
      <w:szCs w:val="27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Application>LibreOffice/6.4.7.2$Linux_X86_64 LibreOffice_project/40$Build-2</Application>
  <Pages>47</Pages>
  <Words>5471</Words>
  <Characters>38469</Characters>
  <CharactersWithSpaces>43582</CharactersWithSpaces>
  <Paragraphs>702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2023-01-18T11:32:00Z</dcterms:created>
  <dc:creator>Секретарь</dc:creator>
  <dc:description/>
  <dc:language>ru-RU</dc:language>
  <cp:lastModifiedBy/>
  <cp:lastPrinted>2025-02-14T09:20:40Z</cp:lastPrinted>
  <dcterms:modified xsi:type="dcterms:W3CDTF">2025-10-16T12:17:11Z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