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80A" w:rsidRPr="000560CF" w:rsidRDefault="009D780A" w:rsidP="004D04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r w:rsidRPr="000560CF">
        <w:rPr>
          <w:rFonts w:ascii="Times New Roman" w:hAnsi="Times New Roman"/>
          <w:b/>
          <w:bCs/>
          <w:sz w:val="28"/>
          <w:szCs w:val="28"/>
        </w:rPr>
        <w:t>АНАЛИЗ</w:t>
      </w:r>
    </w:p>
    <w:p w:rsidR="009D780A" w:rsidRPr="000560CF" w:rsidRDefault="009D780A" w:rsidP="004D04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560CF">
        <w:rPr>
          <w:rFonts w:ascii="Times New Roman" w:hAnsi="Times New Roman"/>
          <w:b/>
          <w:bCs/>
          <w:sz w:val="28"/>
          <w:szCs w:val="28"/>
        </w:rPr>
        <w:t>результатов мониторинга качества повышения квалификации</w:t>
      </w:r>
    </w:p>
    <w:p w:rsidR="009D780A" w:rsidRPr="000560CF" w:rsidRDefault="009D780A" w:rsidP="004D04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560CF">
        <w:rPr>
          <w:rFonts w:ascii="Times New Roman" w:hAnsi="Times New Roman"/>
          <w:b/>
          <w:bCs/>
          <w:sz w:val="28"/>
          <w:szCs w:val="28"/>
        </w:rPr>
        <w:t>педагогических работников Ленинградской области</w:t>
      </w:r>
    </w:p>
    <w:bookmarkEnd w:id="0"/>
    <w:p w:rsidR="009D780A" w:rsidRPr="000560CF" w:rsidRDefault="009D780A" w:rsidP="004D04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D780A" w:rsidRPr="000560CF" w:rsidRDefault="009D780A" w:rsidP="004D041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560CF">
        <w:rPr>
          <w:rFonts w:ascii="Times New Roman" w:hAnsi="Times New Roman"/>
          <w:b/>
          <w:bCs/>
          <w:sz w:val="28"/>
          <w:szCs w:val="28"/>
        </w:rPr>
        <w:t>2019 год</w:t>
      </w:r>
    </w:p>
    <w:p w:rsidR="009D780A" w:rsidRPr="00612676" w:rsidRDefault="009D780A" w:rsidP="004D04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780A" w:rsidRPr="00612676" w:rsidRDefault="009D780A" w:rsidP="004D04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780A" w:rsidRPr="00CD5CF3" w:rsidRDefault="009D780A" w:rsidP="004D0414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5CF3">
        <w:rPr>
          <w:rFonts w:ascii="Times New Roman" w:hAnsi="Times New Roman"/>
          <w:b/>
          <w:bCs/>
          <w:sz w:val="28"/>
          <w:szCs w:val="28"/>
        </w:rPr>
        <w:t>Направление мониторинга:</w:t>
      </w:r>
      <w:r w:rsidRPr="00CD5CF3">
        <w:rPr>
          <w:rFonts w:ascii="Times New Roman" w:hAnsi="Times New Roman"/>
          <w:sz w:val="28"/>
          <w:szCs w:val="28"/>
        </w:rPr>
        <w:t xml:space="preserve"> </w:t>
      </w:r>
      <w:r w:rsidRPr="00CD5CF3">
        <w:rPr>
          <w:rFonts w:ascii="Times New Roman" w:hAnsi="Times New Roman"/>
          <w:color w:val="000000"/>
          <w:sz w:val="28"/>
          <w:szCs w:val="28"/>
          <w:lang w:eastAsia="ru-RU"/>
        </w:rPr>
        <w:t>профессиональные дефициты (затруднения) педагогических работников.</w:t>
      </w:r>
    </w:p>
    <w:p w:rsidR="009D780A" w:rsidRPr="00612676" w:rsidRDefault="009D780A" w:rsidP="004D041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D780A" w:rsidRPr="00612676" w:rsidRDefault="009D780A" w:rsidP="00612676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20E0">
        <w:rPr>
          <w:rFonts w:ascii="Times New Roman" w:hAnsi="Times New Roman"/>
          <w:noProof/>
          <w:color w:val="000000"/>
          <w:sz w:val="24"/>
          <w:szCs w:val="24"/>
          <w:lang w:eastAsia="ru-RU"/>
        </w:rPr>
        <w:object w:dxaOrig="8036" w:dyaOrig="4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Диаграмма 1" o:spid="_x0000_i1025" type="#_x0000_t75" style="width:402pt;height:213.75pt;visibility:visible" o:ole="">
            <v:imagedata r:id="rId5" o:title="" cropbottom="-31f"/>
            <o:lock v:ext="edit" aspectratio="f"/>
          </v:shape>
          <o:OLEObject Type="Embed" ProgID="Excel.Chart.8" ShapeID="Диаграмма 1" DrawAspect="Content" ObjectID="_1680685474" r:id="rId6"/>
        </w:object>
      </w:r>
    </w:p>
    <w:p w:rsidR="009D780A" w:rsidRPr="00612676" w:rsidRDefault="009D780A" w:rsidP="004D041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D780A" w:rsidRDefault="009D780A" w:rsidP="00DD621C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621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2019 году наблюдается рост числа дополнительных профессиональных программ (ДПП), основанных на выявлении профессиональных дефицитов педагогических работников региона. В то же время значения анализируемых показателей не являются достаточными для развития региональной системы образования.</w:t>
      </w:r>
    </w:p>
    <w:p w:rsidR="009D780A" w:rsidRDefault="009D780A" w:rsidP="004D041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D780A" w:rsidRPr="00612676" w:rsidRDefault="009D780A" w:rsidP="004D0414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D780A" w:rsidRPr="00CD5CF3" w:rsidRDefault="009D780A" w:rsidP="0061267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5CF3">
        <w:rPr>
          <w:rFonts w:ascii="Times New Roman" w:hAnsi="Times New Roman"/>
          <w:b/>
          <w:bCs/>
          <w:sz w:val="28"/>
          <w:szCs w:val="28"/>
        </w:rPr>
        <w:t xml:space="preserve">Направление мониторинга: </w:t>
      </w:r>
      <w:r w:rsidRPr="00CD5C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качество разработки и реализации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дополнительных профессиональных программ</w:t>
      </w:r>
      <w:r w:rsidRPr="00CD5CF3">
        <w:rPr>
          <w:rFonts w:ascii="Times New Roman" w:hAnsi="Times New Roman"/>
          <w:color w:val="000000"/>
          <w:sz w:val="28"/>
          <w:szCs w:val="28"/>
          <w:lang w:eastAsia="ru-RU"/>
        </w:rPr>
        <w:t>, включая внешнюю оценку этого процесса.</w:t>
      </w:r>
    </w:p>
    <w:p w:rsidR="009D780A" w:rsidRDefault="009D780A" w:rsidP="0061267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D780A" w:rsidRPr="00612676" w:rsidRDefault="009D780A" w:rsidP="003E6645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20E0">
        <w:rPr>
          <w:rFonts w:ascii="Times New Roman" w:hAnsi="Times New Roman"/>
          <w:noProof/>
          <w:color w:val="000000"/>
          <w:sz w:val="24"/>
          <w:szCs w:val="24"/>
          <w:lang w:eastAsia="ru-RU"/>
        </w:rPr>
        <w:object w:dxaOrig="8132" w:dyaOrig="3687">
          <v:shape id="Диаграмма 4" o:spid="_x0000_i1026" type="#_x0000_t75" style="width:406.5pt;height:184.5pt;visibility:visible" o:ole="">
            <v:imagedata r:id="rId7" o:title="" cropbottom="-36f"/>
            <o:lock v:ext="edit" aspectratio="f"/>
          </v:shape>
          <o:OLEObject Type="Embed" ProgID="Excel.Chart.8" ShapeID="Диаграмма 4" DrawAspect="Content" ObjectID="_1680685475" r:id="rId8"/>
        </w:object>
      </w:r>
    </w:p>
    <w:p w:rsidR="009D780A" w:rsidRDefault="009D780A" w:rsidP="0061267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D780A" w:rsidRDefault="009D780A" w:rsidP="00655FC0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621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2019 году, также как и в 2018 году, все дополнительные профессиональные программы (ДПП) прошли внутреннюю экспертизу (внутри образовательной организации). Наряду с этим наблюдается незначительный рост числа программ, прошедших внешнюю экспертизу.</w:t>
      </w:r>
    </w:p>
    <w:p w:rsidR="009D780A" w:rsidRDefault="009D780A" w:rsidP="00612676">
      <w:pPr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D780A" w:rsidRPr="00CD5CF3" w:rsidRDefault="009D780A" w:rsidP="0061267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5CF3">
        <w:rPr>
          <w:rFonts w:ascii="Times New Roman" w:hAnsi="Times New Roman"/>
          <w:b/>
          <w:bCs/>
          <w:sz w:val="28"/>
          <w:szCs w:val="28"/>
        </w:rPr>
        <w:t xml:space="preserve">Направление мониторинга: </w:t>
      </w:r>
      <w:r w:rsidRPr="00CD5C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осуществление профессиональной переподготовки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дополнительным профессиональным программам</w:t>
      </w:r>
      <w:r w:rsidRPr="00CD5C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педагогической направленности.</w:t>
      </w:r>
    </w:p>
    <w:p w:rsidR="009D780A" w:rsidRDefault="009D780A" w:rsidP="0061267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D780A" w:rsidRPr="00612676" w:rsidRDefault="009D780A" w:rsidP="00BB7AD3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20E0">
        <w:rPr>
          <w:rFonts w:ascii="Times New Roman" w:hAnsi="Times New Roman"/>
          <w:noProof/>
          <w:color w:val="000000"/>
          <w:sz w:val="24"/>
          <w:szCs w:val="24"/>
          <w:lang w:eastAsia="ru-RU"/>
        </w:rPr>
        <w:object w:dxaOrig="8103" w:dyaOrig="4032">
          <v:shape id="Диаграмма 3" o:spid="_x0000_i1027" type="#_x0000_t75" style="width:405pt;height:201.75pt;visibility:visible" o:ole="">
            <v:imagedata r:id="rId9" o:title=""/>
            <o:lock v:ext="edit" aspectratio="f"/>
          </v:shape>
          <o:OLEObject Type="Embed" ProgID="Excel.Chart.8" ShapeID="Диаграмма 3" DrawAspect="Content" ObjectID="_1680685476" r:id="rId10"/>
        </w:object>
      </w:r>
    </w:p>
    <w:p w:rsidR="009D780A" w:rsidRDefault="009D780A" w:rsidP="0061267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D780A" w:rsidRDefault="009D780A" w:rsidP="00655FC0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621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2019 году, также как и в 2018 году, все дополнительные профессиональные программы профессиональной переподготовки имели педагогическую направленность.</w:t>
      </w:r>
    </w:p>
    <w:p w:rsidR="009D780A" w:rsidRDefault="009D780A" w:rsidP="0061267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D780A" w:rsidRPr="00CD5CF3" w:rsidRDefault="009D780A" w:rsidP="0061267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5CF3">
        <w:rPr>
          <w:rFonts w:ascii="Times New Roman" w:hAnsi="Times New Roman"/>
          <w:b/>
          <w:bCs/>
          <w:sz w:val="28"/>
          <w:szCs w:val="28"/>
        </w:rPr>
        <w:t>Направление мониторинга:</w:t>
      </w:r>
      <w:r w:rsidRPr="00CD5C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конкурентная среда в сфере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дополнительного профессионального образования</w:t>
      </w:r>
      <w:r w:rsidRPr="00CD5CF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9D780A" w:rsidRDefault="009D780A" w:rsidP="0061267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D780A" w:rsidRPr="00655FC0" w:rsidRDefault="009D780A" w:rsidP="00655F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55FC0">
        <w:rPr>
          <w:rFonts w:ascii="Times New Roman" w:hAnsi="Times New Roman"/>
          <w:color w:val="000000"/>
          <w:sz w:val="24"/>
          <w:szCs w:val="24"/>
          <w:lang w:eastAsia="ru-RU"/>
        </w:rPr>
        <w:t>Предпочтения руководителей и педагогических работников системы образования Ленинградской области в выборе организации для прохождения дополнительного профессионального 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55FC0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Pr="00655FC0">
        <w:rPr>
          <w:rFonts w:ascii="Times New Roman" w:hAnsi="Times New Roman"/>
          <w:i/>
          <w:iCs/>
          <w:color w:val="000000"/>
          <w:sz w:val="24"/>
          <w:szCs w:val="24"/>
          <w:lang w:eastAsia="ru-RU"/>
        </w:rPr>
        <w:t>профессиональная переподготовка</w:t>
      </w:r>
      <w:r w:rsidRPr="00655FC0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9D780A" w:rsidRPr="00655FC0" w:rsidRDefault="009D780A" w:rsidP="00655FC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D780A" w:rsidRDefault="009D780A" w:rsidP="00655FC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55FC0">
        <w:rPr>
          <w:rFonts w:ascii="Times New Roman" w:hAnsi="Times New Roman"/>
          <w:i/>
          <w:iCs/>
          <w:color w:val="000000"/>
          <w:sz w:val="20"/>
          <w:szCs w:val="20"/>
          <w:lang w:eastAsia="ru-RU"/>
        </w:rPr>
        <w:t>Условные обозначения</w:t>
      </w:r>
      <w:r w:rsidRPr="00655FC0">
        <w:rPr>
          <w:rFonts w:ascii="Times New Roman" w:hAnsi="Times New Roman"/>
          <w:color w:val="000000"/>
          <w:sz w:val="20"/>
          <w:szCs w:val="20"/>
          <w:lang w:eastAsia="ru-RU"/>
        </w:rPr>
        <w:t>: ДошОО - дошкольные образовательные организации; ОО - общеобразовательные организации; ОСПО - организации среднего профессионального образования; ОДопО - организации дополнительного образования; ММС - специалисты комитетов образований администраций муниципальных образований, методисты муниципальных методических служб;  ОО - образовательные организации; ОО М - образовательные организации Москвы;  ОО СПб - образовательные организации Санкт-Петербурга; ОО РФ - образовательные организации иных регионов РФ.</w:t>
      </w:r>
    </w:p>
    <w:p w:rsidR="009D780A" w:rsidRPr="00655FC0" w:rsidRDefault="009D780A" w:rsidP="00655FC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D780A" w:rsidRPr="00F3008D" w:rsidRDefault="009D780A" w:rsidP="00655F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520E0">
        <w:rPr>
          <w:rFonts w:ascii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pict>
          <v:shape id="Рисунок 33" o:spid="_x0000_i1028" type="#_x0000_t75" style="width:414pt;height:206.25pt;visibility:visible">
            <v:imagedata r:id="rId11" o:title=""/>
          </v:shape>
        </w:pict>
      </w:r>
    </w:p>
    <w:p w:rsidR="009D780A" w:rsidRPr="00F3008D" w:rsidRDefault="009D780A" w:rsidP="00655FC0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9D780A" w:rsidRPr="00655FC0" w:rsidRDefault="009D780A" w:rsidP="00655F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55FC0">
        <w:rPr>
          <w:rFonts w:ascii="Times New Roman" w:hAnsi="Times New Roman"/>
          <w:color w:val="000000"/>
          <w:sz w:val="24"/>
          <w:szCs w:val="24"/>
          <w:lang w:eastAsia="ru-RU"/>
        </w:rPr>
        <w:t>Предпочтения руководителей и педагогических работников системы образования Ленинградской области в выборе организации для прохождения дополнительного профессионального образования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55FC0">
        <w:rPr>
          <w:rFonts w:ascii="Times New Roman" w:hAnsi="Times New Roman"/>
          <w:color w:val="000000"/>
          <w:sz w:val="24"/>
          <w:szCs w:val="24"/>
          <w:lang w:eastAsia="ru-RU"/>
        </w:rPr>
        <w:t>(повышение квалификации)</w:t>
      </w:r>
    </w:p>
    <w:p w:rsidR="009D780A" w:rsidRPr="00655FC0" w:rsidRDefault="009D780A" w:rsidP="00655FC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D780A" w:rsidRDefault="009D780A" w:rsidP="00655FC0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55FC0">
        <w:rPr>
          <w:rFonts w:ascii="Times New Roman" w:hAnsi="Times New Roman"/>
          <w:i/>
          <w:iCs/>
          <w:color w:val="000000"/>
          <w:sz w:val="20"/>
          <w:szCs w:val="20"/>
          <w:lang w:eastAsia="ru-RU"/>
        </w:rPr>
        <w:t>Условные обозначения</w:t>
      </w:r>
      <w:r w:rsidRPr="00655FC0">
        <w:rPr>
          <w:rFonts w:ascii="Times New Roman" w:hAnsi="Times New Roman"/>
          <w:color w:val="000000"/>
          <w:sz w:val="20"/>
          <w:szCs w:val="20"/>
          <w:lang w:eastAsia="ru-RU"/>
        </w:rPr>
        <w:t>: ДошОО - дошкольные образовательные организации; ОО - общеобразовательные организации; ОСПО - организации среднего профессионального образования; ОДопО - организации дополнительного образования; ММС - специалисты комитетов образований администраций муниципальных образований, методисты муниципальных методических служб;  ОО - образовательные организации; ОО М - образовательные организации Москвы;  ОО СПб - образовательные организации Санкт-Петербурга; ОО РФ - образовательные организации иных регионов РФ.</w:t>
      </w:r>
    </w:p>
    <w:p w:rsidR="009D780A" w:rsidRPr="00655FC0" w:rsidRDefault="009D780A" w:rsidP="00655FC0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9D780A" w:rsidRPr="00F3008D" w:rsidRDefault="009D780A" w:rsidP="00655FC0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F520E0">
        <w:rPr>
          <w:rFonts w:ascii="Times New Roman" w:hAnsi="Times New Roman"/>
          <w:noProof/>
          <w:color w:val="000000"/>
          <w:sz w:val="28"/>
          <w:szCs w:val="28"/>
          <w:bdr w:val="none" w:sz="0" w:space="0" w:color="auto" w:frame="1"/>
          <w:lang w:eastAsia="ru-RU"/>
        </w:rPr>
        <w:pict>
          <v:shape id="Рисунок 32" o:spid="_x0000_i1029" type="#_x0000_t75" style="width:414pt;height:195pt;visibility:visible">
            <v:imagedata r:id="rId12" o:title=""/>
          </v:shape>
        </w:pict>
      </w:r>
    </w:p>
    <w:p w:rsidR="009D780A" w:rsidRDefault="009D780A" w:rsidP="008C0E1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D780A" w:rsidRPr="00655FC0" w:rsidRDefault="009D780A" w:rsidP="008C0E1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Оценка </w:t>
      </w:r>
      <w:r w:rsidRPr="00655FC0">
        <w:rPr>
          <w:rFonts w:ascii="Times New Roman" w:hAnsi="Times New Roman"/>
          <w:color w:val="000000"/>
          <w:sz w:val="24"/>
          <w:szCs w:val="24"/>
          <w:lang w:eastAsia="ru-RU"/>
        </w:rPr>
        <w:t>руководител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ями образовательных организаций </w:t>
      </w:r>
      <w:r w:rsidRPr="00655FC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системы образования Ленинградской области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эффективности повышения квалификации</w:t>
      </w:r>
    </w:p>
    <w:p w:rsidR="009D780A" w:rsidRDefault="009D780A" w:rsidP="00CD5CF3">
      <w:pPr>
        <w:spacing w:after="0" w:line="240" w:lineRule="auto"/>
        <w:rPr>
          <w:rFonts w:ascii="Times New Roman" w:hAnsi="Times New Roman"/>
          <w:i/>
          <w:iCs/>
          <w:color w:val="000000"/>
          <w:sz w:val="20"/>
          <w:szCs w:val="20"/>
          <w:lang w:eastAsia="ru-RU"/>
        </w:rPr>
      </w:pPr>
    </w:p>
    <w:p w:rsidR="009D780A" w:rsidRDefault="009D780A" w:rsidP="00CD5CF3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655FC0">
        <w:rPr>
          <w:rFonts w:ascii="Times New Roman" w:hAnsi="Times New Roman"/>
          <w:i/>
          <w:iCs/>
          <w:color w:val="000000"/>
          <w:sz w:val="20"/>
          <w:szCs w:val="20"/>
          <w:lang w:eastAsia="ru-RU"/>
        </w:rPr>
        <w:t>Условные обозначения</w:t>
      </w:r>
      <w:r w:rsidRPr="00655FC0">
        <w:rPr>
          <w:rFonts w:ascii="Times New Roman" w:hAnsi="Times New Roman"/>
          <w:color w:val="000000"/>
          <w:sz w:val="20"/>
          <w:szCs w:val="20"/>
          <w:lang w:eastAsia="ru-RU"/>
        </w:rPr>
        <w:t xml:space="preserve">: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О</w:t>
      </w:r>
      <w:r w:rsidRPr="00655FC0">
        <w:rPr>
          <w:rFonts w:ascii="Times New Roman" w:hAnsi="Times New Roman"/>
          <w:color w:val="000000"/>
          <w:sz w:val="20"/>
          <w:szCs w:val="20"/>
          <w:lang w:eastAsia="ru-RU"/>
        </w:rPr>
        <w:t>О - образовательные организации; ОО М - образовательные организации Москвы;  ОО СПб - образовательные организации Санкт-Петербурга; ОО РФ - образовательные организации иных регионов РФ.</w:t>
      </w:r>
    </w:p>
    <w:p w:rsidR="009D780A" w:rsidRDefault="009D780A" w:rsidP="00CD5CF3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9D780A" w:rsidRDefault="009D780A" w:rsidP="008C0E1F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F520E0">
        <w:rPr>
          <w:rFonts w:ascii="Times New Roman" w:hAnsi="Times New Roman"/>
          <w:noProof/>
          <w:color w:val="000000"/>
          <w:sz w:val="24"/>
          <w:szCs w:val="24"/>
          <w:lang w:eastAsia="ru-RU"/>
        </w:rPr>
        <w:object w:dxaOrig="8382" w:dyaOrig="5568">
          <v:shape id="Диаграмма 6" o:spid="_x0000_i1030" type="#_x0000_t75" style="width:419.25pt;height:278.25pt;visibility:visible" o:ole="">
            <v:imagedata r:id="rId13" o:title=""/>
            <o:lock v:ext="edit" aspectratio="f"/>
          </v:shape>
          <o:OLEObject Type="Embed" ProgID="Excel.Chart.8" ShapeID="Диаграмма 6" DrawAspect="Content" ObjectID="_1680685477" r:id="rId14"/>
        </w:object>
      </w:r>
    </w:p>
    <w:p w:rsidR="009D780A" w:rsidRDefault="009D780A" w:rsidP="0061267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D780A" w:rsidRDefault="009D780A" w:rsidP="00C82090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621C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Вывод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2019 году сохранилась конкурентная среда в сфере дополнительного профессионального образования (ДПО), что делает реальной возможность выбора педагогом образовательной организации для прохождения курсов профессиональной переподготовки или повышения квалификации. Вместе с тем наиболее эффективной обучение по дополнительным профессиональным программам, по мнению респондентов, является обучение в образовательных организациях Ленинградской области.</w:t>
      </w:r>
    </w:p>
    <w:p w:rsidR="009D780A" w:rsidRDefault="009D780A" w:rsidP="0061267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D780A" w:rsidRDefault="009D780A" w:rsidP="0061267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D780A" w:rsidRPr="00CD5CF3" w:rsidRDefault="009D780A" w:rsidP="0061267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5CF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основании аналитических данных, считаем целесообразным </w:t>
      </w:r>
    </w:p>
    <w:p w:rsidR="009D780A" w:rsidRPr="00CD5CF3" w:rsidRDefault="009D780A" w:rsidP="00764589">
      <w:pPr>
        <w:spacing w:before="120" w:after="12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D5CF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РЕКОМЕНДОВАТЬ</w:t>
      </w:r>
      <w:r w:rsidRPr="00CD5CF3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9D780A" w:rsidRDefault="009D780A" w:rsidP="00612676">
      <w:pPr>
        <w:spacing w:after="0" w:line="240" w:lineRule="auto"/>
        <w:ind w:firstLine="56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D780A" w:rsidRDefault="009D780A" w:rsidP="001C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 Специалистам муниципальных методических служб:</w:t>
      </w:r>
    </w:p>
    <w:p w:rsidR="009D780A" w:rsidRPr="001C28FF" w:rsidRDefault="009D780A" w:rsidP="001C28FF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8FF">
        <w:rPr>
          <w:rFonts w:ascii="Times New Roman" w:hAnsi="Times New Roman"/>
          <w:color w:val="000000"/>
          <w:sz w:val="24"/>
          <w:szCs w:val="24"/>
          <w:lang w:eastAsia="ru-RU"/>
        </w:rPr>
        <w:t>обеспечить выявление потребности педагогических работников образовательных организаций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региона</w:t>
      </w:r>
      <w:r w:rsidRPr="001C28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в профессиональной переподготовке педагогической направленности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, а также в повышении квалификации</w:t>
      </w:r>
      <w:r w:rsidRPr="001C28FF">
        <w:rPr>
          <w:rFonts w:ascii="Times New Roman" w:hAnsi="Times New Roman"/>
          <w:color w:val="000000"/>
          <w:sz w:val="24"/>
          <w:szCs w:val="24"/>
          <w:lang w:eastAsia="ru-RU"/>
        </w:rPr>
        <w:t>;</w:t>
      </w:r>
    </w:p>
    <w:p w:rsidR="009D780A" w:rsidRPr="001C28FF" w:rsidRDefault="009D780A" w:rsidP="001C28FF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8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стимулировать участие педагогических работников в диагностике профессиональных дефицитов как основы для формирования регионального запроса на повышение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их </w:t>
      </w:r>
      <w:r w:rsidRPr="001C28FF">
        <w:rPr>
          <w:rFonts w:ascii="Times New Roman" w:hAnsi="Times New Roman"/>
          <w:color w:val="000000"/>
          <w:sz w:val="24"/>
          <w:szCs w:val="24"/>
          <w:lang w:eastAsia="ru-RU"/>
        </w:rPr>
        <w:t>квалификации;</w:t>
      </w:r>
    </w:p>
    <w:p w:rsidR="009D780A" w:rsidRPr="001C28FF" w:rsidRDefault="009D780A" w:rsidP="001C28FF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8F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выявить и проанализировать причины, побудившие педагогических работников региона выбрать для повышения квалификации образовательные организации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других </w:t>
      </w:r>
      <w:r w:rsidRPr="001C28FF">
        <w:rPr>
          <w:rFonts w:ascii="Times New Roman" w:hAnsi="Times New Roman"/>
          <w:color w:val="000000"/>
          <w:sz w:val="24"/>
          <w:szCs w:val="24"/>
          <w:lang w:eastAsia="ru-RU"/>
        </w:rPr>
        <w:t>регионов России, а также зарубежные организации, а также оценить результативность обучения в них;</w:t>
      </w:r>
    </w:p>
    <w:p w:rsidR="009D780A" w:rsidRPr="001C28FF" w:rsidRDefault="009D780A" w:rsidP="001C28FF">
      <w:pPr>
        <w:pStyle w:val="ListParagraph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1C28FF">
        <w:rPr>
          <w:rFonts w:ascii="Times New Roman" w:hAnsi="Times New Roman"/>
          <w:color w:val="000000"/>
          <w:sz w:val="24"/>
          <w:szCs w:val="24"/>
          <w:lang w:eastAsia="ru-RU"/>
        </w:rPr>
        <w:t>планировать повышение квалификации педагогических работников по приоритетным направлениям развития региональной системы образования (реализация ФГОС, оценка качества образования и др.) в образовательных организациях Ленинградской области.</w:t>
      </w:r>
    </w:p>
    <w:p w:rsidR="009D780A" w:rsidRDefault="009D780A" w:rsidP="001C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D780A" w:rsidRDefault="009D780A" w:rsidP="001C28FF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 Образовательным организациям, реализующим дополнительные профессиональные программы:</w:t>
      </w:r>
    </w:p>
    <w:p w:rsidR="009D780A" w:rsidRPr="001C28FF" w:rsidRDefault="009D780A" w:rsidP="001C28FF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color w:val="000000"/>
        </w:rPr>
      </w:pPr>
      <w:r w:rsidRPr="001C28FF">
        <w:rPr>
          <w:color w:val="000000"/>
        </w:rPr>
        <w:t>расширить спектр дополнительных профессиональных программ, основанных на профессиональных дефицитах педагогических работников региона, используя для этого ресурсы «докурсовой» и «курсовой» диагностики;</w:t>
      </w:r>
    </w:p>
    <w:p w:rsidR="009D780A" w:rsidRPr="001C28FF" w:rsidRDefault="009D780A" w:rsidP="001C28FF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1C28FF">
        <w:rPr>
          <w:color w:val="000000"/>
        </w:rPr>
        <w:t xml:space="preserve">обеспечить направленность дополнительных профессиональных программ на устранение профессиональных дефицитов педагогических работников, интегрировав в их структуру индивидуальные и/или индивидуально-дифференцированные образовательные маршруты </w:t>
      </w:r>
      <w:r>
        <w:rPr>
          <w:color w:val="000000"/>
        </w:rPr>
        <w:t>слушателей</w:t>
      </w:r>
      <w:r w:rsidRPr="001C28FF">
        <w:rPr>
          <w:color w:val="000000"/>
        </w:rPr>
        <w:t>;</w:t>
      </w:r>
    </w:p>
    <w:p w:rsidR="009D780A" w:rsidRPr="001C28FF" w:rsidRDefault="009D780A" w:rsidP="001C28FF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1C28FF">
        <w:rPr>
          <w:color w:val="000000"/>
        </w:rPr>
        <w:t xml:space="preserve">продолжить работу по повышению качества реализации дополнительных профессиональных программ в образовательных организациях Ленинградской области для дальнейшего наращивания их конкурентных преимуществ перед </w:t>
      </w:r>
      <w:r>
        <w:rPr>
          <w:color w:val="000000"/>
        </w:rPr>
        <w:t>иными образовательными организациями, реализующими программы дополнительного профессионального образования</w:t>
      </w:r>
      <w:r w:rsidRPr="001C28FF">
        <w:rPr>
          <w:color w:val="000000"/>
        </w:rPr>
        <w:t>;</w:t>
      </w:r>
    </w:p>
    <w:p w:rsidR="009D780A" w:rsidRPr="001C28FF" w:rsidRDefault="009D780A" w:rsidP="001C28FF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1C28FF">
        <w:rPr>
          <w:color w:val="000000"/>
        </w:rPr>
        <w:t>расширить практику проведения внешней экспертизы дополнительных профессиональных программ;</w:t>
      </w:r>
    </w:p>
    <w:p w:rsidR="009D780A" w:rsidRPr="001C28FF" w:rsidRDefault="009D780A" w:rsidP="001C28FF">
      <w:pPr>
        <w:pStyle w:val="NormalWeb"/>
        <w:numPr>
          <w:ilvl w:val="0"/>
          <w:numId w:val="2"/>
        </w:numPr>
        <w:spacing w:before="0" w:beforeAutospacing="0" w:after="0" w:afterAutospacing="0"/>
        <w:ind w:left="360"/>
        <w:jc w:val="both"/>
        <w:textAlignment w:val="baseline"/>
        <w:rPr>
          <w:color w:val="000000"/>
        </w:rPr>
      </w:pPr>
      <w:r w:rsidRPr="001C28FF">
        <w:rPr>
          <w:color w:val="000000"/>
        </w:rPr>
        <w:t>продолжить взаимодействие с муниципальными методическими службами Ленинградской области для повышения эффективности планирования и контроля процесс</w:t>
      </w:r>
      <w:r>
        <w:rPr>
          <w:color w:val="000000"/>
        </w:rPr>
        <w:t>а непрерывного</w:t>
      </w:r>
      <w:r w:rsidRPr="001C28FF">
        <w:rPr>
          <w:color w:val="000000"/>
        </w:rPr>
        <w:t xml:space="preserve"> повышения профессионального мастерства педагогических работников региона, обеспечения адресной помощи конкретным педагогам и образовательным организациям.</w:t>
      </w:r>
    </w:p>
    <w:p w:rsidR="009D780A" w:rsidRPr="00612676" w:rsidRDefault="009D780A" w:rsidP="001C28F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9D780A" w:rsidRPr="00612676" w:rsidSect="000560CF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A38CB"/>
    <w:multiLevelType w:val="multilevel"/>
    <w:tmpl w:val="1292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463914"/>
    <w:multiLevelType w:val="multilevel"/>
    <w:tmpl w:val="01662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0FB1B8D"/>
    <w:multiLevelType w:val="hybridMultilevel"/>
    <w:tmpl w:val="71822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9F9"/>
    <w:rsid w:val="000560CF"/>
    <w:rsid w:val="0007363E"/>
    <w:rsid w:val="001C28FF"/>
    <w:rsid w:val="003E6645"/>
    <w:rsid w:val="004D0414"/>
    <w:rsid w:val="004D09AD"/>
    <w:rsid w:val="005D69F9"/>
    <w:rsid w:val="00612676"/>
    <w:rsid w:val="00655FC0"/>
    <w:rsid w:val="00673E2D"/>
    <w:rsid w:val="00764589"/>
    <w:rsid w:val="00881A77"/>
    <w:rsid w:val="008C0E1F"/>
    <w:rsid w:val="009D780A"/>
    <w:rsid w:val="00A17393"/>
    <w:rsid w:val="00A53C2A"/>
    <w:rsid w:val="00BB7AD3"/>
    <w:rsid w:val="00BE7BB8"/>
    <w:rsid w:val="00C82090"/>
    <w:rsid w:val="00CD13F0"/>
    <w:rsid w:val="00CD5CF3"/>
    <w:rsid w:val="00DB3D0A"/>
    <w:rsid w:val="00DD621C"/>
    <w:rsid w:val="00F3008D"/>
    <w:rsid w:val="00F520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41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CF3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A53C2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881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1A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972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4</Pages>
  <Words>888</Words>
  <Characters>5065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Petrova</cp:lastModifiedBy>
  <cp:revision>3</cp:revision>
  <dcterms:created xsi:type="dcterms:W3CDTF">2020-07-29T12:48:00Z</dcterms:created>
  <dcterms:modified xsi:type="dcterms:W3CDTF">2021-04-23T09:18:00Z</dcterms:modified>
</cp:coreProperties>
</file>