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AB" w:rsidRPr="00A35CAB" w:rsidRDefault="00A35CAB" w:rsidP="00A35CA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CAB">
        <w:rPr>
          <w:rFonts w:ascii="Times New Roman" w:hAnsi="Times New Roman" w:cs="Times New Roman"/>
          <w:b/>
          <w:sz w:val="26"/>
          <w:szCs w:val="26"/>
        </w:rPr>
        <w:t>Комитет общего и профессионального образования Ленинградской области</w:t>
      </w:r>
    </w:p>
    <w:p w:rsidR="00A35CAB" w:rsidRPr="00A35CAB" w:rsidRDefault="00A35CAB" w:rsidP="00A35CAB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CAB">
        <w:rPr>
          <w:rFonts w:ascii="Times New Roman" w:hAnsi="Times New Roman" w:cs="Times New Roman"/>
          <w:b/>
          <w:sz w:val="26"/>
          <w:szCs w:val="26"/>
        </w:rPr>
        <w:t>Государственное автономное образовательное учреждение</w:t>
      </w:r>
    </w:p>
    <w:p w:rsidR="00A35CAB" w:rsidRPr="00A35CAB" w:rsidRDefault="00A35CAB" w:rsidP="00A35CAB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CAB">
        <w:rPr>
          <w:rFonts w:ascii="Times New Roman" w:hAnsi="Times New Roman" w:cs="Times New Roman"/>
          <w:b/>
          <w:sz w:val="26"/>
          <w:szCs w:val="26"/>
        </w:rPr>
        <w:t xml:space="preserve"> дополнительного профессионального образования</w:t>
      </w:r>
    </w:p>
    <w:p w:rsidR="00A35CAB" w:rsidRPr="00A35CAB" w:rsidRDefault="00A35CAB" w:rsidP="00A35CAB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C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774E">
        <w:rPr>
          <w:rFonts w:ascii="Times New Roman" w:hAnsi="Times New Roman" w:cs="Times New Roman"/>
          <w:b/>
          <w:sz w:val="26"/>
          <w:szCs w:val="26"/>
        </w:rPr>
        <w:t>«</w:t>
      </w:r>
      <w:r w:rsidRPr="00A35CAB">
        <w:rPr>
          <w:rFonts w:ascii="Times New Roman" w:hAnsi="Times New Roman" w:cs="Times New Roman"/>
          <w:b/>
          <w:sz w:val="26"/>
          <w:szCs w:val="26"/>
        </w:rPr>
        <w:t>Ленинградский областной институт развития образования</w:t>
      </w:r>
      <w:r w:rsidR="0025774E">
        <w:rPr>
          <w:rFonts w:ascii="Times New Roman" w:hAnsi="Times New Roman" w:cs="Times New Roman"/>
          <w:b/>
          <w:sz w:val="26"/>
          <w:szCs w:val="26"/>
        </w:rPr>
        <w:t>»</w:t>
      </w:r>
    </w:p>
    <w:p w:rsidR="00A35CAB" w:rsidRPr="00A35CAB" w:rsidRDefault="00A35CAB" w:rsidP="00A35CA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35CAB" w:rsidRPr="00A35CAB" w:rsidRDefault="00A35CAB" w:rsidP="00A35CA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CAB">
        <w:rPr>
          <w:rFonts w:ascii="Times New Roman" w:hAnsi="Times New Roman" w:cs="Times New Roman"/>
          <w:b/>
          <w:sz w:val="26"/>
          <w:szCs w:val="26"/>
        </w:rPr>
        <w:t>РЕКОМЕНДАЦИИ</w:t>
      </w:r>
    </w:p>
    <w:p w:rsidR="00A35CAB" w:rsidRPr="00A35CAB" w:rsidRDefault="00A35CAB" w:rsidP="00A35CAB">
      <w:pPr>
        <w:jc w:val="center"/>
        <w:rPr>
          <w:rFonts w:ascii="Times New Roman" w:hAnsi="Times New Roman" w:cs="Times New Roman"/>
          <w:sz w:val="26"/>
          <w:szCs w:val="26"/>
        </w:rPr>
      </w:pPr>
      <w:r w:rsidRPr="00A35CAB">
        <w:rPr>
          <w:rFonts w:ascii="Times New Roman" w:hAnsi="Times New Roman" w:cs="Times New Roman"/>
          <w:sz w:val="26"/>
          <w:szCs w:val="26"/>
        </w:rPr>
        <w:t>по совершенствованию практики разработки и реализации дополнительных профессиональных программ</w:t>
      </w:r>
    </w:p>
    <w:p w:rsidR="00A35CAB" w:rsidRPr="00A35CAB" w:rsidRDefault="00A35CAB" w:rsidP="00A35CAB">
      <w:pPr>
        <w:jc w:val="center"/>
        <w:rPr>
          <w:rFonts w:ascii="Times New Roman" w:hAnsi="Times New Roman" w:cs="Times New Roman"/>
          <w:sz w:val="26"/>
          <w:szCs w:val="26"/>
        </w:rPr>
      </w:pPr>
      <w:r w:rsidRPr="00A35CAB">
        <w:rPr>
          <w:rFonts w:ascii="Times New Roman" w:hAnsi="Times New Roman" w:cs="Times New Roman"/>
          <w:sz w:val="26"/>
          <w:szCs w:val="26"/>
        </w:rPr>
        <w:t>(на основе результатов мониторинга по переподготовке и повышению квалификации руководящих и педагогических работников образовательных учреждений Ленинградской области в 2019 году)</w:t>
      </w:r>
    </w:p>
    <w:p w:rsidR="00A35CAB" w:rsidRPr="00A35CAB" w:rsidRDefault="00A35CAB" w:rsidP="0025774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CAB">
        <w:rPr>
          <w:rFonts w:ascii="Times New Roman" w:hAnsi="Times New Roman" w:cs="Times New Roman"/>
          <w:sz w:val="26"/>
          <w:szCs w:val="26"/>
        </w:rPr>
        <w:t>В целях дальнейшего повышения качества дополнительного профессионально-педагогического образования (ДППО) в Ленинградской области образовательным организациям, реализующим дополнительные профессиональные программы (ДПП) профессиональной переподготовки (ПП) и повышения квалификации (ПК), рекомендуется:</w:t>
      </w:r>
    </w:p>
    <w:p w:rsidR="00A35CAB" w:rsidRPr="00A35CAB" w:rsidRDefault="00A35CAB" w:rsidP="0025774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CAB">
        <w:rPr>
          <w:rFonts w:ascii="Times New Roman" w:hAnsi="Times New Roman" w:cs="Times New Roman"/>
          <w:sz w:val="26"/>
          <w:szCs w:val="26"/>
        </w:rPr>
        <w:t>обеспечить включение в структуру ДПП ПП И ПК диагностических модулей (</w:t>
      </w:r>
      <w:r w:rsidR="00DA7CAF">
        <w:rPr>
          <w:rFonts w:ascii="Times New Roman" w:hAnsi="Times New Roman" w:cs="Times New Roman"/>
          <w:sz w:val="26"/>
          <w:szCs w:val="26"/>
        </w:rPr>
        <w:t>«</w:t>
      </w:r>
      <w:r w:rsidRPr="00A35CAB">
        <w:rPr>
          <w:rFonts w:ascii="Times New Roman" w:hAnsi="Times New Roman" w:cs="Times New Roman"/>
          <w:sz w:val="26"/>
          <w:szCs w:val="26"/>
        </w:rPr>
        <w:t>Входная диагностика</w:t>
      </w:r>
      <w:r w:rsidR="00DA7CAF">
        <w:rPr>
          <w:rFonts w:ascii="Times New Roman" w:hAnsi="Times New Roman" w:cs="Times New Roman"/>
          <w:sz w:val="26"/>
          <w:szCs w:val="26"/>
        </w:rPr>
        <w:t>»</w:t>
      </w:r>
      <w:r w:rsidRPr="00A35CAB">
        <w:rPr>
          <w:rFonts w:ascii="Times New Roman" w:hAnsi="Times New Roman" w:cs="Times New Roman"/>
          <w:sz w:val="26"/>
          <w:szCs w:val="26"/>
        </w:rPr>
        <w:t>) для адресного выявления профессиональных дефицитов специалистов региональной системы образования;</w:t>
      </w:r>
    </w:p>
    <w:p w:rsidR="00A35CAB" w:rsidRPr="00A35CAB" w:rsidRDefault="00A35CAB" w:rsidP="0025774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CAB">
        <w:rPr>
          <w:rFonts w:ascii="Times New Roman" w:hAnsi="Times New Roman" w:cs="Times New Roman"/>
          <w:sz w:val="26"/>
          <w:szCs w:val="26"/>
        </w:rPr>
        <w:t xml:space="preserve"> обеспечить интегрирование в структуру ДПП ПК индивидуальных и/или индивидуально-дифференцированных образовательных маршрутов обучающихся с учётом уровня их квалификации и выявленных у них профессиональных дефицитов;</w:t>
      </w:r>
    </w:p>
    <w:p w:rsidR="00A35CAB" w:rsidRPr="00A35CAB" w:rsidRDefault="00A35CAB" w:rsidP="0025774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CAB">
        <w:rPr>
          <w:rFonts w:ascii="Times New Roman" w:hAnsi="Times New Roman" w:cs="Times New Roman"/>
          <w:sz w:val="26"/>
          <w:szCs w:val="26"/>
        </w:rPr>
        <w:t xml:space="preserve">обеспечить индивидуальное и/или индивидуально-групповое сопровождение (информационное, методическое, консультационное и т.д.) слушателей курсов ПП и ПК, оказание им адресной помощи; </w:t>
      </w:r>
    </w:p>
    <w:p w:rsidR="00A35CAB" w:rsidRPr="00A35CAB" w:rsidRDefault="00A35CAB" w:rsidP="0025774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CAB">
        <w:rPr>
          <w:rFonts w:ascii="Times New Roman" w:hAnsi="Times New Roman" w:cs="Times New Roman"/>
          <w:sz w:val="26"/>
          <w:szCs w:val="26"/>
        </w:rPr>
        <w:t xml:space="preserve">обеспечить знакомство слушателей курсов ПП и ПК с эффективными педагогическими практиками с использованием таких форм обучения, как </w:t>
      </w:r>
      <w:r w:rsidR="00DA7CAF">
        <w:rPr>
          <w:rFonts w:ascii="Times New Roman" w:hAnsi="Times New Roman" w:cs="Times New Roman"/>
          <w:sz w:val="26"/>
          <w:szCs w:val="26"/>
        </w:rPr>
        <w:t>«методический семинар», «</w:t>
      </w:r>
      <w:r w:rsidRPr="00A35CAB">
        <w:rPr>
          <w:rFonts w:ascii="Times New Roman" w:hAnsi="Times New Roman" w:cs="Times New Roman"/>
          <w:sz w:val="26"/>
          <w:szCs w:val="26"/>
        </w:rPr>
        <w:t>мастер-класс</w:t>
      </w:r>
      <w:r w:rsidR="00DA7CAF">
        <w:rPr>
          <w:rFonts w:ascii="Times New Roman" w:hAnsi="Times New Roman" w:cs="Times New Roman"/>
          <w:sz w:val="26"/>
          <w:szCs w:val="26"/>
        </w:rPr>
        <w:t>»</w:t>
      </w:r>
      <w:r w:rsidRPr="00A35CAB">
        <w:rPr>
          <w:rFonts w:ascii="Times New Roman" w:hAnsi="Times New Roman" w:cs="Times New Roman"/>
          <w:sz w:val="26"/>
          <w:szCs w:val="26"/>
        </w:rPr>
        <w:t xml:space="preserve">, </w:t>
      </w:r>
      <w:r w:rsidR="00DA7CAF">
        <w:rPr>
          <w:rFonts w:ascii="Times New Roman" w:hAnsi="Times New Roman" w:cs="Times New Roman"/>
          <w:sz w:val="26"/>
          <w:szCs w:val="26"/>
        </w:rPr>
        <w:t>«</w:t>
      </w:r>
      <w:r w:rsidRPr="00A35CAB">
        <w:rPr>
          <w:rFonts w:ascii="Times New Roman" w:hAnsi="Times New Roman" w:cs="Times New Roman"/>
          <w:sz w:val="26"/>
          <w:szCs w:val="26"/>
        </w:rPr>
        <w:t>открытое учебное занятие</w:t>
      </w:r>
      <w:r w:rsidR="00DA7CAF">
        <w:rPr>
          <w:rFonts w:ascii="Times New Roman" w:hAnsi="Times New Roman" w:cs="Times New Roman"/>
          <w:sz w:val="26"/>
          <w:szCs w:val="26"/>
        </w:rPr>
        <w:t>», «</w:t>
      </w:r>
      <w:r w:rsidRPr="00A35CAB">
        <w:rPr>
          <w:rFonts w:ascii="Times New Roman" w:hAnsi="Times New Roman" w:cs="Times New Roman"/>
          <w:sz w:val="26"/>
          <w:szCs w:val="26"/>
        </w:rPr>
        <w:t>педагогическая мастерская</w:t>
      </w:r>
      <w:r w:rsidR="00DA7CAF">
        <w:rPr>
          <w:rFonts w:ascii="Times New Roman" w:hAnsi="Times New Roman" w:cs="Times New Roman"/>
          <w:sz w:val="26"/>
          <w:szCs w:val="26"/>
        </w:rPr>
        <w:t>»</w:t>
      </w:r>
      <w:r w:rsidRPr="00A35CAB">
        <w:rPr>
          <w:rFonts w:ascii="Times New Roman" w:hAnsi="Times New Roman" w:cs="Times New Roman"/>
          <w:sz w:val="26"/>
          <w:szCs w:val="26"/>
        </w:rPr>
        <w:t xml:space="preserve">, </w:t>
      </w:r>
      <w:r w:rsidR="00DA7CAF">
        <w:rPr>
          <w:rFonts w:ascii="Times New Roman" w:hAnsi="Times New Roman" w:cs="Times New Roman"/>
          <w:sz w:val="26"/>
          <w:szCs w:val="26"/>
        </w:rPr>
        <w:t>«</w:t>
      </w:r>
      <w:r w:rsidRPr="00A35CAB">
        <w:rPr>
          <w:rFonts w:ascii="Times New Roman" w:hAnsi="Times New Roman" w:cs="Times New Roman"/>
          <w:sz w:val="26"/>
          <w:szCs w:val="26"/>
        </w:rPr>
        <w:t>семинар-погружение</w:t>
      </w:r>
      <w:r w:rsidR="00DA7CAF">
        <w:rPr>
          <w:rFonts w:ascii="Times New Roman" w:hAnsi="Times New Roman" w:cs="Times New Roman"/>
          <w:sz w:val="26"/>
          <w:szCs w:val="26"/>
        </w:rPr>
        <w:t>»</w:t>
      </w:r>
      <w:r w:rsidRPr="00A35CAB">
        <w:rPr>
          <w:rFonts w:ascii="Times New Roman" w:hAnsi="Times New Roman" w:cs="Times New Roman"/>
          <w:sz w:val="26"/>
          <w:szCs w:val="26"/>
        </w:rPr>
        <w:t xml:space="preserve"> и др.;</w:t>
      </w:r>
    </w:p>
    <w:p w:rsidR="00A35CAB" w:rsidRPr="00A35CAB" w:rsidRDefault="00A35CAB" w:rsidP="0025774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CAB">
        <w:rPr>
          <w:rFonts w:ascii="Times New Roman" w:hAnsi="Times New Roman" w:cs="Times New Roman"/>
          <w:sz w:val="26"/>
          <w:szCs w:val="26"/>
        </w:rPr>
        <w:t xml:space="preserve">расширить спектр ДПП ПП И ПК, реализуемых в смешанной форме </w:t>
      </w:r>
      <w:r w:rsidR="00DA7CAF">
        <w:rPr>
          <w:rFonts w:ascii="Times New Roman" w:hAnsi="Times New Roman" w:cs="Times New Roman"/>
          <w:sz w:val="26"/>
          <w:szCs w:val="26"/>
        </w:rPr>
        <w:t>–</w:t>
      </w:r>
      <w:r w:rsidRPr="00A35CAB">
        <w:rPr>
          <w:rFonts w:ascii="Times New Roman" w:hAnsi="Times New Roman" w:cs="Times New Roman"/>
          <w:sz w:val="26"/>
          <w:szCs w:val="26"/>
        </w:rPr>
        <w:t xml:space="preserve"> </w:t>
      </w:r>
      <w:r w:rsidR="00DA7CAF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Pr="00A35CAB">
        <w:rPr>
          <w:rFonts w:ascii="Times New Roman" w:hAnsi="Times New Roman" w:cs="Times New Roman"/>
          <w:sz w:val="26"/>
          <w:szCs w:val="26"/>
        </w:rPr>
        <w:t>очная</w:t>
      </w:r>
      <w:proofErr w:type="gramEnd"/>
      <w:r w:rsidRPr="00A35CAB">
        <w:rPr>
          <w:rFonts w:ascii="Times New Roman" w:hAnsi="Times New Roman" w:cs="Times New Roman"/>
          <w:sz w:val="26"/>
          <w:szCs w:val="26"/>
        </w:rPr>
        <w:t>, с применением дистанционных об</w:t>
      </w:r>
      <w:r w:rsidR="00DA7CAF">
        <w:rPr>
          <w:rFonts w:ascii="Times New Roman" w:hAnsi="Times New Roman" w:cs="Times New Roman"/>
          <w:sz w:val="26"/>
          <w:szCs w:val="26"/>
        </w:rPr>
        <w:t>разовательных технологий»</w:t>
      </w:r>
      <w:bookmarkStart w:id="0" w:name="_GoBack"/>
      <w:bookmarkEnd w:id="0"/>
      <w:r w:rsidRPr="00A35CAB">
        <w:rPr>
          <w:rFonts w:ascii="Times New Roman" w:hAnsi="Times New Roman" w:cs="Times New Roman"/>
          <w:sz w:val="26"/>
          <w:szCs w:val="26"/>
        </w:rPr>
        <w:t>, как наиболее востребованной среди руководителей и педагогических работников образовательных организаций Ленинградской области;</w:t>
      </w:r>
    </w:p>
    <w:p w:rsidR="00A35CAB" w:rsidRPr="00A35CAB" w:rsidRDefault="00A35CAB" w:rsidP="0025774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CAB">
        <w:rPr>
          <w:rFonts w:ascii="Times New Roman" w:hAnsi="Times New Roman" w:cs="Times New Roman"/>
          <w:sz w:val="26"/>
          <w:szCs w:val="26"/>
        </w:rPr>
        <w:t>расширить спектр дополнительных профессиональных программ, предназначенных для адресного повышения квалификации руководителей и педагогических работников на базе муниципальных методических служб и образовательных организаций Ленинградской области;</w:t>
      </w:r>
    </w:p>
    <w:p w:rsidR="00A35CAB" w:rsidRPr="00A35CAB" w:rsidRDefault="00A35CAB" w:rsidP="0025774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CAB">
        <w:rPr>
          <w:rFonts w:ascii="Times New Roman" w:hAnsi="Times New Roman" w:cs="Times New Roman"/>
          <w:sz w:val="26"/>
          <w:szCs w:val="26"/>
        </w:rPr>
        <w:lastRenderedPageBreak/>
        <w:t>продолжить работу по повышению качества реализации ДПП в организациях ДППО Ленинградской области для дальнейшего наращивания их конкурентных преимуществ перед организациями ДППО других субъектов РФ;</w:t>
      </w:r>
    </w:p>
    <w:p w:rsidR="00A35CAB" w:rsidRPr="00A35CAB" w:rsidRDefault="00A35CAB" w:rsidP="0025774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CAB">
        <w:rPr>
          <w:rFonts w:ascii="Times New Roman" w:hAnsi="Times New Roman" w:cs="Times New Roman"/>
          <w:sz w:val="26"/>
          <w:szCs w:val="26"/>
        </w:rPr>
        <w:t>внедрить практику проведения общепедагогической экспертизы качества разработки ДПП;</w:t>
      </w:r>
    </w:p>
    <w:p w:rsidR="00A35CAB" w:rsidRPr="00A35CAB" w:rsidRDefault="00A35CAB" w:rsidP="0025774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CAB">
        <w:rPr>
          <w:rFonts w:ascii="Times New Roman" w:hAnsi="Times New Roman" w:cs="Times New Roman"/>
          <w:sz w:val="26"/>
          <w:szCs w:val="26"/>
        </w:rPr>
        <w:t xml:space="preserve">продолжить взаимодействие с муниципальными методическими службами Ленинградской области для повышения эффективности планирования и </w:t>
      </w:r>
      <w:proofErr w:type="gramStart"/>
      <w:r w:rsidRPr="00A35CAB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A35CAB">
        <w:rPr>
          <w:rFonts w:ascii="Times New Roman" w:hAnsi="Times New Roman" w:cs="Times New Roman"/>
          <w:sz w:val="26"/>
          <w:szCs w:val="26"/>
        </w:rPr>
        <w:t xml:space="preserve"> процессом повышения профессионального мастерства педагогических работников региона, обеспечения адресной помощи конкретным педагогам и образовательным организациям;</w:t>
      </w:r>
    </w:p>
    <w:p w:rsidR="00A35CAB" w:rsidRPr="00A35CAB" w:rsidRDefault="00A35CAB" w:rsidP="0025774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CAB">
        <w:rPr>
          <w:rFonts w:ascii="Times New Roman" w:hAnsi="Times New Roman" w:cs="Times New Roman"/>
          <w:sz w:val="26"/>
          <w:szCs w:val="26"/>
        </w:rPr>
        <w:t>обновить контрольно-измерительные материалы для проведения анкетирования руководящих и педагогических работников образовательных учреждений, проводимого в Ленинградской области при мониторинговом исследовании.</w:t>
      </w:r>
    </w:p>
    <w:p w:rsidR="00D12708" w:rsidRPr="00A35CAB" w:rsidRDefault="00D12708" w:rsidP="0025774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D12708" w:rsidRPr="00A35CAB" w:rsidSect="0025774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63"/>
    <w:rsid w:val="0025774E"/>
    <w:rsid w:val="007F127D"/>
    <w:rsid w:val="00876363"/>
    <w:rsid w:val="00A35CAB"/>
    <w:rsid w:val="00D12708"/>
    <w:rsid w:val="00DA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 Стародубцева</dc:creator>
  <cp:keywords/>
  <dc:description/>
  <cp:lastModifiedBy>Марина Геннадьевна Дружинина</cp:lastModifiedBy>
  <cp:revision>3</cp:revision>
  <dcterms:created xsi:type="dcterms:W3CDTF">2020-03-16T14:33:00Z</dcterms:created>
  <dcterms:modified xsi:type="dcterms:W3CDTF">2020-03-17T12:41:00Z</dcterms:modified>
</cp:coreProperties>
</file>