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23" w:rsidRPr="00AB1823" w:rsidRDefault="00AB1823" w:rsidP="00AB1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823">
        <w:rPr>
          <w:rFonts w:ascii="Times New Roman" w:hAnsi="Times New Roman" w:cs="Times New Roman"/>
          <w:sz w:val="28"/>
          <w:szCs w:val="28"/>
        </w:rPr>
        <w:t>Утверждаю:</w:t>
      </w:r>
    </w:p>
    <w:p w:rsidR="00AB1823" w:rsidRDefault="00AB1823" w:rsidP="00AB1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823">
        <w:rPr>
          <w:rFonts w:ascii="Times New Roman" w:hAnsi="Times New Roman" w:cs="Times New Roman"/>
          <w:sz w:val="28"/>
          <w:szCs w:val="28"/>
        </w:rPr>
        <w:t>Директор МБОУ Золотарёвская СОШ</w:t>
      </w:r>
    </w:p>
    <w:p w:rsidR="0050353A" w:rsidRPr="00AB1823" w:rsidRDefault="0050353A" w:rsidP="00AB1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С.И.Здоровцева</w:t>
      </w:r>
    </w:p>
    <w:p w:rsidR="00AB1823" w:rsidRPr="00AB1823" w:rsidRDefault="00AB1823" w:rsidP="00AB1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1823" w:rsidRPr="00AB1823" w:rsidRDefault="00AB1823" w:rsidP="00AB1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823">
        <w:rPr>
          <w:rFonts w:ascii="Times New Roman" w:hAnsi="Times New Roman" w:cs="Times New Roman"/>
          <w:sz w:val="28"/>
          <w:szCs w:val="28"/>
        </w:rPr>
        <w:t>____________  А.С.Захарова.</w:t>
      </w:r>
    </w:p>
    <w:p w:rsidR="00AB1823" w:rsidRPr="00AB1823" w:rsidRDefault="00AB1823" w:rsidP="00AB1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2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477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AB1823">
        <w:rPr>
          <w:rFonts w:ascii="Times New Roman" w:hAnsi="Times New Roman" w:cs="Times New Roman"/>
          <w:sz w:val="24"/>
          <w:szCs w:val="24"/>
        </w:rPr>
        <w:t xml:space="preserve"> </w:t>
      </w:r>
      <w:r w:rsidR="0050353A">
        <w:rPr>
          <w:rFonts w:ascii="Times New Roman" w:hAnsi="Times New Roman" w:cs="Times New Roman"/>
          <w:sz w:val="24"/>
          <w:szCs w:val="24"/>
        </w:rPr>
        <w:t>Приложение № 4 к приказу №</w:t>
      </w:r>
      <w:r w:rsidR="00B4777B">
        <w:rPr>
          <w:rFonts w:ascii="Times New Roman" w:hAnsi="Times New Roman" w:cs="Times New Roman"/>
          <w:sz w:val="24"/>
          <w:szCs w:val="24"/>
        </w:rPr>
        <w:t xml:space="preserve"> </w:t>
      </w:r>
      <w:r w:rsidR="0050353A">
        <w:rPr>
          <w:rFonts w:ascii="Times New Roman" w:hAnsi="Times New Roman" w:cs="Times New Roman"/>
          <w:sz w:val="24"/>
          <w:szCs w:val="24"/>
        </w:rPr>
        <w:t>241 от 31.08.2018</w:t>
      </w:r>
      <w:r w:rsidR="003934F3">
        <w:rPr>
          <w:rFonts w:ascii="Times New Roman" w:hAnsi="Times New Roman" w:cs="Times New Roman"/>
          <w:sz w:val="24"/>
          <w:szCs w:val="24"/>
        </w:rPr>
        <w:t>г.</w:t>
      </w:r>
    </w:p>
    <w:p w:rsidR="00F86093" w:rsidRPr="00AB1823" w:rsidRDefault="00F86093" w:rsidP="00F86093">
      <w:pPr>
        <w:widowControl w:val="0"/>
        <w:spacing w:after="0" w:line="353" w:lineRule="exact"/>
        <w:ind w:left="284" w:right="261"/>
        <w:jc w:val="center"/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</w:pPr>
    </w:p>
    <w:p w:rsidR="00F86093" w:rsidRDefault="00F86093" w:rsidP="00F86093">
      <w:pPr>
        <w:widowControl w:val="0"/>
        <w:spacing w:after="0" w:line="353" w:lineRule="exact"/>
        <w:ind w:left="284" w:right="261"/>
        <w:jc w:val="center"/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</w:pPr>
    </w:p>
    <w:p w:rsidR="00F86093" w:rsidRDefault="00F86093" w:rsidP="00F86093">
      <w:pPr>
        <w:widowControl w:val="0"/>
        <w:spacing w:after="0" w:line="353" w:lineRule="exact"/>
        <w:ind w:left="284" w:right="261"/>
        <w:jc w:val="center"/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</w:pPr>
    </w:p>
    <w:p w:rsidR="00F86093" w:rsidRPr="00AB1823" w:rsidRDefault="00F86093" w:rsidP="00F86093">
      <w:pPr>
        <w:widowControl w:val="0"/>
        <w:spacing w:after="0" w:line="353" w:lineRule="exact"/>
        <w:ind w:left="284" w:right="261"/>
        <w:jc w:val="center"/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</w:pPr>
    </w:p>
    <w:p w:rsidR="00F86093" w:rsidRPr="00AB1823" w:rsidRDefault="00F86093" w:rsidP="00F86093">
      <w:pPr>
        <w:widowControl w:val="0"/>
        <w:spacing w:after="0" w:line="353" w:lineRule="exact"/>
        <w:ind w:left="284" w:right="261"/>
        <w:jc w:val="center"/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</w:pPr>
      <w:r w:rsidRPr="00AB1823"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  <w:t xml:space="preserve">Положение </w:t>
      </w:r>
    </w:p>
    <w:p w:rsidR="00F86093" w:rsidRPr="00AB1823" w:rsidRDefault="00F86093" w:rsidP="00F86093">
      <w:pPr>
        <w:widowControl w:val="0"/>
        <w:spacing w:after="0" w:line="353" w:lineRule="exact"/>
        <w:ind w:left="284" w:right="261"/>
        <w:jc w:val="center"/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</w:pPr>
      <w:r w:rsidRPr="00AB1823">
        <w:rPr>
          <w:rFonts w:ascii="Times New Roman" w:hAnsi="Times New Roman" w:cs="Times New Roman"/>
          <w:b/>
          <w:bCs/>
          <w:color w:val="000000"/>
          <w:spacing w:val="15"/>
          <w:sz w:val="36"/>
          <w:szCs w:val="36"/>
        </w:rPr>
        <w:t>о комиссии по контролю за организацией и качеством питания обучающихся.</w:t>
      </w:r>
    </w:p>
    <w:p w:rsidR="00F86093" w:rsidRPr="00AB1823" w:rsidRDefault="00F86093" w:rsidP="00F86093">
      <w:pPr>
        <w:widowControl w:val="0"/>
        <w:spacing w:after="0" w:line="353" w:lineRule="exact"/>
        <w:ind w:left="284" w:right="261"/>
        <w:jc w:val="center"/>
        <w:rPr>
          <w:rFonts w:ascii="Times New Roman" w:hAnsi="Times New Roman" w:cs="Times New Roman"/>
          <w:b/>
          <w:bCs/>
          <w:spacing w:val="15"/>
          <w:sz w:val="36"/>
          <w:szCs w:val="36"/>
        </w:rPr>
      </w:pPr>
    </w:p>
    <w:p w:rsidR="00F86093" w:rsidRPr="00F34A72" w:rsidRDefault="00F86093" w:rsidP="00F86093">
      <w:pPr>
        <w:widowControl w:val="0"/>
        <w:spacing w:after="0" w:line="322" w:lineRule="exact"/>
        <w:ind w:left="40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 w:rsidRPr="00F34A72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</w:rPr>
        <w:t>1 .Общее положение.</w:t>
      </w:r>
    </w:p>
    <w:p w:rsidR="00F86093" w:rsidRPr="00F34A72" w:rsidRDefault="00F86093" w:rsidP="00F86093">
      <w:pPr>
        <w:widowControl w:val="0"/>
        <w:numPr>
          <w:ilvl w:val="0"/>
          <w:numId w:val="1"/>
        </w:numPr>
        <w:tabs>
          <w:tab w:val="left" w:pos="506"/>
        </w:tabs>
        <w:spacing w:after="0" w:line="322" w:lineRule="exact"/>
        <w:ind w:right="80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>Комиссия по контролю за организацией и качеством питания обучающихся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>- далее Комиссия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>- создается приказом директора школы в начале учебного года.</w:t>
      </w:r>
    </w:p>
    <w:p w:rsidR="00F86093" w:rsidRPr="00F34A72" w:rsidRDefault="00F86093" w:rsidP="00F86093">
      <w:pPr>
        <w:widowControl w:val="0"/>
        <w:numPr>
          <w:ilvl w:val="0"/>
          <w:numId w:val="1"/>
        </w:numPr>
        <w:tabs>
          <w:tab w:val="left" w:pos="510"/>
        </w:tabs>
        <w:spacing w:after="0" w:line="322" w:lineRule="exact"/>
        <w:ind w:right="80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>В состав Комиссии входят: заместитель директора по ВР, ответственный за организацию питания, медицинский работник, представители органа общественного самоуправления.</w:t>
      </w:r>
    </w:p>
    <w:p w:rsidR="00F86093" w:rsidRPr="00F34A72" w:rsidRDefault="00F86093" w:rsidP="00F86093">
      <w:pPr>
        <w:widowControl w:val="0"/>
        <w:numPr>
          <w:ilvl w:val="0"/>
          <w:numId w:val="1"/>
        </w:numPr>
        <w:tabs>
          <w:tab w:val="left" w:pos="525"/>
        </w:tabs>
        <w:spacing w:after="0" w:line="322" w:lineRule="exact"/>
        <w:ind w:right="80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>В своей деятельности Комиссия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F86093" w:rsidRPr="00F34A72" w:rsidRDefault="00F86093" w:rsidP="00F86093">
      <w:pPr>
        <w:widowControl w:val="0"/>
        <w:numPr>
          <w:ilvl w:val="0"/>
          <w:numId w:val="1"/>
        </w:numPr>
        <w:tabs>
          <w:tab w:val="left" w:pos="506"/>
        </w:tabs>
        <w:spacing w:after="0" w:line="322" w:lineRule="exact"/>
        <w:ind w:right="800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F34A72">
        <w:rPr>
          <w:rFonts w:ascii="Times New Roman" w:hAnsi="Times New Roman" w:cs="Times New Roman"/>
          <w:color w:val="000000"/>
          <w:spacing w:val="9"/>
          <w:sz w:val="28"/>
          <w:szCs w:val="28"/>
        </w:rPr>
        <w:t>Работа Комиссии осуществляется в соответствии с планом, согласованным с</w:t>
      </w:r>
      <w:r w:rsidRPr="00F34A72">
        <w:rPr>
          <w:rFonts w:ascii="Times New Roman" w:hAnsi="Times New Roman" w:cs="Times New Roman"/>
          <w:spacing w:val="9"/>
          <w:sz w:val="28"/>
          <w:szCs w:val="28"/>
        </w:rPr>
        <w:t xml:space="preserve">   </w:t>
      </w:r>
      <w:r w:rsidRPr="00F34A72">
        <w:rPr>
          <w:rFonts w:ascii="Times New Roman" w:hAnsi="Times New Roman" w:cs="Times New Roman"/>
          <w:color w:val="000000"/>
          <w:spacing w:val="9"/>
          <w:sz w:val="28"/>
          <w:szCs w:val="28"/>
        </w:rPr>
        <w:t>администрацией образовательного учреждения</w:t>
      </w:r>
    </w:p>
    <w:p w:rsidR="00F86093" w:rsidRPr="00F34A72" w:rsidRDefault="00F86093" w:rsidP="00F86093">
      <w:pPr>
        <w:widowControl w:val="0"/>
        <w:tabs>
          <w:tab w:val="left" w:pos="1950"/>
        </w:tabs>
        <w:spacing w:after="0" w:line="322" w:lineRule="exact"/>
        <w:ind w:left="40" w:right="80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F34A72">
        <w:rPr>
          <w:rFonts w:ascii="Times New Roman" w:hAnsi="Times New Roman" w:cs="Times New Roman"/>
          <w:spacing w:val="10"/>
          <w:sz w:val="28"/>
          <w:szCs w:val="28"/>
        </w:rPr>
        <w:t>1.5.</w:t>
      </w: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>Результаты</w:t>
      </w: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ab/>
        <w:t>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</w:r>
    </w:p>
    <w:p w:rsidR="00F86093" w:rsidRPr="00F34A72" w:rsidRDefault="00F86093" w:rsidP="00F86093">
      <w:pPr>
        <w:widowControl w:val="0"/>
        <w:spacing w:after="300" w:line="322" w:lineRule="exact"/>
        <w:ind w:left="40" w:right="80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</w:rPr>
        <w:t>Заседание Комиссии оформляется протоколом и доводится до сведения администрации образовательного учреждения.</w:t>
      </w:r>
    </w:p>
    <w:p w:rsidR="00F86093" w:rsidRPr="00F34A72" w:rsidRDefault="00F86093" w:rsidP="00F86093">
      <w:pPr>
        <w:widowControl w:val="0"/>
        <w:spacing w:after="0" w:line="322" w:lineRule="exact"/>
        <w:ind w:left="40"/>
        <w:jc w:val="both"/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eastAsia="ru-RU"/>
        </w:rPr>
        <w:t>2. Основные направления деятельности комиссии:</w:t>
      </w:r>
    </w:p>
    <w:p w:rsidR="00F86093" w:rsidRPr="00F34A72" w:rsidRDefault="00F86093" w:rsidP="00F86093">
      <w:pPr>
        <w:widowControl w:val="0"/>
        <w:numPr>
          <w:ilvl w:val="0"/>
          <w:numId w:val="2"/>
        </w:numPr>
        <w:tabs>
          <w:tab w:val="left" w:pos="530"/>
        </w:tabs>
        <w:spacing w:after="0" w:line="322" w:lineRule="exact"/>
        <w:ind w:left="40" w:right="80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Оказывает содействие администрации школы в организации питания обучающихся.</w:t>
      </w:r>
    </w:p>
    <w:p w:rsidR="00F86093" w:rsidRPr="00F34A72" w:rsidRDefault="00F86093" w:rsidP="00F86093">
      <w:pPr>
        <w:widowControl w:val="0"/>
        <w:numPr>
          <w:ilvl w:val="0"/>
          <w:numId w:val="2"/>
        </w:numPr>
        <w:tabs>
          <w:tab w:val="left" w:pos="530"/>
        </w:tabs>
        <w:spacing w:after="0" w:line="322" w:lineRule="exact"/>
        <w:ind w:left="4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Осуществляет контроль:</w:t>
      </w:r>
    </w:p>
    <w:p w:rsidR="00F86093" w:rsidRPr="00F34A72" w:rsidRDefault="00F86093" w:rsidP="00F86093">
      <w:pPr>
        <w:widowControl w:val="0"/>
        <w:spacing w:after="0" w:line="322" w:lineRule="exact"/>
        <w:ind w:left="40" w:right="80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-за рациональным использованием финансовых средств, выделенных на питание обучающихся;</w:t>
      </w:r>
    </w:p>
    <w:p w:rsidR="00F86093" w:rsidRPr="00F34A72" w:rsidRDefault="00F86093" w:rsidP="00F86093">
      <w:pPr>
        <w:widowControl w:val="0"/>
        <w:spacing w:after="0" w:line="322" w:lineRule="exact"/>
        <w:ind w:left="40" w:right="80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-за целевым использованием продуктов питания и готовой продукции в соответствии с предварительным заказом;</w:t>
      </w:r>
    </w:p>
    <w:p w:rsidR="00F86093" w:rsidRPr="00F34A72" w:rsidRDefault="00F86093" w:rsidP="00F86093">
      <w:pPr>
        <w:widowControl w:val="0"/>
        <w:spacing w:after="0" w:line="322" w:lineRule="exact"/>
        <w:ind w:left="4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-за соответствием рационов питания согласно утверждённому меню;</w:t>
      </w:r>
    </w:p>
    <w:p w:rsidR="00F86093" w:rsidRPr="00F34A72" w:rsidRDefault="00F86093" w:rsidP="00F86093">
      <w:pPr>
        <w:widowControl w:val="0"/>
        <w:spacing w:after="0" w:line="322" w:lineRule="exact"/>
        <w:ind w:left="4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-за качеством готовой продукции;</w:t>
      </w:r>
    </w:p>
    <w:p w:rsidR="00F86093" w:rsidRPr="00F34A72" w:rsidRDefault="00F86093" w:rsidP="00F86093">
      <w:pPr>
        <w:widowControl w:val="0"/>
        <w:spacing w:after="0" w:line="322" w:lineRule="exact"/>
        <w:ind w:left="4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lastRenderedPageBreak/>
        <w:t>-за санитарным состоянием пищеблока;</w:t>
      </w:r>
    </w:p>
    <w:p w:rsidR="00F86093" w:rsidRPr="00F34A72" w:rsidRDefault="00F86093" w:rsidP="00F86093">
      <w:pPr>
        <w:widowControl w:val="0"/>
        <w:spacing w:after="0" w:line="322" w:lineRule="exact"/>
        <w:ind w:left="40" w:right="80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-за выполнением графика поставок продуктов и готовой продукции, сроками их хранения и использования;</w:t>
      </w:r>
    </w:p>
    <w:p w:rsidR="00F86093" w:rsidRPr="00F34A72" w:rsidRDefault="00F86093" w:rsidP="00F86093">
      <w:pPr>
        <w:widowControl w:val="0"/>
        <w:spacing w:after="0" w:line="322" w:lineRule="exact"/>
        <w:ind w:left="4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-за организацией приёма пищи обучающихся.</w:t>
      </w:r>
    </w:p>
    <w:p w:rsidR="00F86093" w:rsidRPr="005F43CF" w:rsidRDefault="00F86093" w:rsidP="00F86093">
      <w:pPr>
        <w:widowControl w:val="0"/>
        <w:numPr>
          <w:ilvl w:val="0"/>
          <w:numId w:val="2"/>
        </w:numPr>
        <w:tabs>
          <w:tab w:val="left" w:pos="515"/>
        </w:tabs>
        <w:spacing w:after="0" w:line="322" w:lineRule="exact"/>
        <w:ind w:left="40" w:right="800"/>
        <w:jc w:val="both"/>
        <w:rPr>
          <w:sz w:val="28"/>
          <w:szCs w:val="28"/>
        </w:rPr>
      </w:pP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норм раздачи готовой продукции</w:t>
      </w:r>
      <w:r w:rsidRPr="00F34A72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.</w:t>
      </w:r>
    </w:p>
    <w:p w:rsidR="00F86093" w:rsidRPr="00314D4C" w:rsidRDefault="00F86093" w:rsidP="00F86093">
      <w:pPr>
        <w:widowControl w:val="0"/>
        <w:tabs>
          <w:tab w:val="left" w:pos="515"/>
        </w:tabs>
        <w:spacing w:after="0" w:line="322" w:lineRule="exact"/>
        <w:ind w:left="40" w:right="800"/>
        <w:jc w:val="both"/>
        <w:rPr>
          <w:sz w:val="28"/>
          <w:szCs w:val="28"/>
        </w:rPr>
      </w:pPr>
    </w:p>
    <w:p w:rsidR="00F86093" w:rsidRDefault="00F86093" w:rsidP="00F86093">
      <w:pPr>
        <w:widowControl w:val="0"/>
        <w:tabs>
          <w:tab w:val="left" w:pos="515"/>
        </w:tabs>
        <w:spacing w:after="0" w:line="322" w:lineRule="exact"/>
        <w:ind w:right="80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DA1639" w:rsidRDefault="00DA1639"/>
    <w:sectPr w:rsidR="00DA1639" w:rsidSect="00DA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CB6"/>
    <w:multiLevelType w:val="multilevel"/>
    <w:tmpl w:val="BBD44840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8323D1"/>
    <w:multiLevelType w:val="multilevel"/>
    <w:tmpl w:val="85404796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F86093"/>
    <w:rsid w:val="003934F3"/>
    <w:rsid w:val="0050353A"/>
    <w:rsid w:val="00545E28"/>
    <w:rsid w:val="00AB1823"/>
    <w:rsid w:val="00B4777B"/>
    <w:rsid w:val="00B57367"/>
    <w:rsid w:val="00DA1639"/>
    <w:rsid w:val="00E1059F"/>
    <w:rsid w:val="00F8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7</cp:revision>
  <cp:lastPrinted>2017-09-16T18:55:00Z</cp:lastPrinted>
  <dcterms:created xsi:type="dcterms:W3CDTF">2016-11-09T07:13:00Z</dcterms:created>
  <dcterms:modified xsi:type="dcterms:W3CDTF">2025-07-01T08:25:00Z</dcterms:modified>
</cp:coreProperties>
</file>