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FC" w:rsidRPr="00322EFC" w:rsidRDefault="00322EFC" w:rsidP="00322EFC">
      <w:pPr>
        <w:pStyle w:val="a5"/>
        <w:rPr>
          <w:rStyle w:val="a6"/>
          <w:rFonts w:ascii="Times New Roman" w:hAnsi="Times New Roman" w:cs="Times New Roman"/>
          <w:b/>
          <w:i w:val="0"/>
          <w:color w:val="FF0000"/>
          <w:sz w:val="28"/>
          <w:szCs w:val="28"/>
        </w:rPr>
      </w:pPr>
      <w:r w:rsidRPr="00322EFC">
        <w:rPr>
          <w:rStyle w:val="a6"/>
          <w:rFonts w:ascii="Times New Roman" w:hAnsi="Times New Roman" w:cs="Times New Roman"/>
          <w:b/>
          <w:i w:val="0"/>
          <w:color w:val="FF0000"/>
          <w:sz w:val="28"/>
          <w:szCs w:val="28"/>
        </w:rPr>
        <w:t>Сроки, места и порядок информирования о результатах ГИА-9</w:t>
      </w:r>
    </w:p>
    <w:p w:rsidR="00322EFC" w:rsidRDefault="00322EFC" w:rsidP="00322E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22EFC" w:rsidRPr="00322EFC" w:rsidRDefault="00322EFC" w:rsidP="00322E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2EFC">
        <w:rPr>
          <w:sz w:val="28"/>
          <w:szCs w:val="28"/>
        </w:rPr>
        <w:t>Обработка и проверка экзаменационных работ участников ГИА-9 занимает не более 10 календарных дней. Результаты ГИА-9 рассматриваются председателем государственной экзаменационной комиссии по проведению ГИА-9 (далее – ГЭК-9) по каждому учебному предмету и принимается решение об их утверждении, изменении и (или) аннулировании.</w:t>
      </w:r>
    </w:p>
    <w:p w:rsidR="00322EFC" w:rsidRPr="00322EFC" w:rsidRDefault="00322EFC" w:rsidP="00322E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2EFC">
        <w:rPr>
          <w:sz w:val="28"/>
          <w:szCs w:val="28"/>
        </w:rPr>
        <w:t>Утверждение результатов осуществляется в течение 1 рабочего дня, следующего за днем получения результатов проверки экзаменационных работ.</w:t>
      </w:r>
    </w:p>
    <w:p w:rsidR="00322EFC" w:rsidRPr="00322EFC" w:rsidRDefault="00322EFC" w:rsidP="00322E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2EFC">
        <w:rPr>
          <w:sz w:val="28"/>
          <w:szCs w:val="28"/>
        </w:rPr>
        <w:t xml:space="preserve">После утверждения результаты ГИА-9 в течение 1 рабочего </w:t>
      </w:r>
      <w:bookmarkStart w:id="0" w:name="_GoBack"/>
      <w:bookmarkEnd w:id="0"/>
      <w:r w:rsidRPr="00322EFC">
        <w:rPr>
          <w:sz w:val="28"/>
          <w:szCs w:val="28"/>
        </w:rPr>
        <w:t>дня передаются в органы местного самоуправления, осуществляющие управление в сфере образования, которые сразу после получения передают их в образовательные организации. Ознакомление участников ГИА-9 с утвержденными председателем ГЭК-9 результатами ГИА-9 по учебному предмету осуществляется в </w:t>
      </w:r>
      <w:r w:rsidRPr="00322EFC">
        <w:rPr>
          <w:rStyle w:val="a4"/>
          <w:sz w:val="28"/>
          <w:szCs w:val="28"/>
        </w:rPr>
        <w:t>течение одного</w:t>
      </w:r>
      <w:r w:rsidRPr="00322EFC">
        <w:rPr>
          <w:sz w:val="28"/>
          <w:szCs w:val="28"/>
        </w:rPr>
        <w:t> </w:t>
      </w:r>
      <w:r w:rsidRPr="00322EFC">
        <w:rPr>
          <w:rStyle w:val="a4"/>
          <w:sz w:val="28"/>
          <w:szCs w:val="28"/>
        </w:rPr>
        <w:t>рабочего дня</w:t>
      </w:r>
      <w:r w:rsidRPr="00322EFC">
        <w:rPr>
          <w:sz w:val="28"/>
          <w:szCs w:val="28"/>
        </w:rPr>
        <w:t> со дня их передачи в образовательные организации. Указанный день считается официальным днем объявления результатов ГИА-9.</w:t>
      </w:r>
    </w:p>
    <w:p w:rsidR="0055687C" w:rsidRPr="00322EFC" w:rsidRDefault="0055687C">
      <w:pPr>
        <w:rPr>
          <w:rFonts w:ascii="Times New Roman" w:hAnsi="Times New Roman" w:cs="Times New Roman"/>
          <w:sz w:val="28"/>
          <w:szCs w:val="28"/>
        </w:rPr>
      </w:pPr>
    </w:p>
    <w:sectPr w:rsidR="0055687C" w:rsidRPr="0032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57"/>
    <w:rsid w:val="00322EFC"/>
    <w:rsid w:val="0055687C"/>
    <w:rsid w:val="0065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2703"/>
  <w15:chartTrackingRefBased/>
  <w15:docId w15:val="{C5AA0A59-487A-4C85-BB99-E51C77D3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2EFC"/>
    <w:rPr>
      <w:b/>
      <w:bCs/>
    </w:rPr>
  </w:style>
  <w:style w:type="paragraph" w:styleId="a5">
    <w:name w:val="No Spacing"/>
    <w:uiPriority w:val="1"/>
    <w:qFormat/>
    <w:rsid w:val="00322EFC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322EF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2023-06-05T10:56:00Z</dcterms:created>
  <dcterms:modified xsi:type="dcterms:W3CDTF">2023-06-05T10:57:00Z</dcterms:modified>
</cp:coreProperties>
</file>