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54" w:rsidRPr="00561754" w:rsidRDefault="00561754" w:rsidP="00561754">
      <w:pPr>
        <w:rPr>
          <w:rFonts w:ascii="Times New Roman" w:hAnsi="Times New Roman" w:cs="Times New Roman"/>
          <w:b/>
          <w:sz w:val="28"/>
        </w:rPr>
      </w:pPr>
      <w:r w:rsidRPr="00561754">
        <w:rPr>
          <w:rFonts w:ascii="Times New Roman" w:hAnsi="Times New Roman" w:cs="Times New Roman"/>
          <w:b/>
          <w:sz w:val="28"/>
        </w:rPr>
        <w:t>Участники ГИА-9 с ОВЗ, дети-инвалиды и инвалиды</w:t>
      </w:r>
    </w:p>
    <w:p w:rsidR="005C5A07" w:rsidRPr="00561754" w:rsidRDefault="00561754" w:rsidP="005617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взят с сайта: </w:t>
      </w:r>
      <w:hyperlink r:id="rId5" w:history="1">
        <w:r w:rsidRPr="00561754">
          <w:rPr>
            <w:rStyle w:val="a3"/>
            <w:rFonts w:ascii="Times New Roman" w:hAnsi="Times New Roman" w:cs="Times New Roman"/>
          </w:rPr>
          <w:t>https://obrnadzor.gov.ru/gia/gia-9/uchastniki-gia-9-s-ovz-deti-invalidy-i-invalidy/</w:t>
        </w:r>
      </w:hyperlink>
    </w:p>
    <w:p w:rsidR="00561754" w:rsidRDefault="00561754" w:rsidP="00561754">
      <w:pPr>
        <w:pStyle w:val="2"/>
      </w:pPr>
      <w:bookmarkStart w:id="0" w:name="_GoBack"/>
      <w:bookmarkEnd w:id="0"/>
      <w:r>
        <w:t>УЧАСТИЕ В ГИА-9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ФОРМА ПРОВЕДЕНИЯ ГИА-9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</w:t>
      </w:r>
      <w:r w:rsidRPr="00561754">
        <w:rPr>
          <w:rStyle w:val="a5"/>
        </w:rPr>
        <w:t>ОГЭ</w:t>
      </w:r>
      <w:r w:rsidRPr="00561754">
        <w:t>), так и в форме государственного выпускного экзамена (</w:t>
      </w:r>
      <w:r w:rsidRPr="00561754">
        <w:rPr>
          <w:rStyle w:val="a5"/>
        </w:rPr>
        <w:t>ГВЭ</w:t>
      </w:r>
      <w:r w:rsidRPr="00561754">
        <w:t>). При этом допускается сочетание форм проведения ГИА-9 (ОГЭ и ГВЭ). ГВЭ по всем учебным предметам по желанию указанных лиц проводится в устной форме. 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ОСОБЕННОСТИ ВЫБОРА УЧЕБНЫХ ПРЕДМЕТОВ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и  математике.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 xml:space="preserve">! </w:t>
      </w:r>
      <w:r w:rsidRPr="00561754">
        <w:t xml:space="preserve">Участники ГИА-9 с ограниченными возможностями здоровья, участники ГИА-9 – дети-инвалиды и инвалиды имеют право выбора сдачи </w:t>
      </w:r>
      <w:r w:rsidRPr="00561754">
        <w:rPr>
          <w:rStyle w:val="a5"/>
        </w:rPr>
        <w:t>либо двух</w:t>
      </w:r>
      <w:r w:rsidRPr="00561754">
        <w:t xml:space="preserve"> обязательных учебных предмета, </w:t>
      </w:r>
      <w:r w:rsidRPr="00561754">
        <w:rPr>
          <w:rStyle w:val="a5"/>
        </w:rPr>
        <w:t>либо четырех</w:t>
      </w:r>
      <w:r w:rsidRPr="00561754">
        <w:t xml:space="preserve"> учебных предметов (два обязательных учебных предмета и два учебных предмета по выбору).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ОСОБЕННОСТИ ПОДАЧИ ЗАЯВЛЕНИЯ ОБ УЧАСТИИ В ГИА-9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proofErr w:type="gramStart"/>
      <w:r w:rsidRPr="00561754"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  <w:proofErr w:type="gramEnd"/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proofErr w:type="gramStart"/>
      <w:r w:rsidRPr="00561754">
        <w:rPr>
          <w:rStyle w:val="a5"/>
        </w:rPr>
        <w:t xml:space="preserve">! Предоставление условий, </w:t>
      </w:r>
      <w:r w:rsidRPr="00561754">
        <w:t>учитывающих состояние здоровья, особенности психофизического развития участников ГИА-9 с ограниченными возможностями здоровья, участников ГИА-9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</w:t>
      </w:r>
      <w:proofErr w:type="gramEnd"/>
      <w:r w:rsidRPr="00561754">
        <w:t xml:space="preserve"> 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ПРОДОЛЖИТЕЛЬНОСТЬ ГИА-9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proofErr w:type="gramStart"/>
      <w:r w:rsidRPr="00561754">
        <w:t>Продолжительность экзамена для лиц с ограниченными возможностями здоровья, детей-инвалидов и инвалидов увеличивается на</w:t>
      </w:r>
      <w:r w:rsidRPr="00561754">
        <w:rPr>
          <w:rStyle w:val="a5"/>
        </w:rPr>
        <w:t xml:space="preserve"> 1,5 часа </w:t>
      </w:r>
      <w:r w:rsidRPr="00561754">
        <w:t>(за исключением ОГЭ по иностранным языкам (раздел «Говорение»).</w:t>
      </w:r>
      <w:proofErr w:type="gramEnd"/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 xml:space="preserve">Продолжительность ОГЭ по иностранным языкам (раздел «Говорение») увеличивается </w:t>
      </w:r>
      <w:r w:rsidRPr="00561754">
        <w:rPr>
          <w:rStyle w:val="a5"/>
        </w:rPr>
        <w:t>на 30 минут</w:t>
      </w:r>
      <w:r w:rsidRPr="00561754">
        <w:t>.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УСЛОВИЯ ПРОВЕДЕНИЯ ГИА-9, УЧИТЫВАЮЩИЕ СОСТОЯНИЕ ЗДОРОВЬЯ, ОСОБЕННОСТИ ПСИХОФИЗИЧЕСКОГО РАЗВИТИЯ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 xml:space="preserve"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</w:t>
      </w:r>
      <w:r w:rsidRPr="00561754">
        <w:lastRenderedPageBreak/>
        <w:t>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>!</w:t>
      </w:r>
      <w:r w:rsidRPr="00561754">
        <w:t xml:space="preserve"> 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 </w:t>
      </w:r>
      <w:r w:rsidRPr="00561754">
        <w:rPr>
          <w:rStyle w:val="a5"/>
        </w:rPr>
        <w:t>самостоятельно</w:t>
      </w:r>
      <w:r w:rsidRPr="00561754">
        <w:t>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 xml:space="preserve">Для участников экзаменов с ограниченными возможностями здоровья, для участников экзаменов – детей-инвалидов и инвалидов обеспечивается создание </w:t>
      </w:r>
      <w:r w:rsidRPr="00561754">
        <w:rPr>
          <w:rStyle w:val="a5"/>
        </w:rPr>
        <w:t>специальных условий</w:t>
      </w:r>
      <w:r w:rsidRPr="00561754">
        <w:t>, учитывающих состояние здоровья, особенности психофизического развития:</w:t>
      </w:r>
    </w:p>
    <w:p w:rsidR="00561754" w:rsidRPr="00561754" w:rsidRDefault="00561754" w:rsidP="0056175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561754">
        <w:t>дств св</w:t>
      </w:r>
      <w:proofErr w:type="gramEnd"/>
      <w:r w:rsidRPr="00561754">
        <w:t>язи, фото-, аудио- и видеоаппаратуры);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оказывают помощь в ведении записей, чтении (оказывают помощь в фиксации положения тела, ручки в кисти руки);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proofErr w:type="gramStart"/>
      <w:r w:rsidRPr="00561754">
        <w:t>помогают при оформлении регистрационных полей бланков ГИА-9,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переносят ответы в экзаменационные бланки;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оказывают техническую помощь при выполнении ГИА-9 на компьютере (настройка на экране, изменение (увеличение) шрифта и др.);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вызывают медперсонал (при необходимости).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 xml:space="preserve">! </w:t>
      </w:r>
      <w:r w:rsidRPr="00561754"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ГИА-9. </w:t>
      </w:r>
    </w:p>
    <w:p w:rsidR="00561754" w:rsidRPr="00561754" w:rsidRDefault="00561754" w:rsidP="005617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использование на экзамене необходимых для выполнения заданий технических средств: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>для слабослышащих</w:t>
      </w:r>
      <w:r w:rsidRPr="00561754">
        <w:t xml:space="preserve"> участников ГИА-9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>для глухих и слабослышащих</w:t>
      </w:r>
      <w:r w:rsidRPr="00561754">
        <w:t xml:space="preserve"> участников ГИА-9 при необходимости привлекается </w:t>
      </w:r>
      <w:proofErr w:type="spellStart"/>
      <w:r w:rsidRPr="00561754">
        <w:t>ассистент-сурдопереводчик</w:t>
      </w:r>
      <w:proofErr w:type="spellEnd"/>
      <w:r w:rsidRPr="00561754">
        <w:t>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>для слепых</w:t>
      </w:r>
      <w:r w:rsidRPr="00561754">
        <w:t xml:space="preserve"> участников ГИА-9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rPr>
          <w:rStyle w:val="a5"/>
        </w:rPr>
        <w:t xml:space="preserve">для слабовидящих </w:t>
      </w:r>
      <w:r w:rsidRPr="00561754">
        <w:t>участников ГИА-9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lastRenderedPageBreak/>
        <w:t xml:space="preserve">для участников ГИА-9 </w:t>
      </w:r>
      <w:r w:rsidRPr="00561754">
        <w:rPr>
          <w:rStyle w:val="a5"/>
        </w:rPr>
        <w:t>с нарушением опорно-двигательного аппарата</w:t>
      </w:r>
      <w:r w:rsidRPr="00561754">
        <w:t xml:space="preserve"> письменная экзаменационная работа может выполняться на компьютере со специализированным программным обеспечением.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 xml:space="preserve">Для лиц, имеющих медицинские показания для обучения на дому и соответствующие рекомендации психолого-медико-педагогической комиссии, </w:t>
      </w:r>
      <w:r w:rsidRPr="00561754">
        <w:rPr>
          <w:rStyle w:val="a5"/>
        </w:rPr>
        <w:t>экзамен организуется на дому.</w:t>
      </w:r>
    </w:p>
    <w:p w:rsidR="00561754" w:rsidRPr="00561754" w:rsidRDefault="00561754" w:rsidP="00561754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561754">
        <w:rPr>
          <w:rFonts w:ascii="Times New Roman" w:hAnsi="Times New Roman" w:cs="Times New Roman"/>
        </w:rPr>
        <w:t>ОСОБЕННОСТИ РАССМОТРЕНИЯ АПЕЛЛЯЦИЙ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 xml:space="preserve">Для рассмотрения апелляций участников ГИА-9 с ограниченными возможностями здоровья, участников ГИА-9 — детей-инвалидов и инвалидов конфликтная комиссия привлекает к своей работе </w:t>
      </w:r>
      <w:proofErr w:type="spellStart"/>
      <w:r w:rsidRPr="00561754">
        <w:t>тифлопереводчиков</w:t>
      </w:r>
      <w:proofErr w:type="spellEnd"/>
      <w:r w:rsidRPr="00561754">
        <w:t xml:space="preserve"> (для рассмотрения апелляций слепых участников ГИА-9), </w:t>
      </w:r>
      <w:proofErr w:type="spellStart"/>
      <w:r w:rsidRPr="00561754">
        <w:t>сурдопереводчиков</w:t>
      </w:r>
      <w:proofErr w:type="spellEnd"/>
      <w:r w:rsidRPr="00561754">
        <w:t xml:space="preserve"> (для рассмотрения апелляций глухих участников ГИА-9).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Вместе с участником ГИА-9 с ограниченными возможностями здоровья,  участником ГИА-9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561754" w:rsidRPr="00561754" w:rsidRDefault="00561754" w:rsidP="00561754">
      <w:pPr>
        <w:pStyle w:val="a4"/>
        <w:spacing w:before="0" w:beforeAutospacing="0" w:after="0" w:afterAutospacing="0"/>
        <w:jc w:val="both"/>
      </w:pPr>
      <w:r w:rsidRPr="00561754">
        <w:t>В случае обнаружения конфликтной комиссией ошибки в переносе ответов слепых или слабовидящих участников ГИА-9 на бланки ГИА-9 конфликтная комиссия учитывает данные ошибки как технический брак. Экзаменационные работы таких участников ГИА-9 проходят повторную обработку (включая перенос на бланки ГИА-9 стандартного размера) и, при необходимости, повторную проверку экспертами.</w:t>
      </w:r>
    </w:p>
    <w:sectPr w:rsidR="00561754" w:rsidRPr="00561754" w:rsidSect="005617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2C18"/>
    <w:multiLevelType w:val="multilevel"/>
    <w:tmpl w:val="A21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92187"/>
    <w:multiLevelType w:val="multilevel"/>
    <w:tmpl w:val="E78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754"/>
    <w:rsid w:val="000A704E"/>
    <w:rsid w:val="00191C07"/>
    <w:rsid w:val="00561754"/>
    <w:rsid w:val="005C5A07"/>
    <w:rsid w:val="0081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E3"/>
  </w:style>
  <w:style w:type="paragraph" w:styleId="1">
    <w:name w:val="heading 1"/>
    <w:basedOn w:val="a"/>
    <w:next w:val="a"/>
    <w:link w:val="10"/>
    <w:uiPriority w:val="9"/>
    <w:qFormat/>
    <w:rsid w:val="00561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1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7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61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56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7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61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61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0A70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1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7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61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56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7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61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61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gia/gia-9/uchastniki-gia-9-s-ovz-deti-invalidy-i-invali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Admin</cp:lastModifiedBy>
  <cp:revision>2</cp:revision>
  <dcterms:created xsi:type="dcterms:W3CDTF">2023-11-26T08:57:00Z</dcterms:created>
  <dcterms:modified xsi:type="dcterms:W3CDTF">2023-11-26T08:57:00Z</dcterms:modified>
</cp:coreProperties>
</file>