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2FB" w:rsidRDefault="00C552FB" w:rsidP="00C552FB">
      <w:pPr>
        <w:pStyle w:val="2"/>
      </w:pPr>
      <w:r>
        <w:rPr>
          <w:noProof/>
        </w:rPr>
        <w:drawing>
          <wp:inline distT="0" distB="0" distL="0" distR="0">
            <wp:extent cx="6645910" cy="9402970"/>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p>
    <w:p w:rsidR="00C552FB" w:rsidRPr="00C552FB" w:rsidRDefault="00C552FB" w:rsidP="00C552FB"/>
    <w:p w:rsidR="00DF6DDC" w:rsidRDefault="00DF6DDC" w:rsidP="00A53155">
      <w:pPr>
        <w:jc w:val="center"/>
        <w:rPr>
          <w:rFonts w:ascii="Times New Roman" w:hAnsi="Times New Roman" w:cs="Times New Roman"/>
          <w:b/>
          <w:color w:val="595959" w:themeColor="text1" w:themeTint="A6"/>
          <w:sz w:val="28"/>
          <w:szCs w:val="28"/>
        </w:rPr>
      </w:pPr>
    </w:p>
    <w:p w:rsidR="00A53155" w:rsidRPr="00267790" w:rsidRDefault="00A53155" w:rsidP="00A53155">
      <w:pPr>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ПОЯСНИТЕЛЬНАЯ ЗАПИСКА</w:t>
      </w:r>
    </w:p>
    <w:p w:rsidR="00A53155" w:rsidRPr="00267790" w:rsidRDefault="00A53155" w:rsidP="00D05693">
      <w:pPr>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w:t>
      </w:r>
      <w:r w:rsidR="00164D2F">
        <w:rPr>
          <w:rFonts w:ascii="Times New Roman" w:hAnsi="Times New Roman" w:cs="Times New Roman"/>
          <w:color w:val="595959" w:themeColor="text1" w:themeTint="A6"/>
          <w:sz w:val="28"/>
          <w:szCs w:val="28"/>
        </w:rPr>
        <w:t xml:space="preserve"> </w:t>
      </w:r>
      <w:proofErr w:type="gramStart"/>
      <w:r w:rsidR="00164D2F">
        <w:rPr>
          <w:rFonts w:ascii="Times New Roman" w:hAnsi="Times New Roman" w:cs="Times New Roman"/>
          <w:color w:val="595959" w:themeColor="text1" w:themeTint="A6"/>
          <w:sz w:val="28"/>
          <w:szCs w:val="28"/>
        </w:rPr>
        <w:t xml:space="preserve">Рабочая программа по шахматам  </w:t>
      </w:r>
      <w:r w:rsidRPr="00267790">
        <w:rPr>
          <w:rFonts w:ascii="Times New Roman" w:hAnsi="Times New Roman" w:cs="Times New Roman"/>
          <w:color w:val="595959" w:themeColor="text1" w:themeTint="A6"/>
          <w:sz w:val="28"/>
          <w:szCs w:val="28"/>
        </w:rPr>
        <w:t xml:space="preserve">адресована для учащихся  </w:t>
      </w:r>
      <w:r w:rsidR="00FA27A0">
        <w:rPr>
          <w:rFonts w:ascii="Times New Roman" w:hAnsi="Times New Roman" w:cs="Times New Roman"/>
          <w:color w:val="595959" w:themeColor="text1" w:themeTint="A6"/>
          <w:sz w:val="28"/>
          <w:szCs w:val="28"/>
        </w:rPr>
        <w:t>1-2</w:t>
      </w:r>
      <w:r w:rsidRPr="00267790">
        <w:rPr>
          <w:rFonts w:ascii="Times New Roman" w:hAnsi="Times New Roman" w:cs="Times New Roman"/>
          <w:color w:val="595959" w:themeColor="text1" w:themeTint="A6"/>
          <w:sz w:val="28"/>
          <w:szCs w:val="28"/>
        </w:rPr>
        <w:t xml:space="preserve"> классов норма средней общеобразовательной школы и составлена на основе авторской программы «Шахматы - школе» под редакцией И. Г. </w:t>
      </w:r>
      <w:proofErr w:type="spellStart"/>
      <w:r w:rsidRPr="00267790">
        <w:rPr>
          <w:rFonts w:ascii="Times New Roman" w:hAnsi="Times New Roman" w:cs="Times New Roman"/>
          <w:color w:val="595959" w:themeColor="text1" w:themeTint="A6"/>
          <w:sz w:val="28"/>
          <w:szCs w:val="28"/>
        </w:rPr>
        <w:t>Сухина</w:t>
      </w:r>
      <w:proofErr w:type="spellEnd"/>
      <w:r w:rsidRPr="00267790">
        <w:rPr>
          <w:rFonts w:ascii="Times New Roman" w:hAnsi="Times New Roman" w:cs="Times New Roman"/>
          <w:color w:val="595959" w:themeColor="text1" w:themeTint="A6"/>
          <w:sz w:val="28"/>
          <w:szCs w:val="28"/>
        </w:rPr>
        <w:t xml:space="preserve">, </w:t>
      </w:r>
      <w:r w:rsidRPr="00267790">
        <w:rPr>
          <w:rFonts w:ascii="Times New Roman" w:hAnsi="Times New Roman" w:cs="Times New Roman"/>
          <w:bCs/>
          <w:color w:val="595959" w:themeColor="text1" w:themeTint="A6"/>
          <w:sz w:val="28"/>
          <w:szCs w:val="28"/>
        </w:rPr>
        <w:t>рекомендованной Министерством образования и науки Российской Федерации</w:t>
      </w:r>
      <w:r w:rsidRPr="00267790">
        <w:rPr>
          <w:rFonts w:ascii="Times New Roman" w:hAnsi="Times New Roman" w:cs="Times New Roman"/>
          <w:color w:val="595959" w:themeColor="text1" w:themeTint="A6"/>
          <w:sz w:val="28"/>
          <w:szCs w:val="28"/>
        </w:rPr>
        <w:t xml:space="preserve"> в соответствии с требованиями ФГОС начального общего образования и обеспечена УМК (учебники, методические рекомендации для учителя составлены автором программы И. Г. </w:t>
      </w:r>
      <w:proofErr w:type="spellStart"/>
      <w:r w:rsidRPr="00267790">
        <w:rPr>
          <w:rFonts w:ascii="Times New Roman" w:hAnsi="Times New Roman" w:cs="Times New Roman"/>
          <w:color w:val="595959" w:themeColor="text1" w:themeTint="A6"/>
          <w:sz w:val="28"/>
          <w:szCs w:val="28"/>
        </w:rPr>
        <w:t>Сухиным</w:t>
      </w:r>
      <w:proofErr w:type="spellEnd"/>
      <w:r w:rsidRPr="00267790">
        <w:rPr>
          <w:rFonts w:ascii="Times New Roman" w:hAnsi="Times New Roman" w:cs="Times New Roman"/>
          <w:color w:val="595959" w:themeColor="text1" w:themeTint="A6"/>
          <w:sz w:val="28"/>
          <w:szCs w:val="28"/>
        </w:rPr>
        <w:t xml:space="preserve">). </w:t>
      </w:r>
      <w:proofErr w:type="gramEnd"/>
    </w:p>
    <w:p w:rsidR="00D05693" w:rsidRPr="00267790" w:rsidRDefault="00D05693" w:rsidP="00CB66BB">
      <w:pPr>
        <w:jc w:val="center"/>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Актуальность</w:t>
      </w:r>
    </w:p>
    <w:p w:rsidR="00D05693" w:rsidRPr="00267790" w:rsidRDefault="00D05693" w:rsidP="00D05693">
      <w:pPr>
        <w:pStyle w:val="a5"/>
        <w:spacing w:before="0" w:beforeAutospacing="0" w:after="0" w:afterAutospacing="0" w:line="276" w:lineRule="auto"/>
        <w:ind w:firstLine="708"/>
        <w:jc w:val="both"/>
        <w:rPr>
          <w:color w:val="595959" w:themeColor="text1" w:themeTint="A6"/>
          <w:sz w:val="28"/>
          <w:szCs w:val="28"/>
        </w:rPr>
      </w:pPr>
      <w:r w:rsidRPr="00267790">
        <w:rPr>
          <w:color w:val="595959" w:themeColor="text1" w:themeTint="A6"/>
          <w:sz w:val="28"/>
          <w:szCs w:val="28"/>
        </w:rPr>
        <w:t>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 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Не случайно Международная шахматная федерация (ФИДЕ) выбрала девиз: «</w:t>
      </w:r>
      <w:proofErr w:type="spellStart"/>
      <w:r w:rsidRPr="00267790">
        <w:rPr>
          <w:color w:val="595959" w:themeColor="text1" w:themeTint="A6"/>
          <w:sz w:val="28"/>
          <w:szCs w:val="28"/>
        </w:rPr>
        <w:t>Gens</w:t>
      </w:r>
      <w:proofErr w:type="spellEnd"/>
      <w:r w:rsidRPr="00267790">
        <w:rPr>
          <w:color w:val="595959" w:themeColor="text1" w:themeTint="A6"/>
          <w:sz w:val="28"/>
          <w:szCs w:val="28"/>
        </w:rPr>
        <w:t xml:space="preserve"> </w:t>
      </w:r>
      <w:proofErr w:type="spellStart"/>
      <w:r w:rsidRPr="00267790">
        <w:rPr>
          <w:color w:val="595959" w:themeColor="text1" w:themeTint="A6"/>
          <w:sz w:val="28"/>
          <w:szCs w:val="28"/>
        </w:rPr>
        <w:t>una</w:t>
      </w:r>
      <w:proofErr w:type="spellEnd"/>
      <w:r w:rsidRPr="00267790">
        <w:rPr>
          <w:color w:val="595959" w:themeColor="text1" w:themeTint="A6"/>
          <w:sz w:val="28"/>
          <w:szCs w:val="28"/>
        </w:rPr>
        <w:t xml:space="preserve"> </w:t>
      </w:r>
      <w:proofErr w:type="spellStart"/>
      <w:r w:rsidRPr="00267790">
        <w:rPr>
          <w:color w:val="595959" w:themeColor="text1" w:themeTint="A6"/>
          <w:sz w:val="28"/>
          <w:szCs w:val="28"/>
        </w:rPr>
        <w:t>sumus</w:t>
      </w:r>
      <w:proofErr w:type="spellEnd"/>
      <w:r w:rsidRPr="00267790">
        <w:rPr>
          <w:color w:val="595959" w:themeColor="text1" w:themeTint="A6"/>
          <w:sz w:val="28"/>
          <w:szCs w:val="28"/>
        </w:rPr>
        <w:t xml:space="preserve">», «Мы все – одна семья». </w:t>
      </w:r>
    </w:p>
    <w:p w:rsidR="00D05693" w:rsidRPr="00267790" w:rsidRDefault="00D05693" w:rsidP="00D05693">
      <w:pPr>
        <w:pStyle w:val="a5"/>
        <w:spacing w:before="0" w:beforeAutospacing="0" w:after="0" w:afterAutospacing="0" w:line="276" w:lineRule="auto"/>
        <w:ind w:firstLine="708"/>
        <w:jc w:val="both"/>
        <w:rPr>
          <w:color w:val="595959" w:themeColor="text1" w:themeTint="A6"/>
          <w:sz w:val="28"/>
          <w:szCs w:val="28"/>
        </w:rPr>
      </w:pPr>
      <w:r w:rsidRPr="00267790">
        <w:rPr>
          <w:color w:val="595959" w:themeColor="text1" w:themeTint="A6"/>
          <w:sz w:val="28"/>
          <w:szCs w:val="28"/>
        </w:rPr>
        <w:t>Шахматы доступны людям разного возраста, а единая шахматная символика создаёт необходимые предпосылки для международного сотрудничества, обмена опытом. Шахматы – часть мирового культурного пространства.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D05693" w:rsidRPr="00267790" w:rsidRDefault="00D05693" w:rsidP="00D05693">
      <w:pPr>
        <w:pStyle w:val="a3"/>
        <w:tabs>
          <w:tab w:val="clear" w:pos="8832"/>
          <w:tab w:val="left" w:pos="-180"/>
        </w:tabs>
        <w:spacing w:line="276" w:lineRule="auto"/>
        <w:ind w:left="0"/>
        <w:jc w:val="both"/>
        <w:rPr>
          <w:rFonts w:ascii="Times New Roman" w:hAnsi="Times New Roman"/>
          <w:b w:val="0"/>
          <w:color w:val="595959" w:themeColor="text1" w:themeTint="A6"/>
          <w:sz w:val="28"/>
          <w:szCs w:val="28"/>
        </w:rPr>
      </w:pPr>
      <w:r w:rsidRPr="00267790">
        <w:rPr>
          <w:rFonts w:ascii="Times New Roman" w:hAnsi="Times New Roman"/>
          <w:b w:val="0"/>
          <w:bCs w:val="0"/>
          <w:color w:val="595959" w:themeColor="text1" w:themeTint="A6"/>
          <w:sz w:val="28"/>
          <w:szCs w:val="28"/>
        </w:rPr>
        <w:tab/>
      </w:r>
      <w:r w:rsidRPr="00267790">
        <w:rPr>
          <w:rFonts w:ascii="Times New Roman" w:hAnsi="Times New Roman"/>
          <w:b w:val="0"/>
          <w:color w:val="595959" w:themeColor="text1" w:themeTint="A6"/>
          <w:sz w:val="28"/>
          <w:szCs w:val="28"/>
        </w:rPr>
        <w:t xml:space="preserve"> Для юных шахматистов Международная шахматная федерация ежегодно проводит свои чемпионаты (в разных возрастных группах: до 10, 12, 14, 16, 18 и 20-ти лет), а также Всемирную детскую Олимпиаду. </w:t>
      </w:r>
    </w:p>
    <w:p w:rsidR="00D05693" w:rsidRPr="00267790" w:rsidRDefault="00D05693" w:rsidP="00D05693">
      <w:pPr>
        <w:pStyle w:val="a3"/>
        <w:tabs>
          <w:tab w:val="clear" w:pos="8832"/>
          <w:tab w:val="left" w:pos="-180"/>
        </w:tabs>
        <w:spacing w:line="276" w:lineRule="auto"/>
        <w:ind w:left="0"/>
        <w:jc w:val="both"/>
        <w:rPr>
          <w:rFonts w:ascii="Times New Roman" w:hAnsi="Times New Roman"/>
          <w:b w:val="0"/>
          <w:color w:val="595959" w:themeColor="text1" w:themeTint="A6"/>
          <w:sz w:val="28"/>
          <w:szCs w:val="28"/>
        </w:rPr>
      </w:pPr>
      <w:r w:rsidRPr="00267790">
        <w:rPr>
          <w:rFonts w:ascii="Times New Roman" w:hAnsi="Times New Roman"/>
          <w:b w:val="0"/>
          <w:color w:val="595959" w:themeColor="text1" w:themeTint="A6"/>
          <w:sz w:val="28"/>
          <w:szCs w:val="28"/>
        </w:rPr>
        <w:tab/>
        <w:t xml:space="preserve">Президент Международной шахматной федерации </w:t>
      </w:r>
      <w:proofErr w:type="spellStart"/>
      <w:r w:rsidRPr="00267790">
        <w:rPr>
          <w:rFonts w:ascii="Times New Roman" w:hAnsi="Times New Roman"/>
          <w:b w:val="0"/>
          <w:color w:val="595959" w:themeColor="text1" w:themeTint="A6"/>
          <w:sz w:val="28"/>
          <w:szCs w:val="28"/>
        </w:rPr>
        <w:t>К.Илюмжинов</w:t>
      </w:r>
      <w:proofErr w:type="spellEnd"/>
      <w:r w:rsidRPr="00267790">
        <w:rPr>
          <w:rFonts w:ascii="Times New Roman" w:hAnsi="Times New Roman"/>
          <w:b w:val="0"/>
          <w:color w:val="595959" w:themeColor="text1" w:themeTint="A6"/>
          <w:sz w:val="28"/>
          <w:szCs w:val="28"/>
        </w:rPr>
        <w:t xml:space="preserve"> заявил: «Одной из задач ФИДЕ является развитие детских шахмат. Вкладывая в детей, в шахматы, мы вкладываем в наше будущее».</w:t>
      </w:r>
    </w:p>
    <w:p w:rsidR="00D05693" w:rsidRPr="00267790" w:rsidRDefault="00D05693" w:rsidP="00D05693">
      <w:pPr>
        <w:pStyle w:val="a3"/>
        <w:spacing w:line="276" w:lineRule="auto"/>
        <w:ind w:left="0"/>
        <w:jc w:val="both"/>
        <w:rPr>
          <w:rFonts w:ascii="Times New Roman" w:hAnsi="Times New Roman"/>
          <w:b w:val="0"/>
          <w:color w:val="595959" w:themeColor="text1" w:themeTint="A6"/>
          <w:sz w:val="28"/>
          <w:szCs w:val="28"/>
        </w:rPr>
      </w:pPr>
      <w:r w:rsidRPr="00267790">
        <w:rPr>
          <w:rFonts w:ascii="Times New Roman" w:hAnsi="Times New Roman"/>
          <w:b w:val="0"/>
          <w:color w:val="595959" w:themeColor="text1" w:themeTint="A6"/>
          <w:sz w:val="28"/>
          <w:szCs w:val="28"/>
        </w:rPr>
        <w:t xml:space="preserve">                В послании Президента Российской Федерации </w:t>
      </w:r>
      <w:proofErr w:type="spellStart"/>
      <w:r w:rsidRPr="00267790">
        <w:rPr>
          <w:rFonts w:ascii="Times New Roman" w:hAnsi="Times New Roman"/>
          <w:b w:val="0"/>
          <w:color w:val="595959" w:themeColor="text1" w:themeTint="A6"/>
          <w:sz w:val="28"/>
          <w:szCs w:val="28"/>
        </w:rPr>
        <w:t>В.В.Путина</w:t>
      </w:r>
      <w:proofErr w:type="spellEnd"/>
      <w:r w:rsidRPr="00267790">
        <w:rPr>
          <w:rFonts w:ascii="Times New Roman" w:hAnsi="Times New Roman"/>
          <w:b w:val="0"/>
          <w:color w:val="595959" w:themeColor="text1" w:themeTint="A6"/>
          <w:sz w:val="28"/>
          <w:szCs w:val="28"/>
        </w:rPr>
        <w:t xml:space="preserve"> участникам чемпионата Мира </w:t>
      </w:r>
      <w:smartTag w:uri="urn:schemas-microsoft-com:office:smarttags" w:element="metricconverter">
        <w:smartTagPr>
          <w:attr w:name="ProductID" w:val="2004 г"/>
        </w:smartTagPr>
        <w:r w:rsidRPr="00267790">
          <w:rPr>
            <w:rFonts w:ascii="Times New Roman" w:hAnsi="Times New Roman"/>
            <w:b w:val="0"/>
            <w:color w:val="595959" w:themeColor="text1" w:themeTint="A6"/>
            <w:sz w:val="28"/>
            <w:szCs w:val="28"/>
          </w:rPr>
          <w:t>2004 г</w:t>
        </w:r>
      </w:smartTag>
      <w:r w:rsidRPr="00267790">
        <w:rPr>
          <w:rFonts w:ascii="Times New Roman" w:hAnsi="Times New Roman"/>
          <w:b w:val="0"/>
          <w:color w:val="595959" w:themeColor="text1" w:themeTint="A6"/>
          <w:sz w:val="28"/>
          <w:szCs w:val="28"/>
        </w:rPr>
        <w:t>. сказано: «Шахматы – 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А, главное, воспитывают характер».</w:t>
      </w:r>
    </w:p>
    <w:p w:rsidR="00A53155" w:rsidRPr="00267790" w:rsidRDefault="00D05693" w:rsidP="00D05693">
      <w:pPr>
        <w:jc w:val="both"/>
        <w:rPr>
          <w:rFonts w:ascii="Times New Roman" w:hAnsi="Times New Roman" w:cs="Times New Roman"/>
          <w:color w:val="595959" w:themeColor="text1" w:themeTint="A6"/>
          <w:sz w:val="28"/>
          <w:szCs w:val="28"/>
        </w:rPr>
      </w:pPr>
      <w:r>
        <w:rPr>
          <w:rFonts w:ascii="Times New Roman" w:hAnsi="Times New Roman" w:cs="Times New Roman"/>
          <w:sz w:val="28"/>
          <w:szCs w:val="28"/>
        </w:rPr>
        <w:lastRenderedPageBreak/>
        <w:t xml:space="preserve">              </w:t>
      </w:r>
      <w:r w:rsidRPr="00267790">
        <w:rPr>
          <w:rFonts w:ascii="Times New Roman" w:hAnsi="Times New Roman" w:cs="Times New Roman"/>
          <w:color w:val="595959" w:themeColor="text1" w:themeTint="A6"/>
          <w:sz w:val="28"/>
          <w:szCs w:val="28"/>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307A07" w:rsidRPr="00267790" w:rsidRDefault="00307A07" w:rsidP="00307A07">
      <w:pPr>
        <w:widowControl w:val="0"/>
        <w:adjustRightInd w:val="0"/>
        <w:jc w:val="center"/>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Цель программы.</w:t>
      </w:r>
    </w:p>
    <w:p w:rsidR="00307A07" w:rsidRPr="00267790" w:rsidRDefault="00307A07" w:rsidP="00307A07">
      <w:pPr>
        <w:widowControl w:val="0"/>
        <w:adjustRightInd w:val="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307A07" w:rsidRPr="00267790" w:rsidRDefault="00307A07" w:rsidP="00307A07">
      <w:pPr>
        <w:widowControl w:val="0"/>
        <w:adjustRightInd w:val="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Задачи:</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u w:val="single"/>
        </w:rPr>
      </w:pPr>
      <w:r w:rsidRPr="00267790">
        <w:rPr>
          <w:rFonts w:ascii="Times New Roman" w:hAnsi="Times New Roman" w:cs="Times New Roman"/>
          <w:color w:val="595959" w:themeColor="text1" w:themeTint="A6"/>
          <w:sz w:val="28"/>
          <w:szCs w:val="28"/>
          <w:u w:val="single"/>
        </w:rPr>
        <w:t>Обучающие:</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формирование ключевых компетенций (коммуникативных, интеллектуальных, социальных) средством игры в шахматы;</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формирование критического мышления;</w:t>
      </w:r>
    </w:p>
    <w:p w:rsidR="00CF349B" w:rsidRPr="00267790" w:rsidRDefault="00CF349B"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формировать умение играть каждой фигурой в отдельности и в совокупности с другими фигурами без нарушений правил шахматного кодекса;</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умение находить  простейшие  тактические идеи и приемы и использовать их в практической игре;</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умение оценивать позицию и реализовать материальный перевес;</w:t>
      </w:r>
    </w:p>
    <w:p w:rsidR="00307A07" w:rsidRPr="00267790" w:rsidRDefault="00307A07" w:rsidP="00307A07">
      <w:pPr>
        <w:widowControl w:val="0"/>
        <w:adjustRightInd w:val="0"/>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овладение навыками игры в шахматы</w:t>
      </w:r>
      <w:r w:rsidR="00CF349B" w:rsidRPr="00267790">
        <w:rPr>
          <w:rFonts w:ascii="Times New Roman" w:hAnsi="Times New Roman" w:cs="Times New Roman"/>
          <w:color w:val="595959" w:themeColor="text1" w:themeTint="A6"/>
          <w:sz w:val="28"/>
          <w:szCs w:val="28"/>
        </w:rPr>
        <w:t>.</w:t>
      </w:r>
    </w:p>
    <w:p w:rsidR="00307A07" w:rsidRPr="00267790" w:rsidRDefault="00307A07" w:rsidP="00307A07">
      <w:pPr>
        <w:spacing w:after="0"/>
        <w:jc w:val="both"/>
        <w:rPr>
          <w:rFonts w:ascii="Times New Roman" w:hAnsi="Times New Roman" w:cs="Times New Roman"/>
          <w:color w:val="595959" w:themeColor="text1" w:themeTint="A6"/>
          <w:sz w:val="28"/>
          <w:szCs w:val="28"/>
          <w:u w:val="single"/>
        </w:rPr>
      </w:pPr>
      <w:r w:rsidRPr="00267790">
        <w:rPr>
          <w:rFonts w:ascii="Times New Roman" w:hAnsi="Times New Roman" w:cs="Times New Roman"/>
          <w:color w:val="595959" w:themeColor="text1" w:themeTint="A6"/>
          <w:sz w:val="28"/>
          <w:szCs w:val="28"/>
          <w:u w:val="single"/>
        </w:rPr>
        <w:t>Развивающие:</w:t>
      </w:r>
    </w:p>
    <w:p w:rsidR="00307A07" w:rsidRPr="00267790" w:rsidRDefault="00307A07" w:rsidP="00307A07">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формирование конкретного системного мышления, развитие долговременной и оперативной памяти, концентрации внимания, творческого мышления;</w:t>
      </w:r>
    </w:p>
    <w:p w:rsidR="00307A07" w:rsidRPr="00267790" w:rsidRDefault="00307A07" w:rsidP="00307A07">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формирование творческих качеств личности (быстрота, гибкость, оригинальность, точность)</w:t>
      </w:r>
    </w:p>
    <w:p w:rsidR="00307A07" w:rsidRPr="00267790" w:rsidRDefault="00307A07" w:rsidP="00307A07">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u w:val="single"/>
        </w:rPr>
        <w:t xml:space="preserve">Воспитательные: </w:t>
      </w:r>
    </w:p>
    <w:p w:rsidR="00307A07" w:rsidRPr="00267790" w:rsidRDefault="00307A07" w:rsidP="00307A07">
      <w:pPr>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D21C57" w:rsidRPr="00267790" w:rsidRDefault="00D21C57" w:rsidP="00CF349B">
      <w:pPr>
        <w:spacing w:after="0"/>
        <w:jc w:val="center"/>
        <w:rPr>
          <w:rFonts w:ascii="Times New Roman" w:hAnsi="Times New Roman" w:cs="Times New Roman"/>
          <w:b/>
          <w:color w:val="595959" w:themeColor="text1" w:themeTint="A6"/>
          <w:sz w:val="28"/>
          <w:szCs w:val="28"/>
        </w:rPr>
      </w:pPr>
    </w:p>
    <w:p w:rsidR="00D21C57" w:rsidRPr="00267790" w:rsidRDefault="00D21C57" w:rsidP="00CF349B">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ОБЩАЯ ХАРАКТЕРИСТИКА УЧЕБНОГО ПРЕДМЕТА</w:t>
      </w:r>
    </w:p>
    <w:p w:rsidR="00D21C57" w:rsidRPr="00267790" w:rsidRDefault="00D21C57" w:rsidP="00CF349B">
      <w:pPr>
        <w:spacing w:after="0"/>
        <w:jc w:val="center"/>
        <w:rPr>
          <w:rFonts w:ascii="Times New Roman" w:hAnsi="Times New Roman" w:cs="Times New Roman"/>
          <w:b/>
          <w:color w:val="595959" w:themeColor="text1" w:themeTint="A6"/>
          <w:sz w:val="28"/>
          <w:szCs w:val="28"/>
        </w:rPr>
      </w:pPr>
    </w:p>
    <w:p w:rsidR="00D21C57" w:rsidRPr="00267790" w:rsidRDefault="00D21C57" w:rsidP="00D21C57">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C203B0" w:rsidRPr="00267790" w:rsidRDefault="00D21C57" w:rsidP="00C203B0">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w:t>
      </w:r>
      <w:r w:rsidRPr="00267790">
        <w:rPr>
          <w:rFonts w:ascii="Times New Roman" w:hAnsi="Times New Roman" w:cs="Times New Roman"/>
          <w:color w:val="595959" w:themeColor="text1" w:themeTint="A6"/>
          <w:sz w:val="28"/>
          <w:szCs w:val="28"/>
        </w:rPr>
        <w:lastRenderedPageBreak/>
        <w:t>блоки игровых позиций на отдельных фрагментах доски.  Большое место отводится изучению "</w:t>
      </w:r>
      <w:proofErr w:type="spellStart"/>
      <w:r w:rsidRPr="00267790">
        <w:rPr>
          <w:rFonts w:ascii="Times New Roman" w:hAnsi="Times New Roman" w:cs="Times New Roman"/>
          <w:color w:val="595959" w:themeColor="text1" w:themeTint="A6"/>
          <w:sz w:val="28"/>
          <w:szCs w:val="28"/>
        </w:rPr>
        <w:t>доматового</w:t>
      </w:r>
      <w:proofErr w:type="spellEnd"/>
      <w:r w:rsidRPr="00267790">
        <w:rPr>
          <w:rFonts w:ascii="Times New Roman" w:hAnsi="Times New Roman" w:cs="Times New Roman"/>
          <w:color w:val="595959" w:themeColor="text1" w:themeTint="A6"/>
          <w:sz w:val="28"/>
          <w:szCs w:val="28"/>
        </w:rPr>
        <w:t>" периода игры.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C203B0" w:rsidRPr="00267790" w:rsidRDefault="00C203B0" w:rsidP="00C203B0">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Основой организации работы с детьми в данной программе является система дидактических принципов:</w:t>
      </w:r>
    </w:p>
    <w:p w:rsidR="00C203B0" w:rsidRPr="00267790" w:rsidRDefault="00C203B0" w:rsidP="00C203B0">
      <w:pPr>
        <w:pStyle w:val="aa"/>
        <w:numPr>
          <w:ilvl w:val="0"/>
          <w:numId w:val="2"/>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принцип психологической комфортности - создание образовательной среды, обеспечивающей снятие всех </w:t>
      </w:r>
      <w:proofErr w:type="spellStart"/>
      <w:r w:rsidRPr="00267790">
        <w:rPr>
          <w:rFonts w:ascii="Times New Roman" w:hAnsi="Times New Roman" w:cs="Times New Roman"/>
          <w:color w:val="595959" w:themeColor="text1" w:themeTint="A6"/>
          <w:sz w:val="28"/>
          <w:szCs w:val="28"/>
        </w:rPr>
        <w:t>стрессообразующих</w:t>
      </w:r>
      <w:proofErr w:type="spellEnd"/>
      <w:r w:rsidRPr="00267790">
        <w:rPr>
          <w:rFonts w:ascii="Times New Roman" w:hAnsi="Times New Roman" w:cs="Times New Roman"/>
          <w:color w:val="595959" w:themeColor="text1" w:themeTint="A6"/>
          <w:sz w:val="28"/>
          <w:szCs w:val="28"/>
        </w:rPr>
        <w:t xml:space="preserve"> факторов учебного процесса</w:t>
      </w:r>
    </w:p>
    <w:p w:rsidR="00C203B0" w:rsidRPr="00267790" w:rsidRDefault="00C203B0" w:rsidP="00C203B0">
      <w:pPr>
        <w:pStyle w:val="aa"/>
        <w:numPr>
          <w:ilvl w:val="0"/>
          <w:numId w:val="2"/>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принцип минимакса - обеспечивается возможность продвижения каждого ребенка своим темпом;</w:t>
      </w:r>
    </w:p>
    <w:p w:rsidR="00C203B0" w:rsidRPr="00267790" w:rsidRDefault="00C203B0" w:rsidP="00C203B0">
      <w:pPr>
        <w:pStyle w:val="aa"/>
        <w:numPr>
          <w:ilvl w:val="0"/>
          <w:numId w:val="2"/>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C203B0" w:rsidRPr="00267790" w:rsidRDefault="00C203B0" w:rsidP="00C203B0">
      <w:pPr>
        <w:pStyle w:val="aa"/>
        <w:numPr>
          <w:ilvl w:val="0"/>
          <w:numId w:val="2"/>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C203B0" w:rsidRPr="00267790" w:rsidRDefault="00C203B0" w:rsidP="00C203B0">
      <w:pPr>
        <w:pStyle w:val="aa"/>
        <w:numPr>
          <w:ilvl w:val="0"/>
          <w:numId w:val="2"/>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принцип творчества - процесс обучения сориентирован на приобретение детьми собственного опыта творческой деятельности.</w:t>
      </w:r>
    </w:p>
    <w:p w:rsidR="00D21C57" w:rsidRPr="00267790" w:rsidRDefault="00C203B0" w:rsidP="00C203B0">
      <w:pPr>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D21C57" w:rsidRPr="00267790" w:rsidRDefault="00D21C57" w:rsidP="00C203B0">
      <w:pPr>
        <w:spacing w:after="0"/>
        <w:jc w:val="center"/>
        <w:rPr>
          <w:rFonts w:ascii="Times New Roman" w:hAnsi="Times New Roman" w:cs="Times New Roman"/>
          <w:b/>
          <w:color w:val="595959" w:themeColor="text1" w:themeTint="A6"/>
          <w:sz w:val="28"/>
          <w:szCs w:val="28"/>
        </w:rPr>
      </w:pPr>
    </w:p>
    <w:p w:rsidR="00D05693" w:rsidRPr="00267790" w:rsidRDefault="00CF349B" w:rsidP="00CF349B">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ОПИСАНИЕ МЕСТА УЧЕБНОГО ПРЕДМЕТА</w:t>
      </w:r>
    </w:p>
    <w:p w:rsidR="00CF349B" w:rsidRPr="00267790" w:rsidRDefault="00CF349B" w:rsidP="00CF349B">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В УЧЕБНОМ ПЛАНЕ</w:t>
      </w:r>
    </w:p>
    <w:p w:rsidR="00CF349B" w:rsidRPr="00267790" w:rsidRDefault="00D21C57" w:rsidP="00D21C57">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w:t>
      </w:r>
      <w:r w:rsidR="00CF349B" w:rsidRPr="00267790">
        <w:rPr>
          <w:rFonts w:ascii="Times New Roman" w:hAnsi="Times New Roman" w:cs="Times New Roman"/>
          <w:color w:val="595959" w:themeColor="text1" w:themeTint="A6"/>
          <w:sz w:val="28"/>
          <w:szCs w:val="28"/>
        </w:rPr>
        <w:t xml:space="preserve">Программой  предусматривается 34 шахматных занятия, поэтому для </w:t>
      </w:r>
      <w:r w:rsidR="00ED20B7" w:rsidRPr="00267790">
        <w:rPr>
          <w:rFonts w:ascii="Times New Roman" w:hAnsi="Times New Roman" w:cs="Times New Roman"/>
          <w:color w:val="595959" w:themeColor="text1" w:themeTint="A6"/>
          <w:sz w:val="28"/>
          <w:szCs w:val="28"/>
        </w:rPr>
        <w:t>прохождения</w:t>
      </w:r>
      <w:r w:rsidR="00ED20B7" w:rsidRPr="00ED20B7">
        <w:rPr>
          <w:rFonts w:ascii="Times New Roman" w:hAnsi="Times New Roman" w:cs="Times New Roman"/>
          <w:color w:val="595959" w:themeColor="text1" w:themeTint="A6"/>
          <w:sz w:val="28"/>
          <w:szCs w:val="28"/>
        </w:rPr>
        <w:t xml:space="preserve"> </w:t>
      </w:r>
      <w:r w:rsidR="00CF349B" w:rsidRPr="00267790">
        <w:rPr>
          <w:rFonts w:ascii="Times New Roman" w:hAnsi="Times New Roman" w:cs="Times New Roman"/>
          <w:color w:val="595959" w:themeColor="text1" w:themeTint="A6"/>
          <w:sz w:val="28"/>
          <w:szCs w:val="28"/>
        </w:rPr>
        <w:t xml:space="preserve"> программного материала отводится 1 час в неделю</w:t>
      </w:r>
      <w:r w:rsidRPr="00267790">
        <w:rPr>
          <w:rFonts w:ascii="Times New Roman" w:hAnsi="Times New Roman" w:cs="Times New Roman"/>
          <w:color w:val="595959" w:themeColor="text1" w:themeTint="A6"/>
          <w:sz w:val="28"/>
          <w:szCs w:val="28"/>
        </w:rPr>
        <w:t>, 34 учебных недели.</w:t>
      </w:r>
    </w:p>
    <w:p w:rsidR="00D21C57" w:rsidRPr="00267790" w:rsidRDefault="00D21C57" w:rsidP="00D21C57">
      <w:pPr>
        <w:spacing w:after="0"/>
        <w:jc w:val="both"/>
        <w:rPr>
          <w:rFonts w:ascii="Times New Roman" w:hAnsi="Times New Roman" w:cs="Times New Roman"/>
          <w:color w:val="595959" w:themeColor="text1" w:themeTint="A6"/>
          <w:sz w:val="28"/>
          <w:szCs w:val="28"/>
        </w:rPr>
      </w:pPr>
    </w:p>
    <w:p w:rsidR="00D21C57" w:rsidRPr="00267790" w:rsidRDefault="00D21C57" w:rsidP="00D21C57">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 xml:space="preserve">ОПИСАНИЕ ЦЕННОСТНЫХ ОРИЕНТИРОВ СОДЕРЖАНИЯ </w:t>
      </w:r>
      <w:r w:rsidRPr="00267790">
        <w:rPr>
          <w:rFonts w:ascii="Times New Roman" w:hAnsi="Times New Roman" w:cs="Times New Roman"/>
          <w:b/>
          <w:color w:val="595959" w:themeColor="text1" w:themeTint="A6"/>
          <w:sz w:val="28"/>
          <w:szCs w:val="28"/>
        </w:rPr>
        <w:br/>
        <w:t>УЧЕБНОГО  ПРЕДМЕТА</w:t>
      </w:r>
    </w:p>
    <w:p w:rsidR="00F03E1D" w:rsidRPr="00267790" w:rsidRDefault="00F03E1D" w:rsidP="00D21C57">
      <w:pPr>
        <w:spacing w:after="0"/>
        <w:jc w:val="center"/>
        <w:rPr>
          <w:rFonts w:ascii="Times New Roman" w:hAnsi="Times New Roman" w:cs="Times New Roman"/>
          <w:b/>
          <w:color w:val="595959" w:themeColor="text1" w:themeTint="A6"/>
          <w:sz w:val="28"/>
          <w:szCs w:val="28"/>
        </w:rPr>
      </w:pP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Содержание учебного предмета «Шахматы»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w:t>
      </w:r>
      <w:r w:rsidRPr="00267790">
        <w:rPr>
          <w:rFonts w:ascii="Times New Roman" w:hAnsi="Times New Roman" w:cs="Times New Roman"/>
          <w:color w:val="595959" w:themeColor="text1" w:themeTint="A6"/>
          <w:sz w:val="28"/>
          <w:szCs w:val="28"/>
        </w:rPr>
        <w:lastRenderedPageBreak/>
        <w:t>формируются общие и  специфические учебные умения, способы познавательной и предметной деятельности.</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Предмет «Шахматы» способствует развитию личностных качеств учащихся и является средством формирования у обучающихся универсальных способностей (компетенций). </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Универсальными компетенциями учащихся на этапе начального образования по физической культуре являются:</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умения организовывать собственную деятельность, выбирать и использовать средства для достижения её цели;</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умения активно включаться в коллективную деятельность, взаимодействовать со сверстниками в достижении общих целей;</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умение доносить информацию в доступной, эмоционально-яркой форме в процессе общения и взаимодействия со сверстниками и взрослыми людьми.</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Одним из результатов обучения шахматам являет</w:t>
      </w:r>
      <w:r w:rsidR="00ED20B7">
        <w:rPr>
          <w:rFonts w:ascii="Times New Roman" w:hAnsi="Times New Roman" w:cs="Times New Roman"/>
          <w:color w:val="595959" w:themeColor="text1" w:themeTint="A6"/>
          <w:sz w:val="28"/>
          <w:szCs w:val="28"/>
        </w:rPr>
        <w:t>ся осмысление и присвоение</w:t>
      </w:r>
      <w:r w:rsidRPr="00267790">
        <w:rPr>
          <w:rFonts w:ascii="Times New Roman" w:hAnsi="Times New Roman" w:cs="Times New Roman"/>
          <w:color w:val="595959" w:themeColor="text1" w:themeTint="A6"/>
          <w:sz w:val="28"/>
          <w:szCs w:val="28"/>
        </w:rPr>
        <w:t xml:space="preserve"> учащимися системы ценностей.</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bCs/>
          <w:color w:val="595959" w:themeColor="text1" w:themeTint="A6"/>
          <w:sz w:val="28"/>
          <w:szCs w:val="28"/>
        </w:rPr>
        <w:t>Ценность свободы, чести и достоинства</w:t>
      </w:r>
      <w:r w:rsidRPr="00267790">
        <w:rPr>
          <w:rFonts w:ascii="Times New Roman" w:hAnsi="Times New Roman" w:cs="Times New Roman"/>
          <w:color w:val="595959" w:themeColor="text1" w:themeTint="A6"/>
          <w:sz w:val="28"/>
          <w:szCs w:val="28"/>
        </w:rPr>
        <w:t xml:space="preserve"> как основа современных принципов и правил межличностных отношений.</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bCs/>
          <w:color w:val="595959" w:themeColor="text1" w:themeTint="A6"/>
          <w:sz w:val="28"/>
          <w:szCs w:val="28"/>
        </w:rPr>
        <w:t>Ценность истины –</w:t>
      </w:r>
      <w:r w:rsidRPr="00267790">
        <w:rPr>
          <w:rFonts w:ascii="Times New Roman" w:hAnsi="Times New Roman" w:cs="Times New Roman"/>
          <w:color w:val="595959" w:themeColor="text1" w:themeTint="A6"/>
          <w:sz w:val="28"/>
          <w:szCs w:val="28"/>
        </w:rPr>
        <w:t xml:space="preserve">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bCs/>
          <w:color w:val="595959" w:themeColor="text1" w:themeTint="A6"/>
          <w:sz w:val="28"/>
          <w:szCs w:val="28"/>
        </w:rPr>
        <w:t>Ценность гражданственности –</w:t>
      </w:r>
      <w:r w:rsidRPr="00267790">
        <w:rPr>
          <w:rFonts w:ascii="Times New Roman" w:hAnsi="Times New Roman" w:cs="Times New Roman"/>
          <w:color w:val="595959" w:themeColor="text1" w:themeTint="A6"/>
          <w:sz w:val="28"/>
          <w:szCs w:val="28"/>
        </w:rPr>
        <w:t xml:space="preserve">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bCs/>
          <w:color w:val="595959" w:themeColor="text1" w:themeTint="A6"/>
          <w:sz w:val="28"/>
          <w:szCs w:val="28"/>
        </w:rPr>
        <w:t>Ценность человечества.</w:t>
      </w:r>
      <w:r w:rsidRPr="00267790">
        <w:rPr>
          <w:rFonts w:ascii="Times New Roman" w:hAnsi="Times New Roman" w:cs="Times New Roman"/>
          <w:color w:val="595959" w:themeColor="text1" w:themeTint="A6"/>
          <w:sz w:val="28"/>
          <w:szCs w:val="28"/>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67790" w:rsidRPr="00267790" w:rsidRDefault="00267790" w:rsidP="00267790">
      <w:pPr>
        <w:spacing w:after="0"/>
        <w:ind w:firstLine="567"/>
        <w:jc w:val="both"/>
        <w:rPr>
          <w:rFonts w:ascii="Times New Roman" w:hAnsi="Times New Roman" w:cs="Times New Roman"/>
          <w:color w:val="595959" w:themeColor="text1" w:themeTint="A6"/>
          <w:sz w:val="28"/>
          <w:szCs w:val="28"/>
        </w:rPr>
      </w:pPr>
      <w:r w:rsidRPr="00267790">
        <w:rPr>
          <w:rFonts w:ascii="Times New Roman" w:hAnsi="Times New Roman" w:cs="Times New Roman"/>
          <w:bCs/>
          <w:color w:val="595959" w:themeColor="text1" w:themeTint="A6"/>
          <w:sz w:val="28"/>
          <w:szCs w:val="28"/>
        </w:rPr>
        <w:t xml:space="preserve">Ценность общения - </w:t>
      </w:r>
      <w:r w:rsidRPr="00267790">
        <w:rPr>
          <w:rFonts w:ascii="Times New Roman" w:hAnsi="Times New Roman" w:cs="Times New Roman"/>
          <w:color w:val="595959" w:themeColor="text1" w:themeTint="A6"/>
          <w:sz w:val="28"/>
          <w:szCs w:val="28"/>
        </w:rPr>
        <w:t>понимание важности общения как значимой составляющей жизни общества, как одного из основополагающих элементов культуры.</w:t>
      </w:r>
    </w:p>
    <w:p w:rsidR="00896154" w:rsidRPr="00896154" w:rsidRDefault="00896154" w:rsidP="00267790">
      <w:pPr>
        <w:spacing w:after="0"/>
        <w:rPr>
          <w:rFonts w:ascii="Times New Roman" w:hAnsi="Times New Roman" w:cs="Times New Roman"/>
          <w:sz w:val="28"/>
          <w:szCs w:val="28"/>
        </w:rPr>
      </w:pPr>
    </w:p>
    <w:p w:rsidR="00F03E1D" w:rsidRPr="00267790" w:rsidRDefault="00F03E1D" w:rsidP="00F03E1D">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РЕЗУЛЬТАТЫ ОСВОЕНИЯ УЧЕБНОГО ПРЕДМЕТА</w:t>
      </w:r>
    </w:p>
    <w:p w:rsidR="00F03E1D" w:rsidRPr="00267790" w:rsidRDefault="00F03E1D" w:rsidP="00F03E1D">
      <w:pPr>
        <w:spacing w:after="0"/>
        <w:jc w:val="center"/>
        <w:rPr>
          <w:rFonts w:ascii="Times New Roman" w:hAnsi="Times New Roman" w:cs="Times New Roman"/>
          <w:b/>
          <w:color w:val="595959" w:themeColor="text1" w:themeTint="A6"/>
          <w:sz w:val="28"/>
          <w:szCs w:val="28"/>
        </w:rPr>
      </w:pPr>
    </w:p>
    <w:tbl>
      <w:tblPr>
        <w:tblStyle w:val="ab"/>
        <w:tblW w:w="0" w:type="auto"/>
        <w:tblLook w:val="04A0" w:firstRow="1" w:lastRow="0" w:firstColumn="1" w:lastColumn="0" w:noHBand="0" w:noVBand="1"/>
      </w:tblPr>
      <w:tblGrid>
        <w:gridCol w:w="3085"/>
        <w:gridCol w:w="7597"/>
      </w:tblGrid>
      <w:tr w:rsidR="00F03E1D" w:rsidRPr="00267790" w:rsidTr="00F03E1D">
        <w:tc>
          <w:tcPr>
            <w:tcW w:w="3085" w:type="dxa"/>
          </w:tcPr>
          <w:p w:rsidR="004F16C0" w:rsidRPr="00267790" w:rsidRDefault="004F16C0" w:rsidP="004F16C0">
            <w:pPr>
              <w:jc w:val="center"/>
              <w:rPr>
                <w:rFonts w:ascii="Times New Roman" w:hAnsi="Times New Roman" w:cs="Times New Roman"/>
                <w:color w:val="595959" w:themeColor="text1" w:themeTint="A6"/>
                <w:sz w:val="28"/>
                <w:szCs w:val="28"/>
              </w:rPr>
            </w:pPr>
          </w:p>
          <w:p w:rsidR="004F16C0" w:rsidRPr="00267790" w:rsidRDefault="004F16C0" w:rsidP="004F16C0">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Личностные</w:t>
            </w:r>
          </w:p>
          <w:p w:rsidR="004F16C0" w:rsidRPr="00267790" w:rsidRDefault="004F16C0" w:rsidP="004F16C0">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результаты</w:t>
            </w:r>
          </w:p>
          <w:p w:rsidR="00F03E1D" w:rsidRPr="00267790" w:rsidRDefault="00F03E1D" w:rsidP="00F03E1D">
            <w:pPr>
              <w:rPr>
                <w:rFonts w:ascii="Times New Roman" w:hAnsi="Times New Roman" w:cs="Times New Roman"/>
                <w:b/>
                <w:color w:val="595959" w:themeColor="text1" w:themeTint="A6"/>
                <w:sz w:val="28"/>
                <w:szCs w:val="28"/>
              </w:rPr>
            </w:pPr>
          </w:p>
        </w:tc>
        <w:tc>
          <w:tcPr>
            <w:tcW w:w="7597" w:type="dxa"/>
          </w:tcPr>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чувства гордости за свою Родину, формирование ценностей многонационального российского общества;</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уважительного отношения к иному мнению, истории и культуре других народов;</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развитие мотивов учебной деятельности и формирование личностного смысла учения;</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 развитие самостоятельности и личной ответственности за свои поступки на основе представлений о нравственных нормах, </w:t>
            </w:r>
            <w:r w:rsidRPr="00267790">
              <w:rPr>
                <w:rFonts w:ascii="Times New Roman" w:hAnsi="Times New Roman" w:cs="Times New Roman"/>
                <w:color w:val="595959" w:themeColor="text1" w:themeTint="A6"/>
                <w:sz w:val="24"/>
                <w:szCs w:val="24"/>
              </w:rPr>
              <w:lastRenderedPageBreak/>
              <w:t>социальной справедливости и свободе;</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 – формирование эстетических потребностей, ценностей и чувств;</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F03E1D"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установки на безопасный, здоровый образ жизни</w:t>
            </w:r>
          </w:p>
          <w:p w:rsidR="004F16C0" w:rsidRPr="00267790" w:rsidRDefault="004F16C0" w:rsidP="004F16C0">
            <w:pPr>
              <w:rPr>
                <w:rFonts w:ascii="Times New Roman" w:hAnsi="Times New Roman" w:cs="Times New Roman"/>
                <w:b/>
                <w:color w:val="595959" w:themeColor="text1" w:themeTint="A6"/>
                <w:sz w:val="28"/>
                <w:szCs w:val="28"/>
              </w:rPr>
            </w:pPr>
          </w:p>
        </w:tc>
      </w:tr>
      <w:tr w:rsidR="004F16C0" w:rsidRPr="00267790" w:rsidTr="00F03E1D">
        <w:tc>
          <w:tcPr>
            <w:tcW w:w="3085" w:type="dxa"/>
          </w:tcPr>
          <w:p w:rsidR="004F16C0" w:rsidRPr="00267790" w:rsidRDefault="004F16C0" w:rsidP="004F16C0">
            <w:pPr>
              <w:jc w:val="center"/>
              <w:rPr>
                <w:rFonts w:ascii="Times New Roman" w:hAnsi="Times New Roman" w:cs="Times New Roman"/>
                <w:color w:val="595959" w:themeColor="text1" w:themeTint="A6"/>
                <w:sz w:val="28"/>
                <w:szCs w:val="28"/>
              </w:rPr>
            </w:pPr>
          </w:p>
          <w:p w:rsidR="004F16C0" w:rsidRPr="00267790" w:rsidRDefault="004F16C0" w:rsidP="004F16C0">
            <w:pPr>
              <w:jc w:val="center"/>
              <w:rPr>
                <w:rFonts w:ascii="Times New Roman" w:hAnsi="Times New Roman" w:cs="Times New Roman"/>
                <w:color w:val="595959" w:themeColor="text1" w:themeTint="A6"/>
                <w:sz w:val="28"/>
                <w:szCs w:val="28"/>
              </w:rPr>
            </w:pPr>
            <w:proofErr w:type="spellStart"/>
            <w:r w:rsidRPr="00267790">
              <w:rPr>
                <w:rFonts w:ascii="Times New Roman" w:hAnsi="Times New Roman" w:cs="Times New Roman"/>
                <w:color w:val="595959" w:themeColor="text1" w:themeTint="A6"/>
                <w:sz w:val="28"/>
                <w:szCs w:val="28"/>
              </w:rPr>
              <w:t>Метапредметные</w:t>
            </w:r>
            <w:proofErr w:type="spellEnd"/>
            <w:r w:rsidRPr="00267790">
              <w:rPr>
                <w:rFonts w:ascii="Times New Roman" w:hAnsi="Times New Roman" w:cs="Times New Roman"/>
                <w:color w:val="595959" w:themeColor="text1" w:themeTint="A6"/>
                <w:sz w:val="28"/>
                <w:szCs w:val="28"/>
              </w:rPr>
              <w:t xml:space="preserve"> результаты:</w:t>
            </w:r>
          </w:p>
          <w:p w:rsidR="004F16C0" w:rsidRPr="00267790" w:rsidRDefault="004F16C0" w:rsidP="004F16C0">
            <w:pPr>
              <w:jc w:val="center"/>
              <w:rPr>
                <w:rFonts w:ascii="Times New Roman" w:hAnsi="Times New Roman" w:cs="Times New Roman"/>
                <w:color w:val="595959" w:themeColor="text1" w:themeTint="A6"/>
                <w:sz w:val="28"/>
                <w:szCs w:val="28"/>
              </w:rPr>
            </w:pPr>
          </w:p>
        </w:tc>
        <w:tc>
          <w:tcPr>
            <w:tcW w:w="7597" w:type="dxa"/>
          </w:tcPr>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овладение способностью принимать и сохранять цели и задачи учебной деятельности, поиска средств ее осуществления;</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готовность конструктивно разрешать конфликты посредством учета интересов сторон и сотрудничества;</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 овладение базовыми предметными и </w:t>
            </w:r>
            <w:proofErr w:type="spellStart"/>
            <w:r w:rsidRPr="00267790">
              <w:rPr>
                <w:rFonts w:ascii="Times New Roman" w:hAnsi="Times New Roman" w:cs="Times New Roman"/>
                <w:color w:val="595959" w:themeColor="text1" w:themeTint="A6"/>
                <w:sz w:val="24"/>
                <w:szCs w:val="24"/>
              </w:rPr>
              <w:t>межпредметными</w:t>
            </w:r>
            <w:proofErr w:type="spellEnd"/>
            <w:r w:rsidRPr="00267790">
              <w:rPr>
                <w:rFonts w:ascii="Times New Roman" w:hAnsi="Times New Roman" w:cs="Times New Roman"/>
                <w:color w:val="595959" w:themeColor="text1" w:themeTint="A6"/>
                <w:sz w:val="24"/>
                <w:szCs w:val="24"/>
              </w:rPr>
              <w:t xml:space="preserve"> понятиями, отражающими существенные связи и отношения между объектами и процессами.</w:t>
            </w:r>
          </w:p>
          <w:p w:rsidR="004F16C0" w:rsidRPr="00267790" w:rsidRDefault="004F16C0" w:rsidP="004F16C0">
            <w:pPr>
              <w:rPr>
                <w:rFonts w:ascii="Times New Roman" w:hAnsi="Times New Roman" w:cs="Times New Roman"/>
                <w:color w:val="595959" w:themeColor="text1" w:themeTint="A6"/>
                <w:sz w:val="28"/>
                <w:szCs w:val="28"/>
              </w:rPr>
            </w:pPr>
          </w:p>
        </w:tc>
      </w:tr>
      <w:tr w:rsidR="004F16C0" w:rsidRPr="00267790" w:rsidTr="00F03E1D">
        <w:tc>
          <w:tcPr>
            <w:tcW w:w="3085" w:type="dxa"/>
          </w:tcPr>
          <w:p w:rsidR="004F16C0" w:rsidRPr="00267790" w:rsidRDefault="004F16C0" w:rsidP="004F16C0">
            <w:pPr>
              <w:jc w:val="center"/>
              <w:rPr>
                <w:rFonts w:ascii="Times New Roman" w:hAnsi="Times New Roman" w:cs="Times New Roman"/>
                <w:color w:val="595959" w:themeColor="text1" w:themeTint="A6"/>
                <w:sz w:val="28"/>
                <w:szCs w:val="28"/>
              </w:rPr>
            </w:pPr>
          </w:p>
          <w:p w:rsidR="004F16C0" w:rsidRPr="00267790" w:rsidRDefault="004F16C0" w:rsidP="004F16C0">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Предметные </w:t>
            </w:r>
          </w:p>
          <w:p w:rsidR="004F16C0" w:rsidRPr="00267790" w:rsidRDefault="004F16C0" w:rsidP="004F16C0">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результаты:</w:t>
            </w:r>
          </w:p>
          <w:p w:rsidR="004F16C0" w:rsidRPr="00267790" w:rsidRDefault="004F16C0" w:rsidP="004F16C0">
            <w:pPr>
              <w:jc w:val="center"/>
              <w:rPr>
                <w:rFonts w:ascii="Times New Roman" w:hAnsi="Times New Roman" w:cs="Times New Roman"/>
                <w:color w:val="595959" w:themeColor="text1" w:themeTint="A6"/>
                <w:sz w:val="28"/>
                <w:szCs w:val="28"/>
              </w:rPr>
            </w:pPr>
          </w:p>
        </w:tc>
        <w:tc>
          <w:tcPr>
            <w:tcW w:w="7597" w:type="dxa"/>
          </w:tcPr>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 овладение умениями организовать </w:t>
            </w:r>
            <w:proofErr w:type="spellStart"/>
            <w:r w:rsidRPr="00267790">
              <w:rPr>
                <w:rFonts w:ascii="Times New Roman" w:hAnsi="Times New Roman" w:cs="Times New Roman"/>
                <w:color w:val="595959" w:themeColor="text1" w:themeTint="A6"/>
                <w:sz w:val="24"/>
                <w:szCs w:val="24"/>
              </w:rPr>
              <w:t>здоровьесберегающую</w:t>
            </w:r>
            <w:proofErr w:type="spellEnd"/>
            <w:r w:rsidRPr="00267790">
              <w:rPr>
                <w:rFonts w:ascii="Times New Roman" w:hAnsi="Times New Roman" w:cs="Times New Roman"/>
                <w:color w:val="595959" w:themeColor="text1" w:themeTint="A6"/>
                <w:sz w:val="24"/>
                <w:szCs w:val="24"/>
              </w:rPr>
              <w:t xml:space="preserve"> жизнедеятельность (режим дня, утренняя зарядка, оздоровительные мероприятия, подвижные игры и т.д.);</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взаимодействие со сверстниками по правилам проведения шахматной партии  и соревнований в соответствии с шахматным кодексом;</w:t>
            </w:r>
          </w:p>
          <w:p w:rsidR="004F16C0" w:rsidRPr="00267790" w:rsidRDefault="004F16C0"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 выполнение простейших </w:t>
            </w:r>
            <w:r w:rsidR="006339C1" w:rsidRPr="00267790">
              <w:rPr>
                <w:rFonts w:ascii="Times New Roman" w:hAnsi="Times New Roman" w:cs="Times New Roman"/>
                <w:color w:val="595959" w:themeColor="text1" w:themeTint="A6"/>
                <w:sz w:val="24"/>
                <w:szCs w:val="24"/>
              </w:rPr>
              <w:t xml:space="preserve">элементарных </w:t>
            </w:r>
            <w:r w:rsidRPr="00267790">
              <w:rPr>
                <w:rFonts w:ascii="Times New Roman" w:hAnsi="Times New Roman" w:cs="Times New Roman"/>
                <w:color w:val="595959" w:themeColor="text1" w:themeTint="A6"/>
                <w:sz w:val="24"/>
                <w:szCs w:val="24"/>
              </w:rPr>
              <w:t>шахматных комбинаций;</w:t>
            </w:r>
          </w:p>
          <w:p w:rsidR="004F16C0" w:rsidRPr="00267790" w:rsidRDefault="006339C1" w:rsidP="004F16C0">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-развитие восприятия, внимания, воображения, памяти, мышления, начальных форм волевого управления поведением</w:t>
            </w:r>
            <w:r w:rsidR="00CB66BB" w:rsidRPr="00267790">
              <w:rPr>
                <w:rFonts w:ascii="Times New Roman" w:hAnsi="Times New Roman" w:cs="Times New Roman"/>
                <w:color w:val="595959" w:themeColor="text1" w:themeTint="A6"/>
                <w:sz w:val="24"/>
                <w:szCs w:val="24"/>
              </w:rPr>
              <w:t>.</w:t>
            </w:r>
          </w:p>
        </w:tc>
      </w:tr>
    </w:tbl>
    <w:p w:rsidR="006339C1" w:rsidRPr="00267790" w:rsidRDefault="006339C1" w:rsidP="006339C1">
      <w:pPr>
        <w:spacing w:after="0"/>
        <w:jc w:val="center"/>
        <w:rPr>
          <w:rFonts w:ascii="Times New Roman" w:hAnsi="Times New Roman" w:cs="Times New Roman"/>
          <w:b/>
          <w:color w:val="595959" w:themeColor="text1" w:themeTint="A6"/>
          <w:sz w:val="28"/>
          <w:szCs w:val="28"/>
        </w:rPr>
      </w:pPr>
    </w:p>
    <w:p w:rsidR="006339C1" w:rsidRPr="00267790" w:rsidRDefault="006339C1" w:rsidP="006339C1">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К концу учебного года дети должны знать:</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названия шахматных фигур: ладья, слон, ферзь, конь, пешка, король; </w:t>
      </w:r>
    </w:p>
    <w:p w:rsidR="006339C1"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правила хода и взятия каждой фигуры.</w:t>
      </w:r>
    </w:p>
    <w:p w:rsidR="00267790" w:rsidRPr="00267790" w:rsidRDefault="00267790" w:rsidP="006339C1">
      <w:pPr>
        <w:spacing w:after="0"/>
        <w:rPr>
          <w:rFonts w:ascii="Times New Roman" w:hAnsi="Times New Roman" w:cs="Times New Roman"/>
          <w:color w:val="595959" w:themeColor="text1" w:themeTint="A6"/>
          <w:sz w:val="28"/>
          <w:szCs w:val="28"/>
        </w:rPr>
      </w:pPr>
    </w:p>
    <w:p w:rsidR="006339C1" w:rsidRPr="00267790" w:rsidRDefault="006339C1" w:rsidP="006339C1">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lastRenderedPageBreak/>
        <w:t>К концу учебного года дети должны уметь:</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ориентироваться на шахматной доске;</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играть каждой фигурой в отдельности и в совокупности с другими фигурами без нарушений правил шахматного кодекса;</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правильно помещать шахматную доску между партнерами;</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правильно расставлять фигуры перед игрой;</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различать горизонталь, вертикаль, диагональ;</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рокировать;</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объявлять шах;</w:t>
      </w:r>
    </w:p>
    <w:p w:rsidR="006339C1" w:rsidRPr="00267790"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ставить мат;</w:t>
      </w:r>
    </w:p>
    <w:p w:rsidR="006339C1" w:rsidRPr="00ED20B7" w:rsidRDefault="006339C1" w:rsidP="006339C1">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 решать элементарные задачи на мат в один ход.</w:t>
      </w:r>
    </w:p>
    <w:p w:rsidR="00896154" w:rsidRPr="00ED20B7" w:rsidRDefault="00896154" w:rsidP="006339C1">
      <w:pPr>
        <w:spacing w:after="0"/>
        <w:rPr>
          <w:rFonts w:ascii="Times New Roman" w:hAnsi="Times New Roman" w:cs="Times New Roman"/>
          <w:color w:val="595959" w:themeColor="text1" w:themeTint="A6"/>
          <w:sz w:val="28"/>
          <w:szCs w:val="28"/>
        </w:rPr>
      </w:pPr>
    </w:p>
    <w:p w:rsidR="00896154" w:rsidRPr="00267790" w:rsidRDefault="00896154" w:rsidP="00896154">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 xml:space="preserve">ФОРМЫ ОРГАНИЗАЦИИ И КОНТРОЛЯ </w:t>
      </w:r>
    </w:p>
    <w:p w:rsidR="00896154" w:rsidRPr="00267790" w:rsidRDefault="00896154" w:rsidP="00896154">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ОБРАЗОВАТЕЛЬНОГО ПРОЦЕССА</w:t>
      </w:r>
    </w:p>
    <w:p w:rsidR="00896154" w:rsidRPr="00267790" w:rsidRDefault="00896154" w:rsidP="00896154">
      <w:pPr>
        <w:spacing w:after="0"/>
        <w:jc w:val="both"/>
        <w:rPr>
          <w:rFonts w:ascii="Times New Roman" w:hAnsi="Times New Roman" w:cs="Times New Roman"/>
          <w:b/>
          <w:color w:val="595959" w:themeColor="text1" w:themeTint="A6"/>
          <w:sz w:val="28"/>
          <w:szCs w:val="28"/>
        </w:rPr>
      </w:pP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На начальном этапе преобладают игровой, наглядный и репродуктивный методы. Они применяется при знакомстве с шахматными фигурами, изучении шахматной доски, обучении правилам игры, реализации материального перевеса.</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896154" w:rsidRPr="00267790" w:rsidRDefault="00896154" w:rsidP="00896154">
      <w:pPr>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896154" w:rsidRPr="00267790" w:rsidRDefault="00896154" w:rsidP="00896154">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Использование этих методов предусматривает, прежде всего, обеспечение самостоятельности детей в поисках решения самых разнообразных задач.</w:t>
      </w:r>
    </w:p>
    <w:p w:rsidR="00896154" w:rsidRPr="00267790" w:rsidRDefault="00896154" w:rsidP="00896154">
      <w:pPr>
        <w:spacing w:after="0"/>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Основные формы и средства обучения: практическая игра, решение шахматных задач, комбинаций и этюдов, дидактические игры и задания, игровые упражнения;  </w:t>
      </w:r>
      <w:proofErr w:type="spellStart"/>
      <w:r w:rsidRPr="00267790">
        <w:rPr>
          <w:rFonts w:ascii="Times New Roman" w:hAnsi="Times New Roman" w:cs="Times New Roman"/>
          <w:color w:val="595959" w:themeColor="text1" w:themeTint="A6"/>
          <w:sz w:val="28"/>
          <w:szCs w:val="28"/>
        </w:rPr>
        <w:t>теоре-</w:t>
      </w:r>
      <w:r w:rsidRPr="00267790">
        <w:rPr>
          <w:rFonts w:ascii="Times New Roman" w:hAnsi="Times New Roman" w:cs="Times New Roman"/>
          <w:color w:val="595959" w:themeColor="text1" w:themeTint="A6"/>
          <w:sz w:val="28"/>
          <w:szCs w:val="28"/>
        </w:rPr>
        <w:lastRenderedPageBreak/>
        <w:t>тические</w:t>
      </w:r>
      <w:proofErr w:type="spellEnd"/>
      <w:r w:rsidRPr="00267790">
        <w:rPr>
          <w:rFonts w:ascii="Times New Roman" w:hAnsi="Times New Roman" w:cs="Times New Roman"/>
          <w:color w:val="595959" w:themeColor="text1" w:themeTint="A6"/>
          <w:sz w:val="28"/>
          <w:szCs w:val="28"/>
        </w:rPr>
        <w:t xml:space="preserve"> занятия, шахматные игры, шахматные дидактические игрушки, участие в турнирах и соревнованиях.</w:t>
      </w:r>
    </w:p>
    <w:p w:rsidR="00896154" w:rsidRPr="00ED20B7" w:rsidRDefault="00896154" w:rsidP="00896154">
      <w:pPr>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соревновательной обстановке.</w:t>
      </w:r>
    </w:p>
    <w:p w:rsidR="006339C1" w:rsidRPr="00267790" w:rsidRDefault="006339C1" w:rsidP="006339C1">
      <w:pPr>
        <w:spacing w:after="0"/>
        <w:rPr>
          <w:rFonts w:ascii="Times New Roman" w:hAnsi="Times New Roman" w:cs="Times New Roman"/>
          <w:color w:val="595959" w:themeColor="text1" w:themeTint="A6"/>
          <w:sz w:val="28"/>
          <w:szCs w:val="28"/>
        </w:rPr>
      </w:pPr>
    </w:p>
    <w:p w:rsidR="00F03E1D" w:rsidRPr="00267790" w:rsidRDefault="006339C1" w:rsidP="00CB66BB">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СОДЕРЖАНИЕ УЧЕБНОГО ПРЕДМЕТА</w:t>
      </w:r>
    </w:p>
    <w:p w:rsidR="00F03E1D" w:rsidRPr="00267790" w:rsidRDefault="00F03E1D" w:rsidP="00F03E1D">
      <w:pPr>
        <w:spacing w:after="0"/>
        <w:jc w:val="center"/>
        <w:rPr>
          <w:rFonts w:ascii="Times New Roman" w:hAnsi="Times New Roman" w:cs="Times New Roman"/>
          <w:b/>
          <w:color w:val="595959" w:themeColor="text1" w:themeTint="A6"/>
          <w:sz w:val="28"/>
          <w:szCs w:val="28"/>
        </w:rPr>
      </w:pPr>
    </w:p>
    <w:p w:rsidR="00CB66BB" w:rsidRPr="00267790" w:rsidRDefault="00CB66BB" w:rsidP="00CB66BB">
      <w:pPr>
        <w:pStyle w:val="aa"/>
        <w:numPr>
          <w:ilvl w:val="0"/>
          <w:numId w:val="3"/>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Шахматная доска</w:t>
      </w:r>
      <w:r w:rsidR="008A2933" w:rsidRPr="00267790">
        <w:rPr>
          <w:rFonts w:ascii="Times New Roman" w:hAnsi="Times New Roman" w:cs="Times New Roman"/>
          <w:b/>
          <w:color w:val="595959" w:themeColor="text1" w:themeTint="A6"/>
          <w:sz w:val="28"/>
          <w:szCs w:val="28"/>
        </w:rPr>
        <w:t xml:space="preserve"> (2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доска, белые и черные поля, горизонталь, вертикаль, диагональ, центр.</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"Горизонталь". Двое играющих по очереди заполняют одну из горизонтальных линий шахматной доски кубиками (фишками, пешками и т. п.).</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"Вертикаль". То же самое, но заполняется одна из вертикальных линий шахматной доски.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"Диагональ". То же самое, но заполняется одна из диагоналей шахматной доски.</w:t>
      </w:r>
    </w:p>
    <w:p w:rsidR="00CB66BB" w:rsidRPr="00267790" w:rsidRDefault="00CB66BB" w:rsidP="00CB66BB">
      <w:pPr>
        <w:pStyle w:val="aa"/>
        <w:numPr>
          <w:ilvl w:val="0"/>
          <w:numId w:val="3"/>
        </w:numPr>
        <w:spacing w:after="0"/>
        <w:jc w:val="both"/>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Шахматные фигуры</w:t>
      </w:r>
      <w:r w:rsidR="008A2933" w:rsidRPr="00267790">
        <w:rPr>
          <w:rFonts w:ascii="Times New Roman" w:hAnsi="Times New Roman" w:cs="Times New Roman"/>
          <w:color w:val="595959" w:themeColor="text1" w:themeTint="A6"/>
          <w:sz w:val="28"/>
          <w:szCs w:val="28"/>
        </w:rPr>
        <w:t xml:space="preserve"> </w:t>
      </w:r>
      <w:r w:rsidR="008A2933" w:rsidRPr="00267790">
        <w:rPr>
          <w:rFonts w:ascii="Times New Roman" w:hAnsi="Times New Roman" w:cs="Times New Roman"/>
          <w:b/>
          <w:color w:val="595959" w:themeColor="text1" w:themeTint="A6"/>
          <w:sz w:val="28"/>
          <w:szCs w:val="28"/>
        </w:rPr>
        <w:t>( 1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Белые, черные, ладья, слон, ферзь, конь, пешка, король.</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w:t>
      </w:r>
      <w:proofErr w:type="spellStart"/>
      <w:r w:rsidRPr="00267790">
        <w:rPr>
          <w:rFonts w:ascii="Times New Roman" w:hAnsi="Times New Roman" w:cs="Times New Roman"/>
          <w:color w:val="595959" w:themeColor="text1" w:themeTint="A6"/>
          <w:sz w:val="28"/>
          <w:szCs w:val="28"/>
        </w:rPr>
        <w:t>Угадайка</w:t>
      </w:r>
      <w:proofErr w:type="spellEnd"/>
      <w:r w:rsidRPr="00267790">
        <w:rPr>
          <w:rFonts w:ascii="Times New Roman" w:hAnsi="Times New Roman" w:cs="Times New Roman"/>
          <w:color w:val="595959" w:themeColor="text1" w:themeTint="A6"/>
          <w:sz w:val="28"/>
          <w:szCs w:val="28"/>
        </w:rPr>
        <w:t>". Педагог словесно описывает одну из шахматных фигур, дети должны догадаться, что это за фигура.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"Угадай". Педагог загадывает про себя одну из фигур, а дети по очереди пытаются угадать, какая фигура загадана.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"Что общего?" Педагог берет две шахматные фигуры и спрашивает учеников, чем они похожи друг на друга. Чем отличаются? (Цветом, формой.)</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CB66BB" w:rsidRPr="00267790" w:rsidRDefault="00CB66BB" w:rsidP="00CB66BB">
      <w:pPr>
        <w:pStyle w:val="aa"/>
        <w:numPr>
          <w:ilvl w:val="0"/>
          <w:numId w:val="3"/>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Начальная расстановка фигур</w:t>
      </w:r>
      <w:r w:rsidR="008A2933" w:rsidRPr="00267790">
        <w:rPr>
          <w:rFonts w:ascii="Times New Roman" w:hAnsi="Times New Roman" w:cs="Times New Roman"/>
          <w:b/>
          <w:color w:val="595959" w:themeColor="text1" w:themeTint="A6"/>
          <w:sz w:val="28"/>
          <w:szCs w:val="28"/>
        </w:rPr>
        <w:t xml:space="preserve"> ( 2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lastRenderedPageBreak/>
        <w:t xml:space="preserve"> "Мешочек". Ученики по одной вынимают из мешочка шахматные фигуры и постепенно расставляют начальную позицию.</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"Да и нет". Педагог берет две шахматные фигурки и спрашивает детей, стоят ли эти фигуры рядом в начальном положении.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CB66BB" w:rsidRPr="00267790" w:rsidRDefault="00CB66BB" w:rsidP="00CB66BB">
      <w:pPr>
        <w:pStyle w:val="aa"/>
        <w:numPr>
          <w:ilvl w:val="0"/>
          <w:numId w:val="3"/>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Ходы и взятие фигур</w:t>
      </w:r>
      <w:r w:rsidR="008A2933" w:rsidRPr="00267790">
        <w:rPr>
          <w:rFonts w:ascii="Times New Roman" w:hAnsi="Times New Roman" w:cs="Times New Roman"/>
          <w:b/>
          <w:color w:val="595959" w:themeColor="text1" w:themeTint="A6"/>
          <w:sz w:val="28"/>
          <w:szCs w:val="28"/>
        </w:rPr>
        <w:t xml:space="preserve"> ( 16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Правила хода и взятия каждой из фигур, игра "на уничтожение", </w:t>
      </w:r>
      <w:proofErr w:type="spellStart"/>
      <w:r w:rsidRPr="00267790">
        <w:rPr>
          <w:rFonts w:ascii="Times New Roman" w:hAnsi="Times New Roman" w:cs="Times New Roman"/>
          <w:color w:val="595959" w:themeColor="text1" w:themeTint="A6"/>
          <w:sz w:val="28"/>
          <w:szCs w:val="28"/>
        </w:rPr>
        <w:t>белопольные</w:t>
      </w:r>
      <w:proofErr w:type="spellEnd"/>
      <w:r w:rsidRPr="00267790">
        <w:rPr>
          <w:rFonts w:ascii="Times New Roman" w:hAnsi="Times New Roman" w:cs="Times New Roman"/>
          <w:color w:val="595959" w:themeColor="text1" w:themeTint="A6"/>
          <w:sz w:val="28"/>
          <w:szCs w:val="28"/>
        </w:rPr>
        <w:t xml:space="preserve"> и </w:t>
      </w:r>
      <w:proofErr w:type="spellStart"/>
      <w:r w:rsidRPr="00267790">
        <w:rPr>
          <w:rFonts w:ascii="Times New Roman" w:hAnsi="Times New Roman" w:cs="Times New Roman"/>
          <w:color w:val="595959" w:themeColor="text1" w:themeTint="A6"/>
          <w:sz w:val="28"/>
          <w:szCs w:val="28"/>
        </w:rPr>
        <w:t>чернопольные</w:t>
      </w:r>
      <w:proofErr w:type="spellEnd"/>
      <w:r w:rsidRPr="00267790">
        <w:rPr>
          <w:rFonts w:ascii="Times New Roman" w:hAnsi="Times New Roman" w:cs="Times New Roman"/>
          <w:color w:val="595959" w:themeColor="text1" w:themeTint="A6"/>
          <w:sz w:val="28"/>
          <w:szCs w:val="28"/>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"Лабиринт". Белая фигура должна достичь определенной клетки шахматной доски, не становясь на "заминированные" поля и не перепрыгивая их.</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"Кратчайший путь". За минимальное число ходов белая фигура должна достичь определенной клетки шахматной доски.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"Защита контрольного поля". Эта игра подобна предыдущей, но при точной игре обеих сторон не имеет победителя.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"Атака неприятельской фигуры". Белая фигура должна за один ход напасть на черную фигуру, но так, чтобы не оказаться под боем.</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"Двойной удар". Белой фигурой надо напасть одновременно на две черные фигуры.</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"Взятие". Из нескольких возможных взятий надо выбрать лучшее – побить незащищенную фигуру.</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lastRenderedPageBreak/>
        <w:t xml:space="preserve"> "Защита". Здесь нужно одной белой фигурой защитить другую, стоящую под боем.</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"Выиграй фигуру". Белые должны сделать такой ход, чтобы при любом ответе черных они проиграли одну из своих фигур.</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"Ограничение подвижности". Это разновидность "игры на уничтожение", но с "заминированными" полями. Выигрывает тот, кто побьет все фигуры противника.</w:t>
      </w:r>
    </w:p>
    <w:p w:rsidR="00CB66BB" w:rsidRPr="00267790" w:rsidRDefault="00CB66BB" w:rsidP="00CB66BB">
      <w:pPr>
        <w:pStyle w:val="aa"/>
        <w:numPr>
          <w:ilvl w:val="0"/>
          <w:numId w:val="3"/>
        </w:num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b/>
          <w:color w:val="595959" w:themeColor="text1" w:themeTint="A6"/>
          <w:sz w:val="28"/>
          <w:szCs w:val="28"/>
        </w:rPr>
        <w:t>Цель шахматной партии</w:t>
      </w:r>
      <w:r w:rsidR="008A2933" w:rsidRPr="00267790">
        <w:rPr>
          <w:rFonts w:ascii="Times New Roman" w:hAnsi="Times New Roman" w:cs="Times New Roman"/>
          <w:b/>
          <w:color w:val="595959" w:themeColor="text1" w:themeTint="A6"/>
          <w:sz w:val="28"/>
          <w:szCs w:val="28"/>
        </w:rPr>
        <w:t xml:space="preserve"> ( </w:t>
      </w:r>
      <w:r w:rsidR="007A58C9" w:rsidRPr="00267790">
        <w:rPr>
          <w:rFonts w:ascii="Times New Roman" w:hAnsi="Times New Roman" w:cs="Times New Roman"/>
          <w:b/>
          <w:color w:val="595959" w:themeColor="text1" w:themeTint="A6"/>
          <w:sz w:val="28"/>
          <w:szCs w:val="28"/>
        </w:rPr>
        <w:t>9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 мат, пат, ничья, мат в один ход, длинная и короткая рокировка и ее правила.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"Шах или не шах". Приводится ряд положений, в которых ученики должны определить: стоит ли король под шахом или нет.</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"Дай шах". Требуется объявить шах неприятельскому королю.</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"Пять шахов". Каждой из пяти белых фигур нужно объявить шах черному королю.</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"Защита от шаха". Белый король должен защититься от шаха.</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"Мат или не мат". Приводится ряд положений, в которых ученики должны определить: дан ли мат черному королю.</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"Первый шах". Игра проводится всеми фигурами из начального положения. Выигрывает тот, кто объявит первый шах.</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"Рокировка". Ученики должны определить, можно ли рокировать в тех или иных случаях.</w:t>
      </w:r>
    </w:p>
    <w:p w:rsidR="00CB66BB" w:rsidRPr="00267790" w:rsidRDefault="00CB66BB" w:rsidP="00CB66BB">
      <w:pPr>
        <w:pStyle w:val="aa"/>
        <w:numPr>
          <w:ilvl w:val="0"/>
          <w:numId w:val="3"/>
        </w:numPr>
        <w:spacing w:after="0"/>
        <w:jc w:val="both"/>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Игра всеми фигурами из начального положения</w:t>
      </w:r>
      <w:r w:rsidR="007A58C9" w:rsidRPr="00267790">
        <w:rPr>
          <w:rFonts w:ascii="Times New Roman" w:hAnsi="Times New Roman" w:cs="Times New Roman"/>
          <w:color w:val="595959" w:themeColor="text1" w:themeTint="A6"/>
          <w:sz w:val="28"/>
          <w:szCs w:val="28"/>
        </w:rPr>
        <w:t xml:space="preserve"> </w:t>
      </w:r>
      <w:r w:rsidR="007A58C9" w:rsidRPr="00267790">
        <w:rPr>
          <w:rFonts w:ascii="Times New Roman" w:hAnsi="Times New Roman" w:cs="Times New Roman"/>
          <w:b/>
          <w:color w:val="595959" w:themeColor="text1" w:themeTint="A6"/>
          <w:sz w:val="28"/>
          <w:szCs w:val="28"/>
        </w:rPr>
        <w:t>( 4 ч)</w:t>
      </w:r>
    </w:p>
    <w:p w:rsidR="00CB66BB" w:rsidRPr="00267790" w:rsidRDefault="00CB66BB" w:rsidP="00CB66BB">
      <w:pPr>
        <w:spacing w:after="0"/>
        <w:ind w:left="75"/>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Самые общие представления о том, как начинать шахматную партию.</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Дидактические игры и задания</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 "Два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CB66BB" w:rsidRPr="00267790" w:rsidRDefault="00CB66BB"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«Игра на уничтожение» - важнейшая игра курса. У ребёнка формируется внутренний </w:t>
      </w:r>
      <w:r w:rsidR="009A1AE8" w:rsidRPr="00267790">
        <w:rPr>
          <w:rFonts w:ascii="Times New Roman" w:hAnsi="Times New Roman" w:cs="Times New Roman"/>
          <w:color w:val="595959" w:themeColor="text1" w:themeTint="A6"/>
          <w:sz w:val="28"/>
          <w:szCs w:val="28"/>
        </w:rPr>
        <w:t>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«Один в поле воин». Белая фигура должна побить чёрные фигуры, расположенные на шахматной доске, уничтожая каждым ходом по фигуре</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«Лабиринт» Белая фигура должна достичь определенной клетки шахматной доски, не становясь на заминированные» поля и не перепрыгивая их.</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«Кратчайший путь». За минимальное число ходов белая фигура должна достичь определенной клетки шахматной доски.</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«Двойной удар». Белой фигурой надо напасть одновременно на две чёрные фигуры.</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«Взятие». Из нескольких возможных взятий надо выбрать лучшее – побить незащищенную фигуру.</w:t>
      </w:r>
    </w:p>
    <w:p w:rsidR="009A1AE8" w:rsidRPr="00267790" w:rsidRDefault="009A1AE8"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«Защита». Здесь нужно одной белой фигурой защитить другую, стоящую под боем.</w:t>
      </w:r>
    </w:p>
    <w:p w:rsidR="009A1AE8" w:rsidRPr="00267790" w:rsidRDefault="001B3452" w:rsidP="00CB66BB">
      <w:pPr>
        <w:spacing w:after="0"/>
        <w:jc w:val="both"/>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lastRenderedPageBreak/>
        <w:t>Все дидактические игры и задания из этого раздела моделируют в доступном для детей виде те или иные реальные ситуации, с которыми сталкиваются шахматисты в игре на шахматной доске.</w:t>
      </w:r>
    </w:p>
    <w:p w:rsidR="001B3452" w:rsidRPr="00267790" w:rsidRDefault="001B3452" w:rsidP="001B3452">
      <w:pPr>
        <w:spacing w:after="0"/>
        <w:jc w:val="center"/>
        <w:rPr>
          <w:rFonts w:ascii="Times New Roman" w:hAnsi="Times New Roman" w:cs="Times New Roman"/>
          <w:b/>
          <w:color w:val="595959" w:themeColor="text1" w:themeTint="A6"/>
          <w:sz w:val="28"/>
          <w:szCs w:val="28"/>
        </w:rPr>
      </w:pPr>
    </w:p>
    <w:p w:rsidR="00F03E1D" w:rsidRPr="00267790" w:rsidRDefault="00F03E1D" w:rsidP="00F03E1D">
      <w:pPr>
        <w:spacing w:after="0"/>
        <w:jc w:val="center"/>
        <w:rPr>
          <w:rFonts w:ascii="Times New Roman" w:hAnsi="Times New Roman" w:cs="Times New Roman"/>
          <w:color w:val="595959" w:themeColor="text1" w:themeTint="A6"/>
          <w:sz w:val="28"/>
          <w:szCs w:val="28"/>
        </w:rPr>
      </w:pPr>
    </w:p>
    <w:p w:rsidR="00F03E1D" w:rsidRDefault="00287553" w:rsidP="00F03E1D">
      <w:pPr>
        <w:spacing w:after="0"/>
        <w:jc w:val="center"/>
        <w:rPr>
          <w:rFonts w:ascii="Times New Roman" w:hAnsi="Times New Roman" w:cs="Times New Roman"/>
          <w:b/>
          <w:color w:val="595959" w:themeColor="text1" w:themeTint="A6"/>
          <w:sz w:val="28"/>
          <w:szCs w:val="28"/>
        </w:rPr>
      </w:pPr>
      <w:r w:rsidRPr="00267790">
        <w:rPr>
          <w:rFonts w:ascii="Times New Roman" w:hAnsi="Times New Roman" w:cs="Times New Roman"/>
          <w:b/>
          <w:color w:val="595959" w:themeColor="text1" w:themeTint="A6"/>
          <w:sz w:val="28"/>
          <w:szCs w:val="28"/>
        </w:rPr>
        <w:t>КАЛЕНДАРНО – ТЕМАТИЧЕСКОЕ ПЛАНИРОВАНИЕ</w:t>
      </w:r>
    </w:p>
    <w:p w:rsidR="003963F8" w:rsidRPr="00267790" w:rsidRDefault="003963F8" w:rsidP="00F03E1D">
      <w:pPr>
        <w:spacing w:after="0"/>
        <w:jc w:val="center"/>
        <w:rPr>
          <w:rFonts w:ascii="Times New Roman" w:hAnsi="Times New Roman" w:cs="Times New Roman"/>
          <w:b/>
          <w:color w:val="595959" w:themeColor="text1" w:themeTint="A6"/>
          <w:sz w:val="28"/>
          <w:szCs w:val="28"/>
        </w:rPr>
      </w:pPr>
      <w:r>
        <w:rPr>
          <w:rFonts w:ascii="Times New Roman" w:hAnsi="Times New Roman" w:cs="Times New Roman"/>
          <w:b/>
          <w:color w:val="595959" w:themeColor="text1" w:themeTint="A6"/>
          <w:sz w:val="28"/>
          <w:szCs w:val="28"/>
        </w:rPr>
        <w:t>С  ОПИСАНИЕМ УЧЕБНОЙ ДЕЯТЕЛЬНОСТИ УЧАЩИХСЯ</w:t>
      </w:r>
    </w:p>
    <w:p w:rsidR="00F03E1D" w:rsidRPr="00267790" w:rsidRDefault="00F03E1D" w:rsidP="00F03E1D">
      <w:pPr>
        <w:spacing w:after="0"/>
        <w:jc w:val="center"/>
        <w:rPr>
          <w:rFonts w:ascii="Times New Roman" w:hAnsi="Times New Roman" w:cs="Times New Roman"/>
          <w:color w:val="595959" w:themeColor="text1" w:themeTint="A6"/>
          <w:sz w:val="28"/>
          <w:szCs w:val="28"/>
        </w:rPr>
      </w:pPr>
    </w:p>
    <w:tbl>
      <w:tblPr>
        <w:tblStyle w:val="ab"/>
        <w:tblW w:w="0" w:type="auto"/>
        <w:tblLayout w:type="fixed"/>
        <w:tblLook w:val="04A0" w:firstRow="1" w:lastRow="0" w:firstColumn="1" w:lastColumn="0" w:noHBand="0" w:noVBand="1"/>
      </w:tblPr>
      <w:tblGrid>
        <w:gridCol w:w="594"/>
        <w:gridCol w:w="932"/>
        <w:gridCol w:w="3685"/>
        <w:gridCol w:w="5471"/>
      </w:tblGrid>
      <w:tr w:rsidR="00EB7CDB"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п\п</w:t>
            </w:r>
          </w:p>
        </w:tc>
        <w:tc>
          <w:tcPr>
            <w:tcW w:w="932"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Дата </w:t>
            </w:r>
          </w:p>
        </w:tc>
        <w:tc>
          <w:tcPr>
            <w:tcW w:w="3685"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Тема </w:t>
            </w:r>
          </w:p>
        </w:tc>
        <w:tc>
          <w:tcPr>
            <w:tcW w:w="5471" w:type="dxa"/>
          </w:tcPr>
          <w:p w:rsidR="00287553" w:rsidRPr="00267790" w:rsidRDefault="007A58C9" w:rsidP="007A58C9">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Характеристика учебной деятельности учащихся</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w:t>
            </w:r>
          </w:p>
        </w:tc>
        <w:tc>
          <w:tcPr>
            <w:tcW w:w="932" w:type="dxa"/>
          </w:tcPr>
          <w:p w:rsidR="00287553" w:rsidRPr="005B1D54"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01.09</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доска</w:t>
            </w:r>
          </w:p>
        </w:tc>
        <w:tc>
          <w:tcPr>
            <w:tcW w:w="5471" w:type="dxa"/>
          </w:tcPr>
          <w:p w:rsidR="00287553" w:rsidRPr="00267790" w:rsidRDefault="007A58C9"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4"/>
                <w:szCs w:val="24"/>
              </w:rPr>
              <w:t>Чтение дидактической сказки "Удивительные приключения шахматной доски". Знакомство с шахматной доской</w:t>
            </w:r>
            <w:r w:rsidR="0096199C" w:rsidRPr="00267790">
              <w:rPr>
                <w:rFonts w:ascii="Times New Roman" w:hAnsi="Times New Roman" w:cs="Times New Roman"/>
                <w:color w:val="595959" w:themeColor="text1" w:themeTint="A6"/>
                <w:sz w:val="24"/>
                <w:szCs w:val="24"/>
              </w:rPr>
              <w:t>, шахматными терминами: белое и черное поле, горизонталь, вертикаль, диагональ.</w:t>
            </w:r>
            <w:r w:rsidRPr="00267790">
              <w:rPr>
                <w:rFonts w:ascii="Times New Roman" w:hAnsi="Times New Roman" w:cs="Times New Roman"/>
                <w:color w:val="595959" w:themeColor="text1" w:themeTint="A6"/>
                <w:sz w:val="24"/>
                <w:szCs w:val="24"/>
              </w:rPr>
              <w:t xml:space="preserve"> Соблюдение </w:t>
            </w:r>
            <w:r w:rsidR="0096199C" w:rsidRPr="00267790">
              <w:rPr>
                <w:rFonts w:ascii="Times New Roman" w:hAnsi="Times New Roman" w:cs="Times New Roman"/>
                <w:color w:val="595959" w:themeColor="text1" w:themeTint="A6"/>
                <w:sz w:val="24"/>
                <w:szCs w:val="24"/>
              </w:rPr>
              <w:t xml:space="preserve">основных правил личной гигиены.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08.09</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доска</w:t>
            </w:r>
          </w:p>
        </w:tc>
        <w:tc>
          <w:tcPr>
            <w:tcW w:w="5471" w:type="dxa"/>
          </w:tcPr>
          <w:p w:rsidR="00287553" w:rsidRPr="00267790" w:rsidRDefault="0096199C" w:rsidP="00EB7CDB">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Учиться ориентироваться на шахматной доске, правильно размещать шахматную доску между партнерами, организовывать комфортные отношения с партнерами по игре</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15.09</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Знакомство с </w:t>
            </w:r>
            <w:proofErr w:type="spellStart"/>
            <w:r w:rsidRPr="00267790">
              <w:rPr>
                <w:rFonts w:ascii="Times New Roman" w:hAnsi="Times New Roman" w:cs="Times New Roman"/>
                <w:color w:val="595959" w:themeColor="text1" w:themeTint="A6"/>
                <w:sz w:val="28"/>
                <w:szCs w:val="28"/>
              </w:rPr>
              <w:t>шахматны</w:t>
            </w:r>
            <w:proofErr w:type="spellEnd"/>
            <w:r w:rsidRPr="00267790">
              <w:rPr>
                <w:rFonts w:ascii="Times New Roman" w:hAnsi="Times New Roman" w:cs="Times New Roman"/>
                <w:color w:val="595959" w:themeColor="text1" w:themeTint="A6"/>
                <w:sz w:val="28"/>
                <w:szCs w:val="28"/>
              </w:rPr>
              <w:t>-ми фигурами</w:t>
            </w:r>
          </w:p>
        </w:tc>
        <w:tc>
          <w:tcPr>
            <w:tcW w:w="5471" w:type="dxa"/>
          </w:tcPr>
          <w:p w:rsidR="00287553" w:rsidRPr="00267790" w:rsidRDefault="0096199C" w:rsidP="00EB7CDB">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Познакомиться с названиями шахматных фигур: ладья, слон, ферзь, конь, пешка, король. Научиться различать и называть шахматные фигуры.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4</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22.09</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Начальная расстановка фигур</w:t>
            </w:r>
          </w:p>
        </w:tc>
        <w:tc>
          <w:tcPr>
            <w:tcW w:w="5471" w:type="dxa"/>
          </w:tcPr>
          <w:p w:rsidR="00287553" w:rsidRPr="00267790" w:rsidRDefault="0096199C" w:rsidP="00EB7CDB">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Познакомиться с понятием: начальное положение, научиться правильно </w:t>
            </w:r>
            <w:r w:rsidR="009A2029" w:rsidRPr="00267790">
              <w:rPr>
                <w:rFonts w:ascii="Times New Roman" w:hAnsi="Times New Roman" w:cs="Times New Roman"/>
                <w:color w:val="595959" w:themeColor="text1" w:themeTint="A6"/>
                <w:sz w:val="24"/>
                <w:szCs w:val="24"/>
              </w:rPr>
              <w:t>расставлять фигуры перед игрой</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5</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29.09</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доска и фигуры</w:t>
            </w:r>
          </w:p>
        </w:tc>
        <w:tc>
          <w:tcPr>
            <w:tcW w:w="5471" w:type="dxa"/>
            <w:tcBorders>
              <w:bottom w:val="single" w:sz="4" w:space="0" w:color="000000" w:themeColor="text1"/>
            </w:tcBorders>
          </w:tcPr>
          <w:p w:rsidR="00287553" w:rsidRPr="00267790" w:rsidRDefault="009A2029" w:rsidP="00EB7CDB">
            <w:pPr>
              <w:rPr>
                <w:rFonts w:ascii="Times New Roman" w:hAnsi="Times New Roman" w:cs="Times New Roman"/>
                <w:color w:val="595959" w:themeColor="text1" w:themeTint="A6"/>
                <w:sz w:val="24"/>
                <w:szCs w:val="24"/>
              </w:rPr>
            </w:pPr>
            <w:r w:rsidRPr="00267790">
              <w:rPr>
                <w:rFonts w:ascii="Times New Roman" w:hAnsi="Times New Roman" w:cs="Times New Roman"/>
                <w:color w:val="595959" w:themeColor="text1" w:themeTint="A6"/>
                <w:sz w:val="24"/>
                <w:szCs w:val="24"/>
              </w:rPr>
              <w:t xml:space="preserve">Познакомиться с понятием: партнёры. Правильно расставлять фигуры в начальное положение. </w:t>
            </w:r>
            <w:proofErr w:type="spellStart"/>
            <w:r w:rsidRPr="00267790">
              <w:rPr>
                <w:rFonts w:ascii="Times New Roman" w:hAnsi="Times New Roman" w:cs="Times New Roman"/>
                <w:color w:val="595959" w:themeColor="text1" w:themeTint="A6"/>
                <w:sz w:val="24"/>
                <w:szCs w:val="24"/>
              </w:rPr>
              <w:t>Орга-низовывать</w:t>
            </w:r>
            <w:proofErr w:type="spellEnd"/>
            <w:r w:rsidRPr="00267790">
              <w:rPr>
                <w:rFonts w:ascii="Times New Roman" w:hAnsi="Times New Roman" w:cs="Times New Roman"/>
                <w:color w:val="595959" w:themeColor="text1" w:themeTint="A6"/>
                <w:sz w:val="24"/>
                <w:szCs w:val="24"/>
              </w:rPr>
              <w:t xml:space="preserve"> комфортные отношения с партнерами по игре</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6</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06.10</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шахматной фигурой. Ладья</w:t>
            </w:r>
          </w:p>
        </w:tc>
        <w:tc>
          <w:tcPr>
            <w:tcW w:w="5471" w:type="dxa"/>
            <w:tcBorders>
              <w:bottom w:val="nil"/>
            </w:tcBorders>
          </w:tcPr>
          <w:p w:rsidR="00287553" w:rsidRPr="00267790" w:rsidRDefault="00CC49F0" w:rsidP="003963F8">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Познакомиться  с понятиями: ход, взятие, стоять под боем.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7</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13.10</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Ладья в игре</w:t>
            </w:r>
          </w:p>
        </w:tc>
        <w:tc>
          <w:tcPr>
            <w:tcW w:w="5471" w:type="dxa"/>
            <w:tcBorders>
              <w:top w:val="nil"/>
              <w:bottom w:val="nil"/>
            </w:tcBorders>
          </w:tcPr>
          <w:p w:rsidR="00CC49F0" w:rsidRPr="00267790"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Научиться играть фигурой в отдельности и в</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8</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20.10</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шахматной фигурой. Слон.</w:t>
            </w:r>
          </w:p>
        </w:tc>
        <w:tc>
          <w:tcPr>
            <w:tcW w:w="5471" w:type="dxa"/>
            <w:tcBorders>
              <w:top w:val="nil"/>
              <w:bottom w:val="nil"/>
            </w:tcBorders>
          </w:tcPr>
          <w:p w:rsidR="00287553" w:rsidRPr="00B51B8F" w:rsidRDefault="003963F8" w:rsidP="00B51B8F">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совокупности с другими фигурами без нарушения правил шахматного кодекса.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9</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27.10</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Слон в игре</w:t>
            </w:r>
          </w:p>
        </w:tc>
        <w:tc>
          <w:tcPr>
            <w:tcW w:w="5471" w:type="dxa"/>
            <w:tcBorders>
              <w:top w:val="nil"/>
              <w:bottom w:val="nil"/>
            </w:tcBorders>
          </w:tcPr>
          <w:p w:rsidR="00287553" w:rsidRPr="00B51B8F"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Соблюдать основные правила личной гигиены.</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10</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10.11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Ладья против слона</w:t>
            </w:r>
          </w:p>
        </w:tc>
        <w:tc>
          <w:tcPr>
            <w:tcW w:w="5471" w:type="dxa"/>
            <w:tcBorders>
              <w:top w:val="nil"/>
              <w:bottom w:val="nil"/>
            </w:tcBorders>
          </w:tcPr>
          <w:p w:rsidR="00287553" w:rsidRPr="00267790"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Уважать мнение и решение других</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11</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17.11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шахматной фигурой. Ферзь</w:t>
            </w:r>
          </w:p>
        </w:tc>
        <w:tc>
          <w:tcPr>
            <w:tcW w:w="5471" w:type="dxa"/>
            <w:tcBorders>
              <w:top w:val="nil"/>
              <w:bottom w:val="nil"/>
            </w:tcBorders>
          </w:tcPr>
          <w:p w:rsidR="00287553" w:rsidRPr="00267790" w:rsidRDefault="003963F8" w:rsidP="003963F8">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Дела</w:t>
            </w:r>
            <w:r w:rsidRPr="00B51B8F">
              <w:rPr>
                <w:rFonts w:ascii="Times New Roman" w:hAnsi="Times New Roman" w:cs="Times New Roman"/>
                <w:color w:val="595959" w:themeColor="text1" w:themeTint="A6"/>
                <w:sz w:val="24"/>
                <w:szCs w:val="24"/>
              </w:rPr>
              <w:t>т</w:t>
            </w:r>
            <w:r>
              <w:rPr>
                <w:rFonts w:ascii="Times New Roman" w:hAnsi="Times New Roman" w:cs="Times New Roman"/>
                <w:color w:val="595959" w:themeColor="text1" w:themeTint="A6"/>
                <w:sz w:val="24"/>
                <w:szCs w:val="24"/>
              </w:rPr>
              <w:t xml:space="preserve">ь </w:t>
            </w:r>
            <w:r w:rsidRPr="00B51B8F">
              <w:rPr>
                <w:rFonts w:ascii="Times New Roman" w:hAnsi="Times New Roman" w:cs="Times New Roman"/>
                <w:color w:val="595959" w:themeColor="text1" w:themeTint="A6"/>
                <w:sz w:val="24"/>
                <w:szCs w:val="24"/>
              </w:rPr>
              <w:t xml:space="preserve"> выводы, выяснять закономерности</w:t>
            </w:r>
            <w:r>
              <w:rPr>
                <w:rFonts w:ascii="Times New Roman" w:hAnsi="Times New Roman" w:cs="Times New Roman"/>
                <w:color w:val="595959" w:themeColor="text1" w:themeTint="A6"/>
                <w:sz w:val="24"/>
                <w:szCs w:val="24"/>
              </w:rPr>
              <w:t xml:space="preserve"> Анализировать ситуацию и принимать правильное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12</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24.11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Ферзь в игре</w:t>
            </w:r>
          </w:p>
        </w:tc>
        <w:tc>
          <w:tcPr>
            <w:tcW w:w="5471" w:type="dxa"/>
            <w:tcBorders>
              <w:top w:val="nil"/>
              <w:bottom w:val="nil"/>
            </w:tcBorders>
          </w:tcPr>
          <w:p w:rsidR="00287553" w:rsidRPr="00267790"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решение</w:t>
            </w:r>
            <w:r w:rsidRPr="00B51B8F">
              <w:rPr>
                <w:rFonts w:ascii="Times New Roman" w:hAnsi="Times New Roman" w:cs="Times New Roman"/>
                <w:color w:val="595959" w:themeColor="text1" w:themeTint="A6"/>
                <w:sz w:val="24"/>
                <w:szCs w:val="24"/>
              </w:rPr>
              <w:t>.</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13</w:t>
            </w:r>
          </w:p>
        </w:tc>
        <w:tc>
          <w:tcPr>
            <w:tcW w:w="932" w:type="dxa"/>
          </w:tcPr>
          <w:p w:rsidR="00287553" w:rsidRPr="00267790" w:rsidRDefault="005B1D54" w:rsidP="00A3094C">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01.12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Ферзь против ладьи и слона</w:t>
            </w:r>
          </w:p>
        </w:tc>
        <w:tc>
          <w:tcPr>
            <w:tcW w:w="5471" w:type="dxa"/>
            <w:tcBorders>
              <w:top w:val="nil"/>
              <w:bottom w:val="nil"/>
            </w:tcBorders>
          </w:tcPr>
          <w:p w:rsidR="00287553" w:rsidRPr="00267790" w:rsidRDefault="003963F8" w:rsidP="00EB7CDB">
            <w:pPr>
              <w:rPr>
                <w:rFonts w:ascii="Times New Roman" w:hAnsi="Times New Roman" w:cs="Times New Roman"/>
                <w:color w:val="595959" w:themeColor="text1" w:themeTint="A6"/>
                <w:sz w:val="24"/>
                <w:szCs w:val="24"/>
              </w:rPr>
            </w:pPr>
            <w:r w:rsidRPr="00B51B8F">
              <w:rPr>
                <w:rFonts w:ascii="Times New Roman" w:hAnsi="Times New Roman" w:cs="Times New Roman"/>
                <w:color w:val="595959" w:themeColor="text1" w:themeTint="A6"/>
                <w:sz w:val="24"/>
                <w:szCs w:val="24"/>
              </w:rPr>
              <w:t>Наблюдать за передвижением фигур на доске, сравнивают силу фигур и их позицию.</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14</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08.12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шахматной фигурой. Конь</w:t>
            </w:r>
          </w:p>
        </w:tc>
        <w:tc>
          <w:tcPr>
            <w:tcW w:w="5471" w:type="dxa"/>
            <w:tcBorders>
              <w:top w:val="nil"/>
              <w:bottom w:val="nil"/>
            </w:tcBorders>
          </w:tcPr>
          <w:p w:rsidR="00287553" w:rsidRPr="00267790"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Уметь организовать комфортные отношения с партнерами по игре.</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15</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15.12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Конь в игре</w:t>
            </w:r>
          </w:p>
        </w:tc>
        <w:tc>
          <w:tcPr>
            <w:tcW w:w="5471" w:type="dxa"/>
            <w:tcBorders>
              <w:top w:val="nil"/>
              <w:bottom w:val="nil"/>
            </w:tcBorders>
          </w:tcPr>
          <w:p w:rsidR="00287553" w:rsidRPr="00267790" w:rsidRDefault="003963F8"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Работать в парах.</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16</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22.12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Конь против ферзя, ладьи, слона</w:t>
            </w:r>
          </w:p>
        </w:tc>
        <w:tc>
          <w:tcPr>
            <w:tcW w:w="5471" w:type="dxa"/>
            <w:tcBorders>
              <w:top w:val="nil"/>
              <w:bottom w:val="single" w:sz="4" w:space="0" w:color="auto"/>
            </w:tcBorders>
          </w:tcPr>
          <w:p w:rsidR="00287553" w:rsidRPr="00267790" w:rsidRDefault="00287553" w:rsidP="00EB7CDB">
            <w:pPr>
              <w:rPr>
                <w:rFonts w:ascii="Times New Roman" w:hAnsi="Times New Roman" w:cs="Times New Roman"/>
                <w:color w:val="595959" w:themeColor="text1" w:themeTint="A6"/>
                <w:sz w:val="24"/>
                <w:szCs w:val="24"/>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lastRenderedPageBreak/>
              <w:t>17</w:t>
            </w:r>
          </w:p>
        </w:tc>
        <w:tc>
          <w:tcPr>
            <w:tcW w:w="932" w:type="dxa"/>
          </w:tcPr>
          <w:p w:rsidR="00287553" w:rsidRPr="005B1D54" w:rsidRDefault="005B1D54" w:rsidP="00A3094C">
            <w:pP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12.01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пешкой</w:t>
            </w:r>
          </w:p>
        </w:tc>
        <w:tc>
          <w:tcPr>
            <w:tcW w:w="5471" w:type="dxa"/>
            <w:tcBorders>
              <w:top w:val="single" w:sz="4" w:space="0" w:color="auto"/>
              <w:bottom w:val="nil"/>
            </w:tcBorders>
          </w:tcPr>
          <w:p w:rsidR="00287553" w:rsidRPr="00267790" w:rsidRDefault="00287553" w:rsidP="00EB7CDB">
            <w:pPr>
              <w:rPr>
                <w:rFonts w:ascii="Times New Roman" w:hAnsi="Times New Roman" w:cs="Times New Roman"/>
                <w:color w:val="595959" w:themeColor="text1" w:themeTint="A6"/>
                <w:sz w:val="24"/>
                <w:szCs w:val="24"/>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18</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18.01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Пешка в игре</w:t>
            </w:r>
          </w:p>
        </w:tc>
        <w:tc>
          <w:tcPr>
            <w:tcW w:w="5471" w:type="dxa"/>
            <w:tcBorders>
              <w:top w:val="nil"/>
              <w:bottom w:val="nil"/>
            </w:tcBorders>
          </w:tcPr>
          <w:p w:rsidR="00287553" w:rsidRPr="00267790" w:rsidRDefault="00287553" w:rsidP="00EB7CDB">
            <w:pPr>
              <w:rPr>
                <w:rFonts w:ascii="Times New Roman" w:hAnsi="Times New Roman" w:cs="Times New Roman"/>
                <w:color w:val="595959" w:themeColor="text1" w:themeTint="A6"/>
                <w:sz w:val="28"/>
                <w:szCs w:val="28"/>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19</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26.01</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Пешка против ферзя, ладьи, слона</w:t>
            </w:r>
          </w:p>
        </w:tc>
        <w:tc>
          <w:tcPr>
            <w:tcW w:w="5471" w:type="dxa"/>
            <w:tcBorders>
              <w:top w:val="nil"/>
              <w:bottom w:val="nil"/>
            </w:tcBorders>
          </w:tcPr>
          <w:p w:rsidR="00287553" w:rsidRPr="00267790" w:rsidRDefault="00287553" w:rsidP="00EB7CDB">
            <w:pPr>
              <w:rPr>
                <w:rFonts w:ascii="Times New Roman" w:hAnsi="Times New Roman" w:cs="Times New Roman"/>
                <w:color w:val="595959" w:themeColor="text1" w:themeTint="A6"/>
                <w:sz w:val="28"/>
                <w:szCs w:val="28"/>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20</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02.02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Знакомство с шахматной фигурой. Король</w:t>
            </w:r>
          </w:p>
        </w:tc>
        <w:tc>
          <w:tcPr>
            <w:tcW w:w="5471" w:type="dxa"/>
            <w:tcBorders>
              <w:top w:val="nil"/>
              <w:bottom w:val="nil"/>
            </w:tcBorders>
          </w:tcPr>
          <w:p w:rsidR="00287553" w:rsidRPr="00267790" w:rsidRDefault="00287553" w:rsidP="00EB7CDB">
            <w:pPr>
              <w:rPr>
                <w:rFonts w:ascii="Times New Roman" w:hAnsi="Times New Roman" w:cs="Times New Roman"/>
                <w:color w:val="595959" w:themeColor="text1" w:themeTint="A6"/>
                <w:sz w:val="28"/>
                <w:szCs w:val="28"/>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21</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09.02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Король против других фигур</w:t>
            </w:r>
          </w:p>
        </w:tc>
        <w:tc>
          <w:tcPr>
            <w:tcW w:w="5471" w:type="dxa"/>
            <w:tcBorders>
              <w:top w:val="nil"/>
              <w:bottom w:val="single" w:sz="4" w:space="0" w:color="000000" w:themeColor="text1"/>
            </w:tcBorders>
          </w:tcPr>
          <w:p w:rsidR="00287553" w:rsidRPr="00267790" w:rsidRDefault="00287553" w:rsidP="00EB7CDB">
            <w:pPr>
              <w:rPr>
                <w:rFonts w:ascii="Times New Roman" w:hAnsi="Times New Roman" w:cs="Times New Roman"/>
                <w:color w:val="595959" w:themeColor="text1" w:themeTint="A6"/>
                <w:sz w:val="28"/>
                <w:szCs w:val="28"/>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22</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16.02</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Шах </w:t>
            </w:r>
          </w:p>
        </w:tc>
        <w:tc>
          <w:tcPr>
            <w:tcW w:w="5471" w:type="dxa"/>
            <w:tcBorders>
              <w:bottom w:val="nil"/>
            </w:tcBorders>
          </w:tcPr>
          <w:p w:rsidR="00287553" w:rsidRPr="00B51B8F" w:rsidRDefault="00B51B8F" w:rsidP="00EB7CDB">
            <w:pPr>
              <w:rPr>
                <w:rFonts w:ascii="Times New Roman" w:hAnsi="Times New Roman" w:cs="Times New Roman"/>
                <w:color w:val="595959" w:themeColor="text1" w:themeTint="A6"/>
                <w:sz w:val="24"/>
                <w:szCs w:val="24"/>
              </w:rPr>
            </w:pPr>
            <w:r w:rsidRPr="00B51B8F">
              <w:rPr>
                <w:rFonts w:ascii="Times New Roman" w:hAnsi="Times New Roman" w:cs="Times New Roman"/>
                <w:color w:val="595959" w:themeColor="text1" w:themeTint="A6"/>
                <w:sz w:val="24"/>
                <w:szCs w:val="24"/>
              </w:rPr>
              <w:t>Познакомиться с понятиями: длинная и короткая  рокировка, шах, мат, пат, ничья.</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23</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01.03</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Шах </w:t>
            </w:r>
          </w:p>
        </w:tc>
        <w:tc>
          <w:tcPr>
            <w:tcW w:w="5471" w:type="dxa"/>
            <w:tcBorders>
              <w:top w:val="nil"/>
              <w:bottom w:val="nil"/>
            </w:tcBorders>
          </w:tcPr>
          <w:p w:rsidR="00287553" w:rsidRPr="00B51B8F" w:rsidRDefault="00B51B8F" w:rsidP="00EB7CDB">
            <w:pPr>
              <w:rPr>
                <w:rFonts w:ascii="Times New Roman" w:hAnsi="Times New Roman" w:cs="Times New Roman"/>
                <w:color w:val="595959" w:themeColor="text1" w:themeTint="A6"/>
                <w:sz w:val="24"/>
                <w:szCs w:val="24"/>
              </w:rPr>
            </w:pPr>
            <w:r w:rsidRPr="00B51B8F">
              <w:rPr>
                <w:rFonts w:ascii="Times New Roman" w:hAnsi="Times New Roman" w:cs="Times New Roman"/>
                <w:color w:val="595959" w:themeColor="text1" w:themeTint="A6"/>
                <w:sz w:val="24"/>
                <w:szCs w:val="24"/>
              </w:rPr>
              <w:t>Научиться рокировать.</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24</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15.03</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Мат. Цель шахматной партии</w:t>
            </w:r>
          </w:p>
        </w:tc>
        <w:tc>
          <w:tcPr>
            <w:tcW w:w="5471" w:type="dxa"/>
            <w:tcBorders>
              <w:top w:val="nil"/>
              <w:bottom w:val="nil"/>
            </w:tcBorders>
          </w:tcPr>
          <w:p w:rsidR="00287553" w:rsidRDefault="00B51B8F" w:rsidP="00EB7CDB">
            <w:pPr>
              <w:rPr>
                <w:rFonts w:ascii="Times New Roman" w:hAnsi="Times New Roman" w:cs="Times New Roman"/>
                <w:color w:val="595959" w:themeColor="text1" w:themeTint="A6"/>
                <w:sz w:val="24"/>
                <w:szCs w:val="24"/>
              </w:rPr>
            </w:pPr>
            <w:r w:rsidRPr="00B51B8F">
              <w:rPr>
                <w:rFonts w:ascii="Times New Roman" w:hAnsi="Times New Roman" w:cs="Times New Roman"/>
                <w:color w:val="595959" w:themeColor="text1" w:themeTint="A6"/>
                <w:sz w:val="24"/>
                <w:szCs w:val="24"/>
              </w:rPr>
              <w:t>Научиться объявлять шах</w:t>
            </w:r>
            <w:r>
              <w:rPr>
                <w:rFonts w:ascii="Times New Roman" w:hAnsi="Times New Roman" w:cs="Times New Roman"/>
                <w:color w:val="595959" w:themeColor="text1" w:themeTint="A6"/>
                <w:sz w:val="24"/>
                <w:szCs w:val="24"/>
              </w:rPr>
              <w:t>.</w:t>
            </w:r>
          </w:p>
          <w:p w:rsidR="00B51B8F" w:rsidRPr="00B51B8F" w:rsidRDefault="00B51B8F"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Научиться ставить мат.</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25</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22.03</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Мат </w:t>
            </w:r>
          </w:p>
        </w:tc>
        <w:tc>
          <w:tcPr>
            <w:tcW w:w="5471" w:type="dxa"/>
            <w:tcBorders>
              <w:top w:val="nil"/>
              <w:bottom w:val="nil"/>
            </w:tcBorders>
          </w:tcPr>
          <w:p w:rsidR="00287553" w:rsidRPr="00B51B8F" w:rsidRDefault="00B51B8F"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Уметь организовать комфортные отношения с </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26</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05.04</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Ставим  мат</w:t>
            </w:r>
          </w:p>
        </w:tc>
        <w:tc>
          <w:tcPr>
            <w:tcW w:w="5471" w:type="dxa"/>
            <w:tcBorders>
              <w:top w:val="nil"/>
              <w:bottom w:val="nil"/>
            </w:tcBorders>
          </w:tcPr>
          <w:p w:rsidR="00287553" w:rsidRPr="00267790" w:rsidRDefault="00B51B8F" w:rsidP="00EB7CDB">
            <w:pP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4"/>
                <w:szCs w:val="24"/>
              </w:rPr>
              <w:t>партнерами по игре.</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27</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12.04</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Ставим  мат</w:t>
            </w:r>
          </w:p>
        </w:tc>
        <w:tc>
          <w:tcPr>
            <w:tcW w:w="5471" w:type="dxa"/>
            <w:tcBorders>
              <w:top w:val="nil"/>
              <w:bottom w:val="nil"/>
            </w:tcBorders>
          </w:tcPr>
          <w:p w:rsidR="00287553" w:rsidRPr="00B51B8F" w:rsidRDefault="00B51B8F" w:rsidP="00EB7CDB">
            <w:pPr>
              <w:rPr>
                <w:rFonts w:ascii="Times New Roman" w:hAnsi="Times New Roman" w:cs="Times New Roman"/>
                <w:color w:val="595959" w:themeColor="text1" w:themeTint="A6"/>
                <w:sz w:val="24"/>
                <w:szCs w:val="24"/>
              </w:rPr>
            </w:pPr>
            <w:r w:rsidRPr="00B51B8F">
              <w:rPr>
                <w:rFonts w:ascii="Times New Roman" w:hAnsi="Times New Roman" w:cs="Times New Roman"/>
                <w:color w:val="595959" w:themeColor="text1" w:themeTint="A6"/>
                <w:sz w:val="24"/>
                <w:szCs w:val="24"/>
              </w:rPr>
              <w:t>Анализировать положение фигур на шахматной</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28</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19.04</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Ничья, пат</w:t>
            </w:r>
          </w:p>
        </w:tc>
        <w:tc>
          <w:tcPr>
            <w:tcW w:w="5471" w:type="dxa"/>
            <w:tcBorders>
              <w:top w:val="nil"/>
              <w:bottom w:val="nil"/>
            </w:tcBorders>
          </w:tcPr>
          <w:p w:rsidR="00287553" w:rsidRPr="00B51B8F" w:rsidRDefault="00B51B8F"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д</w:t>
            </w:r>
            <w:r w:rsidRPr="00B51B8F">
              <w:rPr>
                <w:rFonts w:ascii="Times New Roman" w:hAnsi="Times New Roman" w:cs="Times New Roman"/>
                <w:color w:val="595959" w:themeColor="text1" w:themeTint="A6"/>
                <w:sz w:val="24"/>
                <w:szCs w:val="24"/>
              </w:rPr>
              <w:t>оске</w:t>
            </w:r>
            <w:r>
              <w:rPr>
                <w:rFonts w:ascii="Times New Roman" w:hAnsi="Times New Roman" w:cs="Times New Roman"/>
                <w:color w:val="595959" w:themeColor="text1" w:themeTint="A6"/>
                <w:sz w:val="24"/>
                <w:szCs w:val="24"/>
              </w:rPr>
              <w:t>.</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29</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26.04</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Рокировка</w:t>
            </w:r>
          </w:p>
        </w:tc>
        <w:tc>
          <w:tcPr>
            <w:tcW w:w="5471" w:type="dxa"/>
            <w:tcBorders>
              <w:top w:val="nil"/>
              <w:bottom w:val="nil"/>
            </w:tcBorders>
          </w:tcPr>
          <w:p w:rsidR="00287553" w:rsidRPr="005A45A4" w:rsidRDefault="00B51B8F" w:rsidP="00EB7CDB">
            <w:pPr>
              <w:rPr>
                <w:rFonts w:ascii="Times New Roman" w:hAnsi="Times New Roman" w:cs="Times New Roman"/>
                <w:color w:val="595959" w:themeColor="text1" w:themeTint="A6"/>
                <w:sz w:val="24"/>
                <w:szCs w:val="24"/>
              </w:rPr>
            </w:pPr>
            <w:r w:rsidRPr="005A45A4">
              <w:rPr>
                <w:rFonts w:ascii="Times New Roman" w:hAnsi="Times New Roman" w:cs="Times New Roman"/>
                <w:color w:val="595959" w:themeColor="text1" w:themeTint="A6"/>
                <w:sz w:val="24"/>
                <w:szCs w:val="24"/>
              </w:rPr>
              <w:t>Оценивать правильность ходов</w:t>
            </w:r>
            <w:r w:rsidR="005A45A4">
              <w:rPr>
                <w:rFonts w:ascii="Times New Roman" w:hAnsi="Times New Roman" w:cs="Times New Roman"/>
                <w:color w:val="595959" w:themeColor="text1" w:themeTint="A6"/>
                <w:sz w:val="24"/>
                <w:szCs w:val="24"/>
              </w:rPr>
              <w:t>.</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30</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03.05</w:t>
            </w:r>
          </w:p>
        </w:tc>
        <w:tc>
          <w:tcPr>
            <w:tcW w:w="3685" w:type="dxa"/>
          </w:tcPr>
          <w:p w:rsidR="00287553" w:rsidRPr="00267790" w:rsidRDefault="00EB7CDB"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 xml:space="preserve">Рокировка </w:t>
            </w:r>
          </w:p>
        </w:tc>
        <w:tc>
          <w:tcPr>
            <w:tcW w:w="5471" w:type="dxa"/>
            <w:tcBorders>
              <w:top w:val="nil"/>
              <w:bottom w:val="single" w:sz="4" w:space="0" w:color="000000" w:themeColor="text1"/>
            </w:tcBorders>
          </w:tcPr>
          <w:p w:rsidR="00287553" w:rsidRPr="00267790" w:rsidRDefault="00287553" w:rsidP="00EB7CDB">
            <w:pPr>
              <w:rPr>
                <w:rFonts w:ascii="Times New Roman" w:hAnsi="Times New Roman" w:cs="Times New Roman"/>
                <w:color w:val="595959" w:themeColor="text1" w:themeTint="A6"/>
                <w:sz w:val="28"/>
                <w:szCs w:val="28"/>
              </w:rPr>
            </w:pP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31</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10.05</w:t>
            </w:r>
          </w:p>
        </w:tc>
        <w:tc>
          <w:tcPr>
            <w:tcW w:w="3685" w:type="dxa"/>
          </w:tcPr>
          <w:p w:rsidR="00287553" w:rsidRPr="00267790" w:rsidRDefault="008A2933"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партия</w:t>
            </w:r>
          </w:p>
        </w:tc>
        <w:tc>
          <w:tcPr>
            <w:tcW w:w="5471" w:type="dxa"/>
            <w:tcBorders>
              <w:bottom w:val="nil"/>
            </w:tcBorders>
          </w:tcPr>
          <w:p w:rsidR="00287553" w:rsidRPr="005A45A4" w:rsidRDefault="005A45A4" w:rsidP="00EB7CDB">
            <w:pPr>
              <w:rPr>
                <w:rFonts w:ascii="Times New Roman" w:hAnsi="Times New Roman" w:cs="Times New Roman"/>
                <w:color w:val="595959" w:themeColor="text1" w:themeTint="A6"/>
                <w:sz w:val="24"/>
                <w:szCs w:val="24"/>
              </w:rPr>
            </w:pPr>
            <w:r w:rsidRPr="005A45A4">
              <w:rPr>
                <w:rFonts w:ascii="Times New Roman" w:hAnsi="Times New Roman" w:cs="Times New Roman"/>
                <w:color w:val="595959" w:themeColor="text1" w:themeTint="A6"/>
                <w:sz w:val="24"/>
                <w:szCs w:val="24"/>
              </w:rPr>
              <w:t>Познакомиться с элемен</w:t>
            </w:r>
            <w:r>
              <w:rPr>
                <w:rFonts w:ascii="Times New Roman" w:hAnsi="Times New Roman" w:cs="Times New Roman"/>
                <w:color w:val="595959" w:themeColor="text1" w:themeTint="A6"/>
                <w:sz w:val="24"/>
                <w:szCs w:val="24"/>
              </w:rPr>
              <w:t>т</w:t>
            </w:r>
            <w:r w:rsidRPr="005A45A4">
              <w:rPr>
                <w:rFonts w:ascii="Times New Roman" w:hAnsi="Times New Roman" w:cs="Times New Roman"/>
                <w:color w:val="595959" w:themeColor="text1" w:themeTint="A6"/>
                <w:sz w:val="24"/>
                <w:szCs w:val="24"/>
              </w:rPr>
              <w:t>арными шахматными</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32</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17.05</w:t>
            </w:r>
          </w:p>
        </w:tc>
        <w:tc>
          <w:tcPr>
            <w:tcW w:w="3685" w:type="dxa"/>
          </w:tcPr>
          <w:p w:rsidR="00287553" w:rsidRPr="00267790" w:rsidRDefault="008A2933"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Шахматная партия</w:t>
            </w:r>
          </w:p>
        </w:tc>
        <w:tc>
          <w:tcPr>
            <w:tcW w:w="5471" w:type="dxa"/>
            <w:tcBorders>
              <w:top w:val="nil"/>
              <w:bottom w:val="nil"/>
            </w:tcBorders>
          </w:tcPr>
          <w:p w:rsidR="00287553" w:rsidRPr="005A45A4" w:rsidRDefault="005A45A4" w:rsidP="00EB7CDB">
            <w:p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задачами.</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33</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24.05</w:t>
            </w:r>
          </w:p>
        </w:tc>
        <w:tc>
          <w:tcPr>
            <w:tcW w:w="3685" w:type="dxa"/>
          </w:tcPr>
          <w:p w:rsidR="00287553" w:rsidRPr="00267790" w:rsidRDefault="008A2933"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Повторение программно-</w:t>
            </w:r>
            <w:proofErr w:type="spellStart"/>
            <w:r w:rsidRPr="00267790">
              <w:rPr>
                <w:rFonts w:ascii="Times New Roman" w:hAnsi="Times New Roman" w:cs="Times New Roman"/>
                <w:color w:val="595959" w:themeColor="text1" w:themeTint="A6"/>
                <w:sz w:val="28"/>
                <w:szCs w:val="28"/>
              </w:rPr>
              <w:t>го</w:t>
            </w:r>
            <w:proofErr w:type="spellEnd"/>
            <w:r w:rsidRPr="00267790">
              <w:rPr>
                <w:rFonts w:ascii="Times New Roman" w:hAnsi="Times New Roman" w:cs="Times New Roman"/>
                <w:color w:val="595959" w:themeColor="text1" w:themeTint="A6"/>
                <w:sz w:val="28"/>
                <w:szCs w:val="28"/>
              </w:rPr>
              <w:t xml:space="preserve"> материала. Игра всеми фигурами</w:t>
            </w:r>
          </w:p>
        </w:tc>
        <w:tc>
          <w:tcPr>
            <w:tcW w:w="5471" w:type="dxa"/>
            <w:tcBorders>
              <w:top w:val="nil"/>
              <w:bottom w:val="nil"/>
            </w:tcBorders>
          </w:tcPr>
          <w:p w:rsidR="00287553" w:rsidRDefault="005A45A4" w:rsidP="00EB7CDB">
            <w:pPr>
              <w:rPr>
                <w:rFonts w:ascii="Times New Roman" w:hAnsi="Times New Roman" w:cs="Times New Roman"/>
                <w:color w:val="595959" w:themeColor="text1" w:themeTint="A6"/>
                <w:sz w:val="24"/>
                <w:szCs w:val="24"/>
              </w:rPr>
            </w:pPr>
            <w:r w:rsidRPr="005A45A4">
              <w:rPr>
                <w:rFonts w:ascii="Times New Roman" w:hAnsi="Times New Roman" w:cs="Times New Roman"/>
                <w:color w:val="595959" w:themeColor="text1" w:themeTint="A6"/>
                <w:sz w:val="24"/>
                <w:szCs w:val="24"/>
              </w:rPr>
              <w:t>Оценивать свои достижения</w:t>
            </w:r>
            <w:r>
              <w:rPr>
                <w:rFonts w:ascii="Times New Roman" w:hAnsi="Times New Roman" w:cs="Times New Roman"/>
                <w:color w:val="595959" w:themeColor="text1" w:themeTint="A6"/>
                <w:sz w:val="24"/>
                <w:szCs w:val="24"/>
              </w:rPr>
              <w:t xml:space="preserve"> и достижения других учащихся.</w:t>
            </w:r>
          </w:p>
          <w:p w:rsidR="005A45A4" w:rsidRPr="00267790" w:rsidRDefault="005A45A4" w:rsidP="00EB7CDB">
            <w:pP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4"/>
                <w:szCs w:val="24"/>
              </w:rPr>
              <w:t>Играть всеми фигурами из начального положения.</w:t>
            </w:r>
          </w:p>
        </w:tc>
      </w:tr>
      <w:tr w:rsidR="00287553" w:rsidRPr="00267790" w:rsidTr="003963F8">
        <w:tc>
          <w:tcPr>
            <w:tcW w:w="594" w:type="dxa"/>
          </w:tcPr>
          <w:p w:rsidR="00287553" w:rsidRPr="00267790" w:rsidRDefault="00287553" w:rsidP="00F03E1D">
            <w:pPr>
              <w:jc w:val="cente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34</w:t>
            </w:r>
          </w:p>
        </w:tc>
        <w:tc>
          <w:tcPr>
            <w:tcW w:w="932" w:type="dxa"/>
          </w:tcPr>
          <w:p w:rsidR="00287553" w:rsidRPr="00267790" w:rsidRDefault="005B1D54" w:rsidP="00F03E1D">
            <w:pPr>
              <w:jc w:val="center"/>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24.05</w:t>
            </w:r>
          </w:p>
        </w:tc>
        <w:tc>
          <w:tcPr>
            <w:tcW w:w="3685" w:type="dxa"/>
          </w:tcPr>
          <w:p w:rsidR="00287553" w:rsidRPr="00267790" w:rsidRDefault="008A2933" w:rsidP="00EB7CDB">
            <w:pPr>
              <w:rPr>
                <w:rFonts w:ascii="Times New Roman" w:hAnsi="Times New Roman" w:cs="Times New Roman"/>
                <w:color w:val="595959" w:themeColor="text1" w:themeTint="A6"/>
                <w:sz w:val="28"/>
                <w:szCs w:val="28"/>
              </w:rPr>
            </w:pPr>
            <w:r w:rsidRPr="00267790">
              <w:rPr>
                <w:rFonts w:ascii="Times New Roman" w:hAnsi="Times New Roman" w:cs="Times New Roman"/>
                <w:color w:val="595959" w:themeColor="text1" w:themeTint="A6"/>
                <w:sz w:val="28"/>
                <w:szCs w:val="28"/>
              </w:rPr>
              <w:t>Повторение программно-</w:t>
            </w:r>
            <w:proofErr w:type="spellStart"/>
            <w:r w:rsidRPr="00267790">
              <w:rPr>
                <w:rFonts w:ascii="Times New Roman" w:hAnsi="Times New Roman" w:cs="Times New Roman"/>
                <w:color w:val="595959" w:themeColor="text1" w:themeTint="A6"/>
                <w:sz w:val="28"/>
                <w:szCs w:val="28"/>
              </w:rPr>
              <w:t>го</w:t>
            </w:r>
            <w:proofErr w:type="spellEnd"/>
            <w:r w:rsidRPr="00267790">
              <w:rPr>
                <w:rFonts w:ascii="Times New Roman" w:hAnsi="Times New Roman" w:cs="Times New Roman"/>
                <w:color w:val="595959" w:themeColor="text1" w:themeTint="A6"/>
                <w:sz w:val="28"/>
                <w:szCs w:val="28"/>
              </w:rPr>
              <w:t xml:space="preserve"> материала. Игра всеми фигурами</w:t>
            </w:r>
          </w:p>
        </w:tc>
        <w:tc>
          <w:tcPr>
            <w:tcW w:w="5471" w:type="dxa"/>
            <w:tcBorders>
              <w:top w:val="nil"/>
            </w:tcBorders>
          </w:tcPr>
          <w:p w:rsidR="00287553" w:rsidRPr="005A45A4" w:rsidRDefault="005A45A4" w:rsidP="00EB7CDB">
            <w:pPr>
              <w:rPr>
                <w:rFonts w:ascii="Times New Roman" w:hAnsi="Times New Roman" w:cs="Times New Roman"/>
                <w:color w:val="595959" w:themeColor="text1" w:themeTint="A6"/>
                <w:sz w:val="24"/>
                <w:szCs w:val="24"/>
              </w:rPr>
            </w:pPr>
            <w:r w:rsidRPr="005A45A4">
              <w:rPr>
                <w:rFonts w:ascii="Times New Roman" w:hAnsi="Times New Roman" w:cs="Times New Roman"/>
                <w:color w:val="595959" w:themeColor="text1" w:themeTint="A6"/>
                <w:sz w:val="24"/>
                <w:szCs w:val="24"/>
              </w:rPr>
              <w:t>Организовывать комфортные отношения с партнерами по игре</w:t>
            </w:r>
            <w:r>
              <w:rPr>
                <w:rFonts w:ascii="Times New Roman" w:hAnsi="Times New Roman" w:cs="Times New Roman"/>
                <w:color w:val="595959" w:themeColor="text1" w:themeTint="A6"/>
                <w:sz w:val="24"/>
                <w:szCs w:val="24"/>
              </w:rPr>
              <w:t>.</w:t>
            </w:r>
          </w:p>
        </w:tc>
      </w:tr>
    </w:tbl>
    <w:p w:rsidR="00267790" w:rsidRDefault="00267790" w:rsidP="003963F8">
      <w:pPr>
        <w:spacing w:after="0"/>
        <w:rPr>
          <w:rFonts w:ascii="Times New Roman" w:hAnsi="Times New Roman" w:cs="Times New Roman"/>
          <w:color w:val="595959" w:themeColor="text1" w:themeTint="A6"/>
          <w:sz w:val="28"/>
          <w:szCs w:val="28"/>
        </w:rPr>
      </w:pPr>
    </w:p>
    <w:p w:rsidR="00267790" w:rsidRDefault="00267790"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932483" w:rsidRDefault="00932483" w:rsidP="005A45A4">
      <w:pPr>
        <w:spacing w:after="0"/>
        <w:rPr>
          <w:rFonts w:ascii="Times New Roman" w:hAnsi="Times New Roman" w:cs="Times New Roman"/>
          <w:color w:val="595959" w:themeColor="text1" w:themeTint="A6"/>
          <w:sz w:val="28"/>
          <w:szCs w:val="28"/>
        </w:rPr>
      </w:pPr>
    </w:p>
    <w:p w:rsidR="00267790" w:rsidRPr="00E94CB6" w:rsidRDefault="00267790" w:rsidP="00F03E1D">
      <w:pPr>
        <w:spacing w:after="0"/>
        <w:jc w:val="center"/>
        <w:rPr>
          <w:rFonts w:ascii="Times New Roman" w:hAnsi="Times New Roman" w:cs="Times New Roman"/>
          <w:b/>
          <w:color w:val="595959" w:themeColor="text1" w:themeTint="A6"/>
          <w:sz w:val="20"/>
          <w:szCs w:val="20"/>
        </w:rPr>
      </w:pPr>
      <w:r w:rsidRPr="00E94CB6">
        <w:rPr>
          <w:rFonts w:ascii="Times New Roman" w:hAnsi="Times New Roman" w:cs="Times New Roman"/>
          <w:b/>
          <w:color w:val="595959" w:themeColor="text1" w:themeTint="A6"/>
          <w:sz w:val="20"/>
          <w:szCs w:val="20"/>
        </w:rPr>
        <w:t>ОПИСАНИЕ УЧЕБНО-МАТЕРИАЛЬНОГО И</w:t>
      </w:r>
      <w:r w:rsidR="00D90BC1" w:rsidRPr="00E94CB6">
        <w:rPr>
          <w:rFonts w:ascii="Times New Roman" w:hAnsi="Times New Roman" w:cs="Times New Roman"/>
          <w:b/>
          <w:color w:val="595959" w:themeColor="text1" w:themeTint="A6"/>
          <w:sz w:val="20"/>
          <w:szCs w:val="20"/>
        </w:rPr>
        <w:t xml:space="preserve"> </w:t>
      </w:r>
      <w:r w:rsidRPr="00E94CB6">
        <w:rPr>
          <w:rFonts w:ascii="Times New Roman" w:hAnsi="Times New Roman" w:cs="Times New Roman"/>
          <w:b/>
          <w:color w:val="595959" w:themeColor="text1" w:themeTint="A6"/>
          <w:sz w:val="20"/>
          <w:szCs w:val="20"/>
        </w:rPr>
        <w:t xml:space="preserve"> МАТЕРИАЛЬНО-ТЕХНИЧЕСКОГО ОБЕСПЕЧЕНИЯ ОБРАЗОВАТЕЛЬНОГО ПРОЦЕССА</w:t>
      </w:r>
    </w:p>
    <w:p w:rsidR="00D90BC1" w:rsidRPr="00E94CB6" w:rsidRDefault="00D90BC1" w:rsidP="00D90BC1">
      <w:pPr>
        <w:spacing w:after="0"/>
        <w:rPr>
          <w:rFonts w:ascii="Times New Roman" w:hAnsi="Times New Roman" w:cs="Times New Roman"/>
          <w:b/>
          <w:color w:val="595959" w:themeColor="text1" w:themeTint="A6"/>
          <w:sz w:val="20"/>
          <w:szCs w:val="20"/>
        </w:rPr>
      </w:pPr>
    </w:p>
    <w:p w:rsidR="00D90BC1" w:rsidRPr="00E94CB6" w:rsidRDefault="00D90BC1" w:rsidP="00D90BC1">
      <w:pPr>
        <w:pStyle w:val="aa"/>
        <w:numPr>
          <w:ilvl w:val="0"/>
          <w:numId w:val="4"/>
        </w:numPr>
        <w:jc w:val="both"/>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 xml:space="preserve">И. Г. </w:t>
      </w:r>
      <w:proofErr w:type="spellStart"/>
      <w:r w:rsidRPr="00E94CB6">
        <w:rPr>
          <w:rFonts w:ascii="Times New Roman" w:hAnsi="Times New Roman" w:cs="Times New Roman"/>
          <w:color w:val="595959" w:themeColor="text1" w:themeTint="A6"/>
          <w:sz w:val="20"/>
          <w:szCs w:val="20"/>
        </w:rPr>
        <w:t>Сухин</w:t>
      </w:r>
      <w:proofErr w:type="spellEnd"/>
      <w:r w:rsidRPr="00E94CB6">
        <w:rPr>
          <w:rFonts w:ascii="Times New Roman" w:hAnsi="Times New Roman" w:cs="Times New Roman"/>
          <w:color w:val="595959" w:themeColor="text1" w:themeTint="A6"/>
          <w:sz w:val="20"/>
          <w:szCs w:val="20"/>
        </w:rPr>
        <w:t>. Шахматы, первый год, или Там клетки черно-белые чудес и тайн полны: Учебник для 1 класса четырёхлетней и трёхлетней начальной школы. – Обнинск « Духовное возрождение», 1998. Рекомендовано Министерством общего и профессионального образования Российской Федерации</w:t>
      </w:r>
    </w:p>
    <w:p w:rsidR="00D90BC1" w:rsidRPr="00E94CB6" w:rsidRDefault="00D90BC1" w:rsidP="00D90BC1">
      <w:pPr>
        <w:pStyle w:val="aa"/>
        <w:numPr>
          <w:ilvl w:val="0"/>
          <w:numId w:val="4"/>
        </w:numPr>
        <w:jc w:val="both"/>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 xml:space="preserve">И. Г. </w:t>
      </w:r>
      <w:proofErr w:type="spellStart"/>
      <w:r w:rsidRPr="00E94CB6">
        <w:rPr>
          <w:rFonts w:ascii="Times New Roman" w:hAnsi="Times New Roman" w:cs="Times New Roman"/>
          <w:color w:val="595959" w:themeColor="text1" w:themeTint="A6"/>
          <w:sz w:val="20"/>
          <w:szCs w:val="20"/>
        </w:rPr>
        <w:t>Сухин</w:t>
      </w:r>
      <w:proofErr w:type="spellEnd"/>
      <w:r w:rsidRPr="00E94CB6">
        <w:rPr>
          <w:rFonts w:ascii="Times New Roman" w:hAnsi="Times New Roman" w:cs="Times New Roman"/>
          <w:color w:val="595959" w:themeColor="text1" w:themeTint="A6"/>
          <w:sz w:val="20"/>
          <w:szCs w:val="20"/>
        </w:rPr>
        <w:t>. Шахматы, первый год, или Учусь и учу. Пособие для учителя – Обнинск: Духовное возрождение, 1999.</w:t>
      </w:r>
    </w:p>
    <w:p w:rsidR="00D90BC1" w:rsidRPr="00E94CB6" w:rsidRDefault="00D90BC1" w:rsidP="00D90BC1">
      <w:pPr>
        <w:pStyle w:val="aa"/>
        <w:numPr>
          <w:ilvl w:val="0"/>
          <w:numId w:val="4"/>
        </w:numPr>
        <w:jc w:val="both"/>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Демонстрационная магнитная шахматная доска</w:t>
      </w:r>
    </w:p>
    <w:p w:rsidR="00D90BC1" w:rsidRPr="00E94CB6" w:rsidRDefault="00D90BC1" w:rsidP="00D90BC1">
      <w:pPr>
        <w:pStyle w:val="aa"/>
        <w:numPr>
          <w:ilvl w:val="0"/>
          <w:numId w:val="4"/>
        </w:numPr>
        <w:jc w:val="both"/>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 xml:space="preserve"> Набор магнитных шахматных фигур</w:t>
      </w:r>
    </w:p>
    <w:p w:rsidR="00D90BC1" w:rsidRPr="00E94CB6" w:rsidRDefault="00D90BC1" w:rsidP="00D90BC1">
      <w:pPr>
        <w:pStyle w:val="aa"/>
        <w:numPr>
          <w:ilvl w:val="0"/>
          <w:numId w:val="4"/>
        </w:numPr>
        <w:jc w:val="both"/>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Наборы шахмат</w:t>
      </w:r>
      <w:r w:rsidR="00E94CB6">
        <w:rPr>
          <w:rFonts w:ascii="Times New Roman" w:hAnsi="Times New Roman" w:cs="Times New Roman"/>
          <w:color w:val="595959" w:themeColor="text1" w:themeTint="A6"/>
          <w:sz w:val="20"/>
          <w:szCs w:val="20"/>
        </w:rPr>
        <w:t>.</w:t>
      </w:r>
    </w:p>
    <w:p w:rsidR="00D90BC1" w:rsidRPr="00E94CB6" w:rsidRDefault="00D90BC1" w:rsidP="00D90BC1">
      <w:pPr>
        <w:pStyle w:val="aa"/>
        <w:jc w:val="both"/>
        <w:rPr>
          <w:rFonts w:ascii="Times New Roman" w:hAnsi="Times New Roman" w:cs="Times New Roman"/>
          <w:sz w:val="20"/>
          <w:szCs w:val="20"/>
        </w:rPr>
      </w:pPr>
    </w:p>
    <w:p w:rsidR="003963F8" w:rsidRPr="00E94CB6" w:rsidRDefault="003963F8" w:rsidP="00E94CB6">
      <w:pPr>
        <w:spacing w:after="0"/>
        <w:jc w:val="both"/>
        <w:rPr>
          <w:rFonts w:ascii="Times New Roman" w:hAnsi="Times New Roman" w:cs="Times New Roman"/>
          <w:b/>
          <w:color w:val="595959" w:themeColor="text1" w:themeTint="A6"/>
          <w:sz w:val="20"/>
          <w:szCs w:val="20"/>
        </w:rPr>
      </w:pPr>
    </w:p>
    <w:p w:rsidR="00D90BC1" w:rsidRPr="00E94CB6" w:rsidRDefault="00D90BC1" w:rsidP="00E94CB6">
      <w:pPr>
        <w:pStyle w:val="aa"/>
        <w:spacing w:after="0"/>
        <w:rPr>
          <w:rFonts w:ascii="Times New Roman" w:hAnsi="Times New Roman" w:cs="Times New Roman"/>
          <w:b/>
          <w:color w:val="595959" w:themeColor="text1" w:themeTint="A6"/>
          <w:sz w:val="20"/>
          <w:szCs w:val="20"/>
        </w:rPr>
      </w:pPr>
      <w:r w:rsidRPr="00E94CB6">
        <w:rPr>
          <w:rFonts w:ascii="Times New Roman" w:hAnsi="Times New Roman" w:cs="Times New Roman"/>
          <w:b/>
          <w:color w:val="595959" w:themeColor="text1" w:themeTint="A6"/>
          <w:sz w:val="20"/>
          <w:szCs w:val="20"/>
        </w:rPr>
        <w:t>Сказки и рассказы для детей о шахматах и шахматистах</w:t>
      </w:r>
    </w:p>
    <w:p w:rsidR="00D90BC1" w:rsidRPr="00E94CB6" w:rsidRDefault="00D90BC1" w:rsidP="00E94CB6">
      <w:pPr>
        <w:pStyle w:val="aa"/>
        <w:spacing w:after="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Аматуни</w:t>
      </w:r>
      <w:proofErr w:type="spellEnd"/>
      <w:r w:rsidRPr="00E94CB6">
        <w:rPr>
          <w:rFonts w:ascii="Times New Roman" w:hAnsi="Times New Roman" w:cs="Times New Roman"/>
          <w:color w:val="595959" w:themeColor="text1" w:themeTint="A6"/>
          <w:sz w:val="20"/>
          <w:szCs w:val="20"/>
        </w:rPr>
        <w:t xml:space="preserve"> П. Королевство Восемью Восемь.</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Гришин В., Осипов Н. В гостях у Короля // Гришин В., Осипов Н. Малыши открывают спорт. – М.: Педагогика, 1978.</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Добрыня, посол князя Владимира (былина).</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Драгунский В. Шляпа гроссмейстера.</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Ильин Е. В стране деревянных королей. – М.: Малыш, 1982.</w:t>
      </w:r>
    </w:p>
    <w:p w:rsidR="00D90BC1" w:rsidRPr="00E94CB6" w:rsidRDefault="00D90BC1" w:rsidP="00E94CB6">
      <w:pPr>
        <w:pStyle w:val="aa"/>
        <w:spacing w:after="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Кумма</w:t>
      </w:r>
      <w:proofErr w:type="spellEnd"/>
      <w:r w:rsidRPr="00E94CB6">
        <w:rPr>
          <w:rFonts w:ascii="Times New Roman" w:hAnsi="Times New Roman" w:cs="Times New Roman"/>
          <w:color w:val="595959" w:themeColor="text1" w:themeTint="A6"/>
          <w:sz w:val="20"/>
          <w:szCs w:val="20"/>
        </w:rPr>
        <w:t xml:space="preserve"> А., Рунге С. Шахматный Король.</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Медведев В. Как капитан Соври-голова чуть не стал чемпионом, или Фосфорический мальчик.</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Молодцу и семидесяти искусств мало (узбекская сказка).</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Остер Г. Полезная девчонка.</w:t>
      </w:r>
    </w:p>
    <w:p w:rsidR="00D90BC1" w:rsidRPr="00E94CB6" w:rsidRDefault="00D90BC1" w:rsidP="00E94CB6">
      <w:pPr>
        <w:pStyle w:val="aa"/>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Пермяк Е. Вечный Король.</w:t>
      </w:r>
    </w:p>
    <w:p w:rsidR="00D90BC1" w:rsidRPr="00E94CB6" w:rsidRDefault="00D90BC1" w:rsidP="00E94CB6">
      <w:pPr>
        <w:pStyle w:val="aa"/>
        <w:spacing w:after="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Сендюков</w:t>
      </w:r>
      <w:proofErr w:type="spellEnd"/>
      <w:r w:rsidRPr="00E94CB6">
        <w:rPr>
          <w:rFonts w:ascii="Times New Roman" w:hAnsi="Times New Roman" w:cs="Times New Roman"/>
          <w:color w:val="595959" w:themeColor="text1" w:themeTint="A6"/>
          <w:sz w:val="20"/>
          <w:szCs w:val="20"/>
        </w:rPr>
        <w:t xml:space="preserve"> С. Королевство в белую клетку. – М.: Малыш, 1973.</w:t>
      </w:r>
    </w:p>
    <w:p w:rsidR="00D90BC1" w:rsidRPr="00E94CB6" w:rsidRDefault="00D90BC1" w:rsidP="00E94CB6">
      <w:pPr>
        <w:spacing w:after="0"/>
        <w:ind w:left="36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Сухин</w:t>
      </w:r>
      <w:proofErr w:type="spellEnd"/>
      <w:r w:rsidRPr="00E94CB6">
        <w:rPr>
          <w:rFonts w:ascii="Times New Roman" w:hAnsi="Times New Roman" w:cs="Times New Roman"/>
          <w:color w:val="595959" w:themeColor="text1" w:themeTint="A6"/>
          <w:sz w:val="20"/>
          <w:szCs w:val="20"/>
        </w:rPr>
        <w:t xml:space="preserve"> И. О злой волшебнице, драконе и </w:t>
      </w:r>
      <w:proofErr w:type="spellStart"/>
      <w:r w:rsidRPr="00E94CB6">
        <w:rPr>
          <w:rFonts w:ascii="Times New Roman" w:hAnsi="Times New Roman" w:cs="Times New Roman"/>
          <w:color w:val="595959" w:themeColor="text1" w:themeTint="A6"/>
          <w:sz w:val="20"/>
          <w:szCs w:val="20"/>
        </w:rPr>
        <w:t>Паламеде</w:t>
      </w:r>
      <w:proofErr w:type="spellEnd"/>
      <w:r w:rsidRPr="00E94CB6">
        <w:rPr>
          <w:rFonts w:ascii="Times New Roman" w:hAnsi="Times New Roman" w:cs="Times New Roman"/>
          <w:color w:val="595959" w:themeColor="text1" w:themeTint="A6"/>
          <w:sz w:val="20"/>
          <w:szCs w:val="20"/>
        </w:rPr>
        <w:t>.</w:t>
      </w:r>
    </w:p>
    <w:p w:rsidR="00D90BC1" w:rsidRPr="00E94CB6" w:rsidRDefault="00D90BC1" w:rsidP="00E94CB6">
      <w:pPr>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 xml:space="preserve">Тихомиров О. Чемпион Гога </w:t>
      </w:r>
      <w:proofErr w:type="spellStart"/>
      <w:r w:rsidRPr="00E94CB6">
        <w:rPr>
          <w:rFonts w:ascii="Times New Roman" w:hAnsi="Times New Roman" w:cs="Times New Roman"/>
          <w:color w:val="595959" w:themeColor="text1" w:themeTint="A6"/>
          <w:sz w:val="20"/>
          <w:szCs w:val="20"/>
        </w:rPr>
        <w:t>Ренкин</w:t>
      </w:r>
      <w:proofErr w:type="spellEnd"/>
      <w:r w:rsidRPr="00E94CB6">
        <w:rPr>
          <w:rFonts w:ascii="Times New Roman" w:hAnsi="Times New Roman" w:cs="Times New Roman"/>
          <w:color w:val="595959" w:themeColor="text1" w:themeTint="A6"/>
          <w:sz w:val="20"/>
          <w:szCs w:val="20"/>
        </w:rPr>
        <w:t>.</w:t>
      </w:r>
    </w:p>
    <w:p w:rsidR="00D90BC1" w:rsidRPr="00E94CB6" w:rsidRDefault="00D90BC1" w:rsidP="00E94CB6">
      <w:pPr>
        <w:spacing w:after="0"/>
        <w:ind w:left="36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Шаров А. Сказка о настоящих слонах.</w:t>
      </w:r>
    </w:p>
    <w:p w:rsidR="00D90BC1" w:rsidRPr="00E94CB6" w:rsidRDefault="00D90BC1" w:rsidP="00E94CB6">
      <w:pPr>
        <w:spacing w:after="0"/>
        <w:ind w:left="360"/>
        <w:rPr>
          <w:rFonts w:ascii="Times New Roman" w:hAnsi="Times New Roman" w:cs="Times New Roman"/>
          <w:b/>
          <w:color w:val="595959" w:themeColor="text1" w:themeTint="A6"/>
          <w:sz w:val="20"/>
          <w:szCs w:val="20"/>
        </w:rPr>
      </w:pPr>
      <w:r w:rsidRPr="00E94CB6">
        <w:rPr>
          <w:rFonts w:ascii="Times New Roman" w:hAnsi="Times New Roman" w:cs="Times New Roman"/>
          <w:b/>
          <w:color w:val="595959" w:themeColor="text1" w:themeTint="A6"/>
          <w:sz w:val="20"/>
          <w:szCs w:val="20"/>
        </w:rPr>
        <w:t>Стихотворения о шахматах и шахматистах</w:t>
      </w:r>
    </w:p>
    <w:p w:rsidR="00D90BC1" w:rsidRPr="00E94CB6" w:rsidRDefault="00D90BC1" w:rsidP="00E94CB6">
      <w:pPr>
        <w:spacing w:after="0"/>
        <w:rPr>
          <w:rFonts w:ascii="Times New Roman" w:hAnsi="Times New Roman" w:cs="Times New Roman"/>
          <w:b/>
          <w:color w:val="595959" w:themeColor="text1" w:themeTint="A6"/>
          <w:sz w:val="20"/>
          <w:szCs w:val="20"/>
        </w:rPr>
      </w:pPr>
      <w:r w:rsidRPr="00E94CB6">
        <w:rPr>
          <w:rFonts w:ascii="Times New Roman" w:hAnsi="Times New Roman" w:cs="Times New Roman"/>
          <w:color w:val="595959" w:themeColor="text1" w:themeTint="A6"/>
          <w:sz w:val="20"/>
          <w:szCs w:val="20"/>
        </w:rPr>
        <w:t>Берестов В. В шахматном павильоне.</w:t>
      </w:r>
    </w:p>
    <w:p w:rsidR="00D90BC1" w:rsidRPr="00E94CB6" w:rsidRDefault="00D90BC1" w:rsidP="00E94CB6">
      <w:pPr>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Берестов В. Игра.</w:t>
      </w:r>
    </w:p>
    <w:p w:rsidR="00D90BC1" w:rsidRPr="00E94CB6" w:rsidRDefault="00D90BC1" w:rsidP="00E94CB6">
      <w:pPr>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 xml:space="preserve">Ильин Е. Приключения Пешки. – М.: </w:t>
      </w:r>
      <w:proofErr w:type="spellStart"/>
      <w:r w:rsidRPr="00E94CB6">
        <w:rPr>
          <w:rFonts w:ascii="Times New Roman" w:hAnsi="Times New Roman" w:cs="Times New Roman"/>
          <w:color w:val="595959" w:themeColor="text1" w:themeTint="A6"/>
          <w:sz w:val="20"/>
          <w:szCs w:val="20"/>
        </w:rPr>
        <w:t>ФиС</w:t>
      </w:r>
      <w:proofErr w:type="spellEnd"/>
      <w:r w:rsidRPr="00E94CB6">
        <w:rPr>
          <w:rFonts w:ascii="Times New Roman" w:hAnsi="Times New Roman" w:cs="Times New Roman"/>
          <w:color w:val="595959" w:themeColor="text1" w:themeTint="A6"/>
          <w:sz w:val="20"/>
          <w:szCs w:val="20"/>
        </w:rPr>
        <w:t>, 1975.</w:t>
      </w:r>
    </w:p>
    <w:p w:rsidR="00D90BC1" w:rsidRPr="00E94CB6" w:rsidRDefault="00D90BC1" w:rsidP="00E94CB6">
      <w:pPr>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Ильин Е. Средневековая легенда.</w:t>
      </w:r>
    </w:p>
    <w:p w:rsidR="00D90BC1" w:rsidRPr="00E94CB6" w:rsidRDefault="00D90BC1" w:rsidP="00E94CB6">
      <w:pPr>
        <w:spacing w:after="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Квитко</w:t>
      </w:r>
      <w:proofErr w:type="spellEnd"/>
      <w:r w:rsidRPr="00E94CB6">
        <w:rPr>
          <w:rFonts w:ascii="Times New Roman" w:hAnsi="Times New Roman" w:cs="Times New Roman"/>
          <w:color w:val="595959" w:themeColor="text1" w:themeTint="A6"/>
          <w:sz w:val="20"/>
          <w:szCs w:val="20"/>
        </w:rPr>
        <w:t xml:space="preserve"> Л. Турнир.</w:t>
      </w:r>
    </w:p>
    <w:p w:rsidR="00D90BC1" w:rsidRPr="00E94CB6" w:rsidRDefault="00D90BC1" w:rsidP="00E94CB6">
      <w:pPr>
        <w:spacing w:after="0"/>
        <w:rPr>
          <w:rFonts w:ascii="Times New Roman" w:hAnsi="Times New Roman" w:cs="Times New Roman"/>
          <w:color w:val="595959" w:themeColor="text1" w:themeTint="A6"/>
          <w:sz w:val="20"/>
          <w:szCs w:val="20"/>
        </w:rPr>
      </w:pPr>
      <w:r w:rsidRPr="00E94CB6">
        <w:rPr>
          <w:rFonts w:ascii="Times New Roman" w:hAnsi="Times New Roman" w:cs="Times New Roman"/>
          <w:color w:val="595959" w:themeColor="text1" w:themeTint="A6"/>
          <w:sz w:val="20"/>
          <w:szCs w:val="20"/>
        </w:rPr>
        <w:t>Никитин В. Чья армия сильней? – Красноярск, 1977.</w:t>
      </w:r>
    </w:p>
    <w:p w:rsidR="00D90BC1" w:rsidRPr="00E94CB6" w:rsidRDefault="00D90BC1" w:rsidP="00E94CB6">
      <w:pPr>
        <w:spacing w:after="0"/>
        <w:rPr>
          <w:rFonts w:ascii="Times New Roman" w:hAnsi="Times New Roman" w:cs="Times New Roman"/>
          <w:color w:val="595959" w:themeColor="text1" w:themeTint="A6"/>
          <w:sz w:val="20"/>
          <w:szCs w:val="20"/>
        </w:rPr>
      </w:pPr>
      <w:proofErr w:type="spellStart"/>
      <w:r w:rsidRPr="00E94CB6">
        <w:rPr>
          <w:rFonts w:ascii="Times New Roman" w:hAnsi="Times New Roman" w:cs="Times New Roman"/>
          <w:color w:val="595959" w:themeColor="text1" w:themeTint="A6"/>
          <w:sz w:val="20"/>
          <w:szCs w:val="20"/>
        </w:rPr>
        <w:t>Сухин</w:t>
      </w:r>
      <w:proofErr w:type="spellEnd"/>
      <w:r w:rsidRPr="00E94CB6">
        <w:rPr>
          <w:rFonts w:ascii="Times New Roman" w:hAnsi="Times New Roman" w:cs="Times New Roman"/>
          <w:color w:val="595959" w:themeColor="text1" w:themeTint="A6"/>
          <w:sz w:val="20"/>
          <w:szCs w:val="20"/>
        </w:rPr>
        <w:t xml:space="preserve"> И. Волшебная игра.</w:t>
      </w:r>
    </w:p>
    <w:p w:rsidR="00D90BC1" w:rsidRDefault="00D90BC1"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Default="00932483" w:rsidP="00E94CB6">
      <w:pPr>
        <w:spacing w:after="0"/>
        <w:rPr>
          <w:rFonts w:ascii="Times New Roman" w:hAnsi="Times New Roman" w:cs="Times New Roman"/>
          <w:b/>
          <w:color w:val="595959" w:themeColor="text1" w:themeTint="A6"/>
          <w:sz w:val="20"/>
          <w:szCs w:val="20"/>
        </w:rPr>
      </w:pPr>
    </w:p>
    <w:p w:rsidR="00932483" w:rsidRPr="00E94CB6" w:rsidRDefault="00932483" w:rsidP="00E94CB6">
      <w:pPr>
        <w:spacing w:after="0"/>
        <w:rPr>
          <w:rFonts w:ascii="Times New Roman" w:hAnsi="Times New Roman" w:cs="Times New Roman"/>
          <w:b/>
          <w:color w:val="595959" w:themeColor="text1" w:themeTint="A6"/>
          <w:sz w:val="20"/>
          <w:szCs w:val="20"/>
        </w:rPr>
      </w:pPr>
      <w:bookmarkStart w:id="0" w:name="_GoBack"/>
      <w:bookmarkEnd w:id="0"/>
    </w:p>
    <w:sectPr w:rsidR="00932483" w:rsidRPr="00E94CB6" w:rsidSect="00267790">
      <w:footerReference w:type="default" r:id="rId10"/>
      <w:pgSz w:w="11906" w:h="16838"/>
      <w:pgMar w:top="720" w:right="720" w:bottom="720" w:left="72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C7" w:rsidRDefault="00DF57C7" w:rsidP="00307A07">
      <w:pPr>
        <w:spacing w:after="0" w:line="240" w:lineRule="auto"/>
      </w:pPr>
      <w:r>
        <w:separator/>
      </w:r>
    </w:p>
  </w:endnote>
  <w:endnote w:type="continuationSeparator" w:id="0">
    <w:p w:rsidR="00DF57C7" w:rsidRDefault="00DF57C7" w:rsidP="0030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6063"/>
      <w:docPartObj>
        <w:docPartGallery w:val="Page Numbers (Bottom of Page)"/>
        <w:docPartUnique/>
      </w:docPartObj>
    </w:sdtPr>
    <w:sdtEndPr/>
    <w:sdtContent>
      <w:p w:rsidR="005A45A4" w:rsidRDefault="00583A84">
        <w:pPr>
          <w:pStyle w:val="a8"/>
          <w:jc w:val="center"/>
        </w:pPr>
        <w:r>
          <w:rPr>
            <w:noProof/>
          </w:rPr>
          <w:fldChar w:fldCharType="begin"/>
        </w:r>
        <w:r>
          <w:rPr>
            <w:noProof/>
          </w:rPr>
          <w:instrText xml:space="preserve"> PAGE   \* MERGEFORMAT </w:instrText>
        </w:r>
        <w:r>
          <w:rPr>
            <w:noProof/>
          </w:rPr>
          <w:fldChar w:fldCharType="separate"/>
        </w:r>
        <w:r w:rsidR="00C552FB">
          <w:rPr>
            <w:noProof/>
          </w:rPr>
          <w:t>14</w:t>
        </w:r>
        <w:r>
          <w:rPr>
            <w:noProof/>
          </w:rPr>
          <w:fldChar w:fldCharType="end"/>
        </w:r>
      </w:p>
    </w:sdtContent>
  </w:sdt>
  <w:p w:rsidR="005A45A4" w:rsidRDefault="005A45A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C7" w:rsidRDefault="00DF57C7" w:rsidP="00307A07">
      <w:pPr>
        <w:spacing w:after="0" w:line="240" w:lineRule="auto"/>
      </w:pPr>
      <w:r>
        <w:separator/>
      </w:r>
    </w:p>
  </w:footnote>
  <w:footnote w:type="continuationSeparator" w:id="0">
    <w:p w:rsidR="00DF57C7" w:rsidRDefault="00DF57C7" w:rsidP="00307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2180"/>
    <w:multiLevelType w:val="hybridMultilevel"/>
    <w:tmpl w:val="7786D81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
    <w:nsid w:val="4AFB4EE1"/>
    <w:multiLevelType w:val="hybridMultilevel"/>
    <w:tmpl w:val="A6B03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0F4B36"/>
    <w:multiLevelType w:val="hybridMultilevel"/>
    <w:tmpl w:val="D402ECD2"/>
    <w:lvl w:ilvl="0" w:tplc="3BA23D2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6E7F504D"/>
    <w:multiLevelType w:val="hybridMultilevel"/>
    <w:tmpl w:val="67882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155"/>
    <w:rsid w:val="000B5A4A"/>
    <w:rsid w:val="001003FE"/>
    <w:rsid w:val="00164D2F"/>
    <w:rsid w:val="001B3452"/>
    <w:rsid w:val="00267790"/>
    <w:rsid w:val="0028563A"/>
    <w:rsid w:val="00287553"/>
    <w:rsid w:val="002A4385"/>
    <w:rsid w:val="002F49B9"/>
    <w:rsid w:val="00307A07"/>
    <w:rsid w:val="003324BA"/>
    <w:rsid w:val="003963F8"/>
    <w:rsid w:val="003B4F3D"/>
    <w:rsid w:val="004E0E6B"/>
    <w:rsid w:val="004F16C0"/>
    <w:rsid w:val="005727E3"/>
    <w:rsid w:val="00583A84"/>
    <w:rsid w:val="005A45A4"/>
    <w:rsid w:val="005B1D54"/>
    <w:rsid w:val="006339C1"/>
    <w:rsid w:val="006634FA"/>
    <w:rsid w:val="00796E37"/>
    <w:rsid w:val="007A58C9"/>
    <w:rsid w:val="00896154"/>
    <w:rsid w:val="008A2933"/>
    <w:rsid w:val="008B187D"/>
    <w:rsid w:val="00932483"/>
    <w:rsid w:val="0096199C"/>
    <w:rsid w:val="009A1AE8"/>
    <w:rsid w:val="009A2029"/>
    <w:rsid w:val="00A3094C"/>
    <w:rsid w:val="00A53155"/>
    <w:rsid w:val="00A8765D"/>
    <w:rsid w:val="00B51B8F"/>
    <w:rsid w:val="00B56CBD"/>
    <w:rsid w:val="00C203B0"/>
    <w:rsid w:val="00C316E2"/>
    <w:rsid w:val="00C55149"/>
    <w:rsid w:val="00C552FB"/>
    <w:rsid w:val="00CB66BB"/>
    <w:rsid w:val="00CC49F0"/>
    <w:rsid w:val="00CF349B"/>
    <w:rsid w:val="00D05693"/>
    <w:rsid w:val="00D21C57"/>
    <w:rsid w:val="00D90BC1"/>
    <w:rsid w:val="00DF57C7"/>
    <w:rsid w:val="00DF6DDC"/>
    <w:rsid w:val="00E94CB6"/>
    <w:rsid w:val="00EB7CDB"/>
    <w:rsid w:val="00ED20B7"/>
    <w:rsid w:val="00F03E1D"/>
    <w:rsid w:val="00F36F00"/>
    <w:rsid w:val="00F53464"/>
    <w:rsid w:val="00F66FAA"/>
    <w:rsid w:val="00FA27A0"/>
    <w:rsid w:val="00FF7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87D"/>
  </w:style>
  <w:style w:type="paragraph" w:styleId="2">
    <w:name w:val="heading 2"/>
    <w:basedOn w:val="a"/>
    <w:next w:val="a"/>
    <w:link w:val="20"/>
    <w:uiPriority w:val="9"/>
    <w:unhideWhenUsed/>
    <w:qFormat/>
    <w:rsid w:val="00C552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05693"/>
    <w:pPr>
      <w:tabs>
        <w:tab w:val="left" w:pos="8832"/>
      </w:tabs>
      <w:spacing w:after="0" w:line="240" w:lineRule="auto"/>
      <w:ind w:left="2124"/>
    </w:pPr>
    <w:rPr>
      <w:rFonts w:ascii="Georgia" w:eastAsia="Times New Roman" w:hAnsi="Georgia" w:cs="Times New Roman"/>
      <w:b/>
      <w:bCs/>
      <w:sz w:val="40"/>
      <w:szCs w:val="24"/>
    </w:rPr>
  </w:style>
  <w:style w:type="character" w:customStyle="1" w:styleId="a4">
    <w:name w:val="Основной текст с отступом Знак"/>
    <w:basedOn w:val="a0"/>
    <w:link w:val="a3"/>
    <w:rsid w:val="00D05693"/>
    <w:rPr>
      <w:rFonts w:ascii="Georgia" w:eastAsia="Times New Roman" w:hAnsi="Georgia" w:cs="Times New Roman"/>
      <w:b/>
      <w:bCs/>
      <w:sz w:val="40"/>
      <w:szCs w:val="24"/>
    </w:rPr>
  </w:style>
  <w:style w:type="paragraph" w:styleId="a5">
    <w:name w:val="Normal (Web)"/>
    <w:basedOn w:val="a"/>
    <w:rsid w:val="00D056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307A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07A07"/>
  </w:style>
  <w:style w:type="paragraph" w:styleId="a8">
    <w:name w:val="footer"/>
    <w:basedOn w:val="a"/>
    <w:link w:val="a9"/>
    <w:uiPriority w:val="99"/>
    <w:unhideWhenUsed/>
    <w:rsid w:val="00307A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7A07"/>
  </w:style>
  <w:style w:type="paragraph" w:styleId="aa">
    <w:name w:val="List Paragraph"/>
    <w:basedOn w:val="a"/>
    <w:uiPriority w:val="34"/>
    <w:qFormat/>
    <w:rsid w:val="00307A07"/>
    <w:pPr>
      <w:ind w:left="720"/>
      <w:contextualSpacing/>
    </w:pPr>
  </w:style>
  <w:style w:type="table" w:styleId="ab">
    <w:name w:val="Table Grid"/>
    <w:basedOn w:val="a1"/>
    <w:uiPriority w:val="59"/>
    <w:rsid w:val="00F03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164D2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64D2F"/>
    <w:rPr>
      <w:rFonts w:ascii="Segoe UI" w:hAnsi="Segoe UI" w:cs="Segoe UI"/>
      <w:sz w:val="18"/>
      <w:szCs w:val="18"/>
    </w:rPr>
  </w:style>
  <w:style w:type="character" w:customStyle="1" w:styleId="20">
    <w:name w:val="Заголовок 2 Знак"/>
    <w:basedOn w:val="a0"/>
    <w:link w:val="2"/>
    <w:uiPriority w:val="9"/>
    <w:rsid w:val="00C552F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87D"/>
  </w:style>
  <w:style w:type="paragraph" w:styleId="2">
    <w:name w:val="heading 2"/>
    <w:basedOn w:val="a"/>
    <w:next w:val="a"/>
    <w:link w:val="20"/>
    <w:uiPriority w:val="9"/>
    <w:unhideWhenUsed/>
    <w:qFormat/>
    <w:rsid w:val="00C552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05693"/>
    <w:pPr>
      <w:tabs>
        <w:tab w:val="left" w:pos="8832"/>
      </w:tabs>
      <w:spacing w:after="0" w:line="240" w:lineRule="auto"/>
      <w:ind w:left="2124"/>
    </w:pPr>
    <w:rPr>
      <w:rFonts w:ascii="Georgia" w:eastAsia="Times New Roman" w:hAnsi="Georgia" w:cs="Times New Roman"/>
      <w:b/>
      <w:bCs/>
      <w:sz w:val="40"/>
      <w:szCs w:val="24"/>
    </w:rPr>
  </w:style>
  <w:style w:type="character" w:customStyle="1" w:styleId="a4">
    <w:name w:val="Основной текст с отступом Знак"/>
    <w:basedOn w:val="a0"/>
    <w:link w:val="a3"/>
    <w:rsid w:val="00D05693"/>
    <w:rPr>
      <w:rFonts w:ascii="Georgia" w:eastAsia="Times New Roman" w:hAnsi="Georgia" w:cs="Times New Roman"/>
      <w:b/>
      <w:bCs/>
      <w:sz w:val="40"/>
      <w:szCs w:val="24"/>
    </w:rPr>
  </w:style>
  <w:style w:type="paragraph" w:styleId="a5">
    <w:name w:val="Normal (Web)"/>
    <w:basedOn w:val="a"/>
    <w:rsid w:val="00D0569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307A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07A07"/>
  </w:style>
  <w:style w:type="paragraph" w:styleId="a8">
    <w:name w:val="footer"/>
    <w:basedOn w:val="a"/>
    <w:link w:val="a9"/>
    <w:uiPriority w:val="99"/>
    <w:unhideWhenUsed/>
    <w:rsid w:val="00307A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07A07"/>
  </w:style>
  <w:style w:type="paragraph" w:styleId="aa">
    <w:name w:val="List Paragraph"/>
    <w:basedOn w:val="a"/>
    <w:uiPriority w:val="34"/>
    <w:qFormat/>
    <w:rsid w:val="00307A07"/>
    <w:pPr>
      <w:ind w:left="720"/>
      <w:contextualSpacing/>
    </w:pPr>
  </w:style>
  <w:style w:type="table" w:styleId="ab">
    <w:name w:val="Table Grid"/>
    <w:basedOn w:val="a1"/>
    <w:uiPriority w:val="59"/>
    <w:rsid w:val="00F03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
    <w:link w:val="ad"/>
    <w:uiPriority w:val="99"/>
    <w:semiHidden/>
    <w:unhideWhenUsed/>
    <w:rsid w:val="00164D2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64D2F"/>
    <w:rPr>
      <w:rFonts w:ascii="Segoe UI" w:hAnsi="Segoe UI" w:cs="Segoe UI"/>
      <w:sz w:val="18"/>
      <w:szCs w:val="18"/>
    </w:rPr>
  </w:style>
  <w:style w:type="character" w:customStyle="1" w:styleId="20">
    <w:name w:val="Заголовок 2 Знак"/>
    <w:basedOn w:val="a0"/>
    <w:link w:val="2"/>
    <w:uiPriority w:val="9"/>
    <w:rsid w:val="00C552F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61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E07B7-B847-4BE2-BC19-73DFC00C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1</Pages>
  <Words>3756</Words>
  <Characters>21411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11</cp:revision>
  <cp:lastPrinted>2023-12-17T10:32:00Z</cp:lastPrinted>
  <dcterms:created xsi:type="dcterms:W3CDTF">2018-10-15T16:47:00Z</dcterms:created>
  <dcterms:modified xsi:type="dcterms:W3CDTF">2023-12-22T06:35:00Z</dcterms:modified>
</cp:coreProperties>
</file>