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45E4" w:rsidRDefault="00E445E4" w:rsidP="00E445E4">
      <w:pPr>
        <w:shd w:val="clear" w:color="auto" w:fill="FFFFFF"/>
        <w:spacing w:after="0" w:line="300" w:lineRule="atLeast"/>
        <w:jc w:val="both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E445E4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Тематическое консультирование граждан по вопросам качества и безопасности детских товаров и школьных принадлежностей</w:t>
      </w:r>
    </w:p>
    <w:p w:rsidR="00E445E4" w:rsidRDefault="00E445E4" w:rsidP="00E445E4">
      <w:pPr>
        <w:shd w:val="clear" w:color="auto" w:fill="FFFFFF"/>
        <w:spacing w:after="0" w:line="300" w:lineRule="atLeast"/>
        <w:jc w:val="both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</w:p>
    <w:p w:rsidR="00E445E4" w:rsidRPr="00E445E4" w:rsidRDefault="00E445E4" w:rsidP="00E445E4">
      <w:pPr>
        <w:shd w:val="clear" w:color="auto" w:fill="FFFFFF"/>
        <w:spacing w:after="0" w:line="300" w:lineRule="atLeast"/>
        <w:jc w:val="both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E445E4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В Ростовской области состоится тематическое консультирование граждан по вопросам качества и безопасности детских товаров и школьных принадлежностей. Организатором мероприятия выступает Филиал Федерального бюджетного учреждения здравоохранения "Центр гигиены и эпидемиологии в Ростовской области"</w:t>
      </w:r>
    </w:p>
    <w:p w:rsidR="00E445E4" w:rsidRPr="00E445E4" w:rsidRDefault="00E445E4" w:rsidP="00E445E4">
      <w:pPr>
        <w:shd w:val="clear" w:color="auto" w:fill="FFFFFF"/>
        <w:spacing w:after="0" w:line="300" w:lineRule="atLeast"/>
        <w:jc w:val="both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</w:p>
    <w:p w:rsidR="00E445E4" w:rsidRPr="00E445E4" w:rsidRDefault="00E445E4" w:rsidP="00E445E4">
      <w:pPr>
        <w:shd w:val="clear" w:color="auto" w:fill="FFFFFF"/>
        <w:spacing w:after="0" w:line="300" w:lineRule="atLeast"/>
        <w:jc w:val="both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E445E4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Консультирование будет проходить в телефонном режиме по номерам (863) 252-04-37, (863) 223-74-03 с 9:00 до 17:00 часов ежедневно, кроме выходных.</w:t>
      </w:r>
    </w:p>
    <w:p w:rsidR="00110CDE" w:rsidRPr="00E445E4" w:rsidRDefault="00110CDE" w:rsidP="00E445E4">
      <w:pPr>
        <w:jc w:val="both"/>
      </w:pPr>
      <w:bookmarkStart w:id="0" w:name="_GoBack"/>
      <w:bookmarkEnd w:id="0"/>
    </w:p>
    <w:sectPr w:rsidR="00110CDE" w:rsidRPr="00E445E4" w:rsidSect="00110CDE">
      <w:pgSz w:w="11906" w:h="16838" w:code="9"/>
      <w:pgMar w:top="851" w:right="567" w:bottom="709" w:left="567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C43987"/>
    <w:multiLevelType w:val="hybridMultilevel"/>
    <w:tmpl w:val="CAB06A66"/>
    <w:lvl w:ilvl="0" w:tplc="9E1E6AF6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655"/>
    <w:rsid w:val="00091A42"/>
    <w:rsid w:val="000D129A"/>
    <w:rsid w:val="00110CDE"/>
    <w:rsid w:val="00127880"/>
    <w:rsid w:val="00146655"/>
    <w:rsid w:val="00216904"/>
    <w:rsid w:val="00261FC3"/>
    <w:rsid w:val="0036432C"/>
    <w:rsid w:val="003B0BBA"/>
    <w:rsid w:val="004E49BA"/>
    <w:rsid w:val="005A6E3E"/>
    <w:rsid w:val="005E0AAB"/>
    <w:rsid w:val="006472B8"/>
    <w:rsid w:val="00777B96"/>
    <w:rsid w:val="008D008F"/>
    <w:rsid w:val="009111ED"/>
    <w:rsid w:val="009560E2"/>
    <w:rsid w:val="00AB2820"/>
    <w:rsid w:val="00B01EFE"/>
    <w:rsid w:val="00CB68F3"/>
    <w:rsid w:val="00DB4D34"/>
    <w:rsid w:val="00DC542F"/>
    <w:rsid w:val="00E44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C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0CD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B68F3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01E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1EFE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DC542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C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0CD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B68F3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01E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1EFE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DC54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713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23</cp:revision>
  <cp:lastPrinted>2025-06-23T07:06:00Z</cp:lastPrinted>
  <dcterms:created xsi:type="dcterms:W3CDTF">2025-04-28T10:01:00Z</dcterms:created>
  <dcterms:modified xsi:type="dcterms:W3CDTF">2025-08-07T08:13:00Z</dcterms:modified>
</cp:coreProperties>
</file>