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p>
      <w:pPr>
        <w:spacing w:after="0" w:line="20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10" cy="106387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38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42" w:lineRule="exact"/>
        <w:rPr>
          <w:sz w:val="24"/>
          <w:szCs w:val="24"/>
          <w:color w:val="auto"/>
        </w:rPr>
      </w:pPr>
    </w:p>
    <w:p>
      <w:pPr>
        <w:ind w:left="1380"/>
        <w:spacing w:after="0"/>
        <w:rPr>
          <w:sz w:val="20"/>
          <w:szCs w:val="20"/>
          <w:color w:val="auto"/>
        </w:rPr>
      </w:pPr>
      <w:r>
        <w:rPr>
          <w:rFonts w:ascii="Monotype Corsiva" w:cs="Monotype Corsiva" w:eastAsia="Monotype Corsiva" w:hAnsi="Monotype Corsiva"/>
          <w:sz w:val="56"/>
          <w:szCs w:val="56"/>
          <w:b w:val="1"/>
          <w:bCs w:val="1"/>
          <w:i w:val="1"/>
          <w:iCs w:val="1"/>
          <w:color w:val="800000"/>
        </w:rPr>
        <w:t>Родителям от подростка</w:t>
      </w:r>
    </w:p>
    <w:p>
      <w:pPr>
        <w:spacing w:after="0" w:line="22" w:lineRule="exact"/>
        <w:rPr>
          <w:sz w:val="24"/>
          <w:szCs w:val="24"/>
          <w:color w:val="auto"/>
        </w:rPr>
      </w:pPr>
    </w:p>
    <w:p>
      <w:pPr>
        <w:jc w:val="center"/>
        <w:ind w:right="486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44"/>
          <w:szCs w:val="44"/>
          <w:b w:val="1"/>
          <w:bCs w:val="1"/>
          <w:i w:val="1"/>
          <w:iCs w:val="1"/>
          <w:color w:val="800000"/>
        </w:rPr>
        <w:t>Чем проповедь выслушивать</w:t>
      </w:r>
    </w:p>
    <w:p>
      <w:pPr>
        <w:jc w:val="center"/>
        <w:ind w:right="486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44"/>
          <w:szCs w:val="44"/>
          <w:b w:val="1"/>
          <w:bCs w:val="1"/>
          <w:i w:val="1"/>
          <w:iCs w:val="1"/>
          <w:color w:val="800000"/>
        </w:rPr>
        <w:t>Мне лучше бы взглянуть</w:t>
      </w:r>
      <w:r>
        <w:rPr>
          <w:rFonts w:ascii="Times New Roman" w:cs="Times New Roman" w:eastAsia="Times New Roman" w:hAnsi="Times New Roman"/>
          <w:sz w:val="44"/>
          <w:szCs w:val="44"/>
          <w:b w:val="1"/>
          <w:bCs w:val="1"/>
          <w:i w:val="1"/>
          <w:iCs w:val="1"/>
          <w:color w:val="800000"/>
        </w:rPr>
        <w:t>.</w:t>
      </w:r>
    </w:p>
    <w:p>
      <w:pPr>
        <w:spacing w:after="0" w:line="19" w:lineRule="exact"/>
        <w:rPr>
          <w:sz w:val="24"/>
          <w:szCs w:val="24"/>
          <w:color w:val="auto"/>
        </w:rPr>
      </w:pPr>
    </w:p>
    <w:p>
      <w:pPr>
        <w:ind w:left="1900" w:right="2226" w:hanging="167"/>
        <w:spacing w:after="0" w:line="241" w:lineRule="auto"/>
        <w:tabs>
          <w:tab w:leader="none" w:pos="2185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43"/>
          <w:szCs w:val="43"/>
          <w:b w:val="1"/>
          <w:bCs w:val="1"/>
          <w:i w:val="1"/>
          <w:iCs w:val="1"/>
          <w:color w:val="800000"/>
        </w:rPr>
      </w:pPr>
      <w:r>
        <w:rPr>
          <w:rFonts w:ascii="Times New Roman" w:cs="Times New Roman" w:eastAsia="Times New Roman" w:hAnsi="Times New Roman"/>
          <w:sz w:val="43"/>
          <w:szCs w:val="43"/>
          <w:b w:val="1"/>
          <w:bCs w:val="1"/>
          <w:i w:val="1"/>
          <w:iCs w:val="1"/>
          <w:color w:val="800000"/>
        </w:rPr>
        <w:t>лучше проводить меня</w:t>
      </w:r>
      <w:r>
        <w:rPr>
          <w:rFonts w:ascii="Times New Roman" w:cs="Times New Roman" w:eastAsia="Times New Roman" w:hAnsi="Times New Roman"/>
          <w:sz w:val="43"/>
          <w:szCs w:val="43"/>
          <w:b w:val="1"/>
          <w:bCs w:val="1"/>
          <w:i w:val="1"/>
          <w:iCs w:val="1"/>
          <w:color w:val="800000"/>
        </w:rPr>
        <w:t>,</w:t>
      </w:r>
      <w:r>
        <w:rPr>
          <w:rFonts w:ascii="Times New Roman" w:cs="Times New Roman" w:eastAsia="Times New Roman" w:hAnsi="Times New Roman"/>
          <w:sz w:val="43"/>
          <w:szCs w:val="43"/>
          <w:b w:val="1"/>
          <w:bCs w:val="1"/>
          <w:i w:val="1"/>
          <w:iCs w:val="1"/>
          <w:color w:val="800000"/>
        </w:rPr>
        <w:t xml:space="preserve"> Им указать мне путь</w:t>
      </w:r>
      <w:r>
        <w:rPr>
          <w:rFonts w:ascii="Times New Roman" w:cs="Times New Roman" w:eastAsia="Times New Roman" w:hAnsi="Times New Roman"/>
          <w:sz w:val="43"/>
          <w:szCs w:val="43"/>
          <w:b w:val="1"/>
          <w:bCs w:val="1"/>
          <w:i w:val="1"/>
          <w:iCs w:val="1"/>
          <w:color w:val="800000"/>
        </w:rPr>
        <w:t>.</w:t>
      </w:r>
    </w:p>
    <w:p>
      <w:pPr>
        <w:ind w:left="2460"/>
        <w:spacing w:after="0"/>
        <w:rPr>
          <w:rFonts w:ascii="Times New Roman" w:cs="Times New Roman" w:eastAsia="Times New Roman" w:hAnsi="Times New Roman"/>
          <w:sz w:val="43"/>
          <w:szCs w:val="43"/>
          <w:b w:val="1"/>
          <w:bCs w:val="1"/>
          <w:i w:val="1"/>
          <w:iCs w:val="1"/>
          <w:color w:val="800000"/>
        </w:rPr>
      </w:pPr>
      <w:r>
        <w:rPr>
          <w:rFonts w:ascii="Times New Roman" w:cs="Times New Roman" w:eastAsia="Times New Roman" w:hAnsi="Times New Roman"/>
          <w:sz w:val="44"/>
          <w:szCs w:val="44"/>
          <w:b w:val="1"/>
          <w:bCs w:val="1"/>
          <w:i w:val="1"/>
          <w:iCs w:val="1"/>
          <w:color w:val="800000"/>
        </w:rPr>
        <w:t>Глаза умнее слуха</w:t>
      </w:r>
      <w:r>
        <w:rPr>
          <w:rFonts w:ascii="Times New Roman" w:cs="Times New Roman" w:eastAsia="Times New Roman" w:hAnsi="Times New Roman"/>
          <w:sz w:val="44"/>
          <w:szCs w:val="44"/>
          <w:b w:val="1"/>
          <w:bCs w:val="1"/>
          <w:i w:val="1"/>
          <w:iCs w:val="1"/>
          <w:color w:val="800000"/>
        </w:rPr>
        <w:t>,</w:t>
      </w:r>
    </w:p>
    <w:p>
      <w:pPr>
        <w:spacing w:after="0" w:line="21" w:lineRule="exact"/>
        <w:rPr>
          <w:rFonts w:ascii="Times New Roman" w:cs="Times New Roman" w:eastAsia="Times New Roman" w:hAnsi="Times New Roman"/>
          <w:sz w:val="43"/>
          <w:szCs w:val="43"/>
          <w:b w:val="1"/>
          <w:bCs w:val="1"/>
          <w:i w:val="1"/>
          <w:iCs w:val="1"/>
          <w:color w:val="800000"/>
        </w:rPr>
      </w:pPr>
    </w:p>
    <w:p>
      <w:pPr>
        <w:jc w:val="both"/>
        <w:ind w:left="2040" w:right="2526" w:firstLine="7"/>
        <w:spacing w:after="0" w:line="242" w:lineRule="auto"/>
        <w:rPr>
          <w:rFonts w:ascii="Times New Roman" w:cs="Times New Roman" w:eastAsia="Times New Roman" w:hAnsi="Times New Roman"/>
          <w:sz w:val="43"/>
          <w:szCs w:val="43"/>
          <w:b w:val="1"/>
          <w:bCs w:val="1"/>
          <w:i w:val="1"/>
          <w:iCs w:val="1"/>
          <w:color w:val="800000"/>
        </w:rPr>
      </w:pPr>
      <w:r>
        <w:rPr>
          <w:rFonts w:ascii="Times New Roman" w:cs="Times New Roman" w:eastAsia="Times New Roman" w:hAnsi="Times New Roman"/>
          <w:sz w:val="43"/>
          <w:szCs w:val="43"/>
          <w:b w:val="1"/>
          <w:bCs w:val="1"/>
          <w:i w:val="1"/>
          <w:iCs w:val="1"/>
          <w:color w:val="800000"/>
        </w:rPr>
        <w:t>Поймут все без труда</w:t>
      </w:r>
      <w:r>
        <w:rPr>
          <w:rFonts w:ascii="Times New Roman" w:cs="Times New Roman" w:eastAsia="Times New Roman" w:hAnsi="Times New Roman"/>
          <w:sz w:val="43"/>
          <w:szCs w:val="43"/>
          <w:b w:val="1"/>
          <w:bCs w:val="1"/>
          <w:i w:val="1"/>
          <w:iCs w:val="1"/>
          <w:color w:val="800000"/>
        </w:rPr>
        <w:t>.</w:t>
      </w:r>
      <w:r>
        <w:rPr>
          <w:rFonts w:ascii="Times New Roman" w:cs="Times New Roman" w:eastAsia="Times New Roman" w:hAnsi="Times New Roman"/>
          <w:sz w:val="43"/>
          <w:szCs w:val="43"/>
          <w:b w:val="1"/>
          <w:bCs w:val="1"/>
          <w:i w:val="1"/>
          <w:iCs w:val="1"/>
          <w:color w:val="800000"/>
        </w:rPr>
        <w:t xml:space="preserve"> Слова порой запутаны Пример же </w:t>
      </w:r>
      <w:r>
        <w:rPr>
          <w:rFonts w:ascii="Times New Roman" w:cs="Times New Roman" w:eastAsia="Times New Roman" w:hAnsi="Times New Roman"/>
          <w:sz w:val="43"/>
          <w:szCs w:val="43"/>
          <w:b w:val="1"/>
          <w:bCs w:val="1"/>
          <w:i w:val="1"/>
          <w:iCs w:val="1"/>
          <w:color w:val="800000"/>
        </w:rPr>
        <w:t>–</w:t>
      </w:r>
      <w:r>
        <w:rPr>
          <w:rFonts w:ascii="Times New Roman" w:cs="Times New Roman" w:eastAsia="Times New Roman" w:hAnsi="Times New Roman"/>
          <w:sz w:val="43"/>
          <w:szCs w:val="43"/>
          <w:b w:val="1"/>
          <w:bCs w:val="1"/>
          <w:i w:val="1"/>
          <w:iCs w:val="1"/>
          <w:color w:val="800000"/>
        </w:rPr>
        <w:t xml:space="preserve"> никогда</w:t>
      </w:r>
      <w:r>
        <w:rPr>
          <w:rFonts w:ascii="Times New Roman" w:cs="Times New Roman" w:eastAsia="Times New Roman" w:hAnsi="Times New Roman"/>
          <w:sz w:val="43"/>
          <w:szCs w:val="43"/>
          <w:b w:val="1"/>
          <w:bCs w:val="1"/>
          <w:i w:val="1"/>
          <w:iCs w:val="1"/>
          <w:color w:val="800000"/>
        </w:rPr>
        <w:t>.</w:t>
      </w:r>
    </w:p>
    <w:p>
      <w:pPr>
        <w:jc w:val="center"/>
        <w:ind w:right="486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44"/>
          <w:szCs w:val="44"/>
          <w:b w:val="1"/>
          <w:bCs w:val="1"/>
          <w:i w:val="1"/>
          <w:iCs w:val="1"/>
          <w:color w:val="800000"/>
        </w:rPr>
        <w:t xml:space="preserve">Тот лучший проповедник </w:t>
      </w:r>
      <w:r>
        <w:rPr>
          <w:rFonts w:ascii="Times New Roman" w:cs="Times New Roman" w:eastAsia="Times New Roman" w:hAnsi="Times New Roman"/>
          <w:sz w:val="44"/>
          <w:szCs w:val="44"/>
          <w:b w:val="1"/>
          <w:bCs w:val="1"/>
          <w:i w:val="1"/>
          <w:iCs w:val="1"/>
          <w:color w:val="800000"/>
        </w:rPr>
        <w:t>–</w:t>
      </w:r>
    </w:p>
    <w:p>
      <w:pPr>
        <w:jc w:val="center"/>
        <w:ind w:right="486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44"/>
          <w:szCs w:val="44"/>
          <w:b w:val="1"/>
          <w:bCs w:val="1"/>
          <w:i w:val="1"/>
          <w:iCs w:val="1"/>
          <w:color w:val="800000"/>
        </w:rPr>
        <w:t>Кто веру в жизнь провел</w:t>
      </w:r>
      <w:r>
        <w:rPr>
          <w:rFonts w:ascii="Times New Roman" w:cs="Times New Roman" w:eastAsia="Times New Roman" w:hAnsi="Times New Roman"/>
          <w:sz w:val="44"/>
          <w:szCs w:val="44"/>
          <w:b w:val="1"/>
          <w:bCs w:val="1"/>
          <w:i w:val="1"/>
          <w:iCs w:val="1"/>
          <w:color w:val="800000"/>
        </w:rPr>
        <w:t>.</w:t>
      </w:r>
    </w:p>
    <w:p>
      <w:pPr>
        <w:jc w:val="center"/>
        <w:ind w:right="486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44"/>
          <w:szCs w:val="44"/>
          <w:b w:val="1"/>
          <w:bCs w:val="1"/>
          <w:i w:val="1"/>
          <w:iCs w:val="1"/>
          <w:color w:val="800000"/>
        </w:rPr>
        <w:t xml:space="preserve">Добро увидеть в действии </w:t>
      </w:r>
      <w:r>
        <w:rPr>
          <w:rFonts w:ascii="Times New Roman" w:cs="Times New Roman" w:eastAsia="Times New Roman" w:hAnsi="Times New Roman"/>
          <w:sz w:val="44"/>
          <w:szCs w:val="44"/>
          <w:b w:val="1"/>
          <w:bCs w:val="1"/>
          <w:i w:val="1"/>
          <w:iCs w:val="1"/>
          <w:color w:val="800000"/>
        </w:rPr>
        <w:t>–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jc w:val="center"/>
        <w:ind w:right="486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44"/>
          <w:szCs w:val="44"/>
          <w:b w:val="1"/>
          <w:bCs w:val="1"/>
          <w:i w:val="1"/>
          <w:iCs w:val="1"/>
          <w:color w:val="800000"/>
        </w:rPr>
        <w:t>Вот лучшая из школ</w:t>
      </w:r>
      <w:r>
        <w:rPr>
          <w:rFonts w:ascii="Times New Roman" w:cs="Times New Roman" w:eastAsia="Times New Roman" w:hAnsi="Times New Roman"/>
          <w:sz w:val="44"/>
          <w:szCs w:val="44"/>
          <w:b w:val="1"/>
          <w:bCs w:val="1"/>
          <w:i w:val="1"/>
          <w:iCs w:val="1"/>
          <w:color w:val="800000"/>
        </w:rPr>
        <w:t>.</w:t>
      </w:r>
    </w:p>
    <w:p>
      <w:pPr>
        <w:ind w:left="2140" w:hanging="445"/>
        <w:spacing w:after="0"/>
        <w:tabs>
          <w:tab w:leader="none" w:pos="2140" w:val="left"/>
        </w:tabs>
        <w:numPr>
          <w:ilvl w:val="0"/>
          <w:numId w:val="2"/>
        </w:numPr>
        <w:rPr>
          <w:rFonts w:ascii="Times New Roman" w:cs="Times New Roman" w:eastAsia="Times New Roman" w:hAnsi="Times New Roman"/>
          <w:sz w:val="44"/>
          <w:szCs w:val="44"/>
          <w:b w:val="1"/>
          <w:bCs w:val="1"/>
          <w:i w:val="1"/>
          <w:iCs w:val="1"/>
          <w:color w:val="800000"/>
        </w:rPr>
      </w:pPr>
      <w:r>
        <w:rPr>
          <w:rFonts w:ascii="Times New Roman" w:cs="Times New Roman" w:eastAsia="Times New Roman" w:hAnsi="Times New Roman"/>
          <w:sz w:val="44"/>
          <w:szCs w:val="44"/>
          <w:b w:val="1"/>
          <w:bCs w:val="1"/>
          <w:i w:val="1"/>
          <w:iCs w:val="1"/>
          <w:color w:val="800000"/>
        </w:rPr>
        <w:t xml:space="preserve">если все мне показать </w:t>
      </w:r>
      <w:r>
        <w:rPr>
          <w:rFonts w:ascii="Times New Roman" w:cs="Times New Roman" w:eastAsia="Times New Roman" w:hAnsi="Times New Roman"/>
          <w:sz w:val="44"/>
          <w:szCs w:val="44"/>
          <w:b w:val="1"/>
          <w:bCs w:val="1"/>
          <w:i w:val="1"/>
          <w:iCs w:val="1"/>
          <w:color w:val="800000"/>
        </w:rPr>
        <w:t>–</w:t>
      </w:r>
    </w:p>
    <w:p>
      <w:pPr>
        <w:spacing w:after="0" w:line="19" w:lineRule="exact"/>
        <w:rPr>
          <w:rFonts w:ascii="Times New Roman" w:cs="Times New Roman" w:eastAsia="Times New Roman" w:hAnsi="Times New Roman"/>
          <w:sz w:val="44"/>
          <w:szCs w:val="44"/>
          <w:b w:val="1"/>
          <w:bCs w:val="1"/>
          <w:i w:val="1"/>
          <w:iCs w:val="1"/>
          <w:color w:val="800000"/>
        </w:rPr>
      </w:pPr>
    </w:p>
    <w:p>
      <w:pPr>
        <w:ind w:left="1380" w:right="1866" w:firstLine="1580"/>
        <w:spacing w:after="0" w:line="241" w:lineRule="auto"/>
        <w:tabs>
          <w:tab w:leader="none" w:pos="3382" w:val="left"/>
        </w:tabs>
        <w:numPr>
          <w:ilvl w:val="1"/>
          <w:numId w:val="2"/>
        </w:numPr>
        <w:rPr>
          <w:rFonts w:ascii="Times New Roman" w:cs="Times New Roman" w:eastAsia="Times New Roman" w:hAnsi="Times New Roman"/>
          <w:sz w:val="43"/>
          <w:szCs w:val="43"/>
          <w:b w:val="1"/>
          <w:bCs w:val="1"/>
          <w:i w:val="1"/>
          <w:iCs w:val="1"/>
          <w:color w:val="800000"/>
        </w:rPr>
      </w:pPr>
      <w:r>
        <w:rPr>
          <w:rFonts w:ascii="Times New Roman" w:cs="Times New Roman" w:eastAsia="Times New Roman" w:hAnsi="Times New Roman"/>
          <w:sz w:val="43"/>
          <w:szCs w:val="43"/>
          <w:b w:val="1"/>
          <w:bCs w:val="1"/>
          <w:i w:val="1"/>
          <w:iCs w:val="1"/>
          <w:color w:val="800000"/>
        </w:rPr>
        <w:t>выучу урок</w:t>
      </w:r>
      <w:r>
        <w:rPr>
          <w:rFonts w:ascii="Times New Roman" w:cs="Times New Roman" w:eastAsia="Times New Roman" w:hAnsi="Times New Roman"/>
          <w:sz w:val="43"/>
          <w:szCs w:val="43"/>
          <w:b w:val="1"/>
          <w:bCs w:val="1"/>
          <w:i w:val="1"/>
          <w:iCs w:val="1"/>
          <w:color w:val="800000"/>
        </w:rPr>
        <w:t>.</w:t>
      </w:r>
      <w:r>
        <w:rPr>
          <w:rFonts w:ascii="Times New Roman" w:cs="Times New Roman" w:eastAsia="Times New Roman" w:hAnsi="Times New Roman"/>
          <w:sz w:val="43"/>
          <w:szCs w:val="43"/>
          <w:b w:val="1"/>
          <w:bCs w:val="1"/>
          <w:i w:val="1"/>
          <w:iCs w:val="1"/>
          <w:color w:val="800000"/>
        </w:rPr>
        <w:t xml:space="preserve"> Понятней мне движенье рук</w:t>
      </w:r>
      <w:r>
        <w:rPr>
          <w:rFonts w:ascii="Times New Roman" w:cs="Times New Roman" w:eastAsia="Times New Roman" w:hAnsi="Times New Roman"/>
          <w:sz w:val="43"/>
          <w:szCs w:val="43"/>
          <w:b w:val="1"/>
          <w:bCs w:val="1"/>
          <w:i w:val="1"/>
          <w:iCs w:val="1"/>
          <w:color w:val="800000"/>
        </w:rPr>
        <w:t>,</w:t>
      </w:r>
    </w:p>
    <w:p>
      <w:pPr>
        <w:ind w:left="1680"/>
        <w:spacing w:after="0"/>
        <w:rPr>
          <w:rFonts w:ascii="Times New Roman" w:cs="Times New Roman" w:eastAsia="Times New Roman" w:hAnsi="Times New Roman"/>
          <w:sz w:val="43"/>
          <w:szCs w:val="43"/>
          <w:b w:val="1"/>
          <w:bCs w:val="1"/>
          <w:i w:val="1"/>
          <w:iCs w:val="1"/>
          <w:color w:val="800000"/>
        </w:rPr>
      </w:pPr>
      <w:r>
        <w:rPr>
          <w:rFonts w:ascii="Times New Roman" w:cs="Times New Roman" w:eastAsia="Times New Roman" w:hAnsi="Times New Roman"/>
          <w:sz w:val="44"/>
          <w:szCs w:val="44"/>
          <w:b w:val="1"/>
          <w:bCs w:val="1"/>
          <w:i w:val="1"/>
          <w:iCs w:val="1"/>
          <w:color w:val="800000"/>
        </w:rPr>
        <w:t>Чем быстрых слов поток</w:t>
      </w:r>
      <w:r>
        <w:rPr>
          <w:rFonts w:ascii="Times New Roman" w:cs="Times New Roman" w:eastAsia="Times New Roman" w:hAnsi="Times New Roman"/>
          <w:sz w:val="44"/>
          <w:szCs w:val="44"/>
          <w:b w:val="1"/>
          <w:bCs w:val="1"/>
          <w:i w:val="1"/>
          <w:iCs w:val="1"/>
          <w:color w:val="800000"/>
        </w:rPr>
        <w:t>.</w:t>
      </w:r>
    </w:p>
    <w:p>
      <w:pPr>
        <w:spacing w:after="0" w:line="11" w:lineRule="exact"/>
        <w:rPr>
          <w:rFonts w:ascii="Times New Roman" w:cs="Times New Roman" w:eastAsia="Times New Roman" w:hAnsi="Times New Roman"/>
          <w:sz w:val="43"/>
          <w:szCs w:val="43"/>
          <w:b w:val="1"/>
          <w:bCs w:val="1"/>
          <w:i w:val="1"/>
          <w:iCs w:val="1"/>
          <w:color w:val="800000"/>
        </w:rPr>
      </w:pPr>
    </w:p>
    <w:p>
      <w:pPr>
        <w:ind w:left="1300"/>
        <w:spacing w:after="0"/>
        <w:rPr>
          <w:rFonts w:ascii="Times New Roman" w:cs="Times New Roman" w:eastAsia="Times New Roman" w:hAnsi="Times New Roman"/>
          <w:sz w:val="43"/>
          <w:szCs w:val="43"/>
          <w:b w:val="1"/>
          <w:bCs w:val="1"/>
          <w:i w:val="1"/>
          <w:iCs w:val="1"/>
          <w:color w:val="800000"/>
        </w:rPr>
      </w:pPr>
      <w:r>
        <w:rPr>
          <w:rFonts w:ascii="Times New Roman" w:cs="Times New Roman" w:eastAsia="Times New Roman" w:hAnsi="Times New Roman"/>
          <w:sz w:val="43"/>
          <w:szCs w:val="43"/>
          <w:b w:val="1"/>
          <w:bCs w:val="1"/>
          <w:i w:val="1"/>
          <w:iCs w:val="1"/>
          <w:color w:val="800000"/>
        </w:rPr>
        <w:t>Должно быть</w:t>
      </w:r>
      <w:r>
        <w:rPr>
          <w:rFonts w:ascii="Times New Roman" w:cs="Times New Roman" w:eastAsia="Times New Roman" w:hAnsi="Times New Roman"/>
          <w:sz w:val="43"/>
          <w:szCs w:val="43"/>
          <w:b w:val="1"/>
          <w:bCs w:val="1"/>
          <w:i w:val="1"/>
          <w:iCs w:val="1"/>
          <w:color w:val="800000"/>
        </w:rPr>
        <w:t>,</w:t>
      </w:r>
      <w:r>
        <w:rPr>
          <w:rFonts w:ascii="Times New Roman" w:cs="Times New Roman" w:eastAsia="Times New Roman" w:hAnsi="Times New Roman"/>
          <w:sz w:val="43"/>
          <w:szCs w:val="43"/>
          <w:b w:val="1"/>
          <w:bCs w:val="1"/>
          <w:i w:val="1"/>
          <w:iCs w:val="1"/>
          <w:color w:val="800000"/>
        </w:rPr>
        <w:t xml:space="preserve"> можно верить</w:t>
      </w:r>
    </w:p>
    <w:p>
      <w:pPr>
        <w:spacing w:after="0" w:line="22" w:lineRule="exact"/>
        <w:rPr>
          <w:sz w:val="24"/>
          <w:szCs w:val="24"/>
          <w:color w:val="auto"/>
        </w:rPr>
      </w:pPr>
    </w:p>
    <w:p>
      <w:pPr>
        <w:ind w:left="1840" w:right="2326" w:firstLine="458"/>
        <w:spacing w:after="0"/>
        <w:tabs>
          <w:tab w:leader="none" w:pos="2753" w:val="left"/>
        </w:tabs>
        <w:numPr>
          <w:ilvl w:val="0"/>
          <w:numId w:val="3"/>
        </w:numPr>
        <w:rPr>
          <w:rFonts w:ascii="Times New Roman" w:cs="Times New Roman" w:eastAsia="Times New Roman" w:hAnsi="Times New Roman"/>
          <w:sz w:val="43"/>
          <w:szCs w:val="43"/>
          <w:b w:val="1"/>
          <w:bCs w:val="1"/>
          <w:i w:val="1"/>
          <w:iCs w:val="1"/>
          <w:color w:val="800000"/>
        </w:rPr>
      </w:pPr>
      <w:r>
        <w:rPr>
          <w:rFonts w:ascii="Times New Roman" w:cs="Times New Roman" w:eastAsia="Times New Roman" w:hAnsi="Times New Roman"/>
          <w:sz w:val="43"/>
          <w:szCs w:val="43"/>
          <w:b w:val="1"/>
          <w:bCs w:val="1"/>
          <w:i w:val="1"/>
          <w:iCs w:val="1"/>
          <w:color w:val="800000"/>
        </w:rPr>
        <w:t>мыслям и словам</w:t>
      </w:r>
      <w:r>
        <w:rPr>
          <w:rFonts w:ascii="Times New Roman" w:cs="Times New Roman" w:eastAsia="Times New Roman" w:hAnsi="Times New Roman"/>
          <w:sz w:val="43"/>
          <w:szCs w:val="43"/>
          <w:b w:val="1"/>
          <w:bCs w:val="1"/>
          <w:i w:val="1"/>
          <w:iCs w:val="1"/>
          <w:color w:val="800000"/>
        </w:rPr>
        <w:t>,</w:t>
      </w:r>
      <w:r>
        <w:rPr>
          <w:rFonts w:ascii="Times New Roman" w:cs="Times New Roman" w:eastAsia="Times New Roman" w:hAnsi="Times New Roman"/>
          <w:sz w:val="43"/>
          <w:szCs w:val="43"/>
          <w:b w:val="1"/>
          <w:bCs w:val="1"/>
          <w:i w:val="1"/>
          <w:iCs w:val="1"/>
          <w:color w:val="800000"/>
        </w:rPr>
        <w:t xml:space="preserve"> Но я уж лучше погляжу</w:t>
      </w:r>
      <w:r>
        <w:rPr>
          <w:rFonts w:ascii="Times New Roman" w:cs="Times New Roman" w:eastAsia="Times New Roman" w:hAnsi="Times New Roman"/>
          <w:sz w:val="43"/>
          <w:szCs w:val="43"/>
          <w:b w:val="1"/>
          <w:bCs w:val="1"/>
          <w:i w:val="1"/>
          <w:iCs w:val="1"/>
          <w:color w:val="800000"/>
        </w:rPr>
        <w:t>,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43"/>
          <w:szCs w:val="43"/>
          <w:b w:val="1"/>
          <w:bCs w:val="1"/>
          <w:i w:val="1"/>
          <w:iCs w:val="1"/>
          <w:color w:val="800000"/>
        </w:rPr>
      </w:pPr>
    </w:p>
    <w:p>
      <w:pPr>
        <w:ind w:left="2120"/>
        <w:spacing w:after="0"/>
        <w:rPr>
          <w:rFonts w:ascii="Times New Roman" w:cs="Times New Roman" w:eastAsia="Times New Roman" w:hAnsi="Times New Roman"/>
          <w:sz w:val="43"/>
          <w:szCs w:val="43"/>
          <w:b w:val="1"/>
          <w:bCs w:val="1"/>
          <w:i w:val="1"/>
          <w:iCs w:val="1"/>
          <w:color w:val="800000"/>
        </w:rPr>
      </w:pPr>
      <w:r>
        <w:rPr>
          <w:rFonts w:ascii="Times New Roman" w:cs="Times New Roman" w:eastAsia="Times New Roman" w:hAnsi="Times New Roman"/>
          <w:sz w:val="44"/>
          <w:szCs w:val="44"/>
          <w:b w:val="1"/>
          <w:bCs w:val="1"/>
          <w:i w:val="1"/>
          <w:iCs w:val="1"/>
          <w:color w:val="800000"/>
        </w:rPr>
        <w:t>Что делаешь ты сам</w:t>
      </w:r>
      <w:r>
        <w:rPr>
          <w:rFonts w:ascii="Times New Roman" w:cs="Times New Roman" w:eastAsia="Times New Roman" w:hAnsi="Times New Roman"/>
          <w:sz w:val="44"/>
          <w:szCs w:val="44"/>
          <w:b w:val="1"/>
          <w:bCs w:val="1"/>
          <w:i w:val="1"/>
          <w:iCs w:val="1"/>
          <w:color w:val="800000"/>
        </w:rPr>
        <w:t>.</w:t>
      </w:r>
    </w:p>
    <w:p>
      <w:pPr>
        <w:jc w:val="center"/>
        <w:ind w:right="486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44"/>
          <w:szCs w:val="44"/>
          <w:b w:val="1"/>
          <w:bCs w:val="1"/>
          <w:i w:val="1"/>
          <w:iCs w:val="1"/>
          <w:color w:val="800000"/>
        </w:rPr>
        <w:t>Вдруг я не правильно пойму</w:t>
      </w:r>
    </w:p>
    <w:p>
      <w:pPr>
        <w:spacing w:after="0" w:line="22" w:lineRule="exact"/>
        <w:rPr>
          <w:sz w:val="24"/>
          <w:szCs w:val="24"/>
          <w:color w:val="auto"/>
        </w:rPr>
      </w:pPr>
    </w:p>
    <w:p>
      <w:pPr>
        <w:ind w:left="1180" w:right="2046" w:firstLine="706"/>
        <w:spacing w:after="0" w:line="24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43"/>
          <w:szCs w:val="43"/>
          <w:b w:val="1"/>
          <w:bCs w:val="1"/>
          <w:i w:val="1"/>
          <w:iCs w:val="1"/>
          <w:color w:val="800000"/>
        </w:rPr>
        <w:t>Твой правильный совет</w:t>
      </w:r>
      <w:r>
        <w:rPr>
          <w:rFonts w:ascii="Times New Roman" w:cs="Times New Roman" w:eastAsia="Times New Roman" w:hAnsi="Times New Roman"/>
          <w:sz w:val="43"/>
          <w:szCs w:val="43"/>
          <w:b w:val="1"/>
          <w:bCs w:val="1"/>
          <w:i w:val="1"/>
          <w:iCs w:val="1"/>
          <w:color w:val="800000"/>
        </w:rPr>
        <w:t>.</w:t>
      </w:r>
      <w:r>
        <w:rPr>
          <w:rFonts w:ascii="Times New Roman" w:cs="Times New Roman" w:eastAsia="Times New Roman" w:hAnsi="Times New Roman"/>
          <w:sz w:val="43"/>
          <w:szCs w:val="43"/>
          <w:b w:val="1"/>
          <w:bCs w:val="1"/>
          <w:i w:val="1"/>
          <w:iCs w:val="1"/>
          <w:color w:val="800000"/>
        </w:rPr>
        <w:t xml:space="preserve"> Зато пойму</w:t>
      </w:r>
      <w:r>
        <w:rPr>
          <w:rFonts w:ascii="Times New Roman" w:cs="Times New Roman" w:eastAsia="Times New Roman" w:hAnsi="Times New Roman"/>
          <w:sz w:val="43"/>
          <w:szCs w:val="43"/>
          <w:b w:val="1"/>
          <w:bCs w:val="1"/>
          <w:i w:val="1"/>
          <w:iCs w:val="1"/>
          <w:color w:val="800000"/>
        </w:rPr>
        <w:t>,</w:t>
      </w:r>
      <w:r>
        <w:rPr>
          <w:rFonts w:ascii="Times New Roman" w:cs="Times New Roman" w:eastAsia="Times New Roman" w:hAnsi="Times New Roman"/>
          <w:sz w:val="43"/>
          <w:szCs w:val="43"/>
          <w:b w:val="1"/>
          <w:bCs w:val="1"/>
          <w:i w:val="1"/>
          <w:iCs w:val="1"/>
          <w:color w:val="800000"/>
        </w:rPr>
        <w:t xml:space="preserve"> как ты живешь</w:t>
      </w:r>
      <w:r>
        <w:rPr>
          <w:rFonts w:ascii="Times New Roman" w:cs="Times New Roman" w:eastAsia="Times New Roman" w:hAnsi="Times New Roman"/>
          <w:sz w:val="43"/>
          <w:szCs w:val="43"/>
          <w:b w:val="1"/>
          <w:bCs w:val="1"/>
          <w:i w:val="1"/>
          <w:iCs w:val="1"/>
          <w:color w:val="800000"/>
        </w:rPr>
        <w:t>,</w:t>
      </w:r>
    </w:p>
    <w:p>
      <w:pPr>
        <w:ind w:left="2200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44"/>
          <w:szCs w:val="44"/>
          <w:b w:val="1"/>
          <w:bCs w:val="1"/>
          <w:i w:val="1"/>
          <w:iCs w:val="1"/>
          <w:color w:val="800000"/>
        </w:rPr>
        <w:t>По правде или нет</w:t>
      </w:r>
      <w:r>
        <w:rPr>
          <w:rFonts w:ascii="Times New Roman" w:cs="Times New Roman" w:eastAsia="Times New Roman" w:hAnsi="Times New Roman"/>
          <w:sz w:val="44"/>
          <w:szCs w:val="44"/>
          <w:b w:val="1"/>
          <w:bCs w:val="1"/>
          <w:i w:val="1"/>
          <w:iCs w:val="1"/>
          <w:color w:val="800000"/>
        </w:rPr>
        <w:t>.</w:t>
      </w:r>
    </w:p>
    <w:sectPr>
      <w:pgSz w:w="11900" w:h="16838" w:orient="portrait"/>
      <w:cols w:equalWidth="0" w:num="1">
        <w:col w:w="9026"/>
      </w:cols>
      <w:pgMar w:left="1440" w:top="1440" w:right="144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2000009F" w:csb1="DFD70000"/>
  </w:font>
</w:fonts>
</file>

<file path=word/numbering.xml><?xml version="1.0" encoding="utf-8"?>
<w:numbering xmlns:w="http://schemas.openxmlformats.org/wordprocessingml/2006/main">
  <w:abstractNum w:abstractNumId="0">
    <w:nsid w:val="3D6C"/>
    <w:multiLevelType w:val="hybridMultilevel"/>
    <w:lvl w:ilvl="0">
      <w:lvlJc w:val="left"/>
      <w:lvlText w:val="И"/>
      <w:numFmt w:val="bullet"/>
      <w:start w:val="1"/>
    </w:lvl>
  </w:abstractNum>
  <w:abstractNum w:abstractNumId="1">
    <w:nsid w:val="2CD6"/>
    <w:multiLevelType w:val="hybridMultilevel"/>
    <w:lvl w:ilvl="0">
      <w:lvlJc w:val="left"/>
      <w:lvlText w:val="И"/>
      <w:numFmt w:val="bullet"/>
      <w:start w:val="1"/>
    </w:lvl>
    <w:lvl w:ilvl="1">
      <w:lvlJc w:val="left"/>
      <w:lvlText w:val="Я"/>
      <w:numFmt w:val="bullet"/>
      <w:start w:val="1"/>
    </w:lvl>
  </w:abstractNum>
  <w:abstractNum w:abstractNumId="2">
    <w:nsid w:val="72AE"/>
    <w:multiLevelType w:val="hybridMultilevel"/>
    <w:lvl w:ilvl="0">
      <w:lvlJc w:val="left"/>
      <w:lvlText w:val="И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  <Relationship Id="rId7" Type="http://schemas.openxmlformats.org/officeDocument/2006/relationships/numbering" Target="numbering.xml" />
  <Relationship Id="rId8" Type="http://schemas.openxmlformats.org/officeDocument/2006/relationships/image" Target="media/image1.jpeg" />
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0</ap:Words>
  <ap:Characters>3</ap:Characters>
  <ap:Application/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2020-05-13T18:44:49Z</dcterms:created>
  <dcterms:modified xsi:type="dcterms:W3CDTF">2020-05-13T18:44:49Z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/>
</file>