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F22" w:rsidRDefault="00C407BD">
      <w:pPr>
        <w:ind w:left="2500"/>
        <w:rPr>
          <w:sz w:val="20"/>
          <w:szCs w:val="20"/>
        </w:rPr>
      </w:pPr>
      <w:r>
        <w:rPr>
          <w:rFonts w:eastAsia="Times New Roman"/>
          <w:b/>
          <w:bCs/>
          <w:i/>
          <w:iCs/>
          <w:noProof/>
          <w:color w:val="008080"/>
          <w:sz w:val="28"/>
          <w:szCs w:val="28"/>
        </w:rPr>
        <w:drawing>
          <wp:anchor distT="0" distB="0" distL="114300" distR="114300" simplePos="0" relativeHeight="251657728" behindDoc="1" locked="0" layoutInCell="0" allowOverlap="1">
            <wp:simplePos x="0" y="0"/>
            <wp:positionH relativeFrom="page">
              <wp:posOffset>0</wp:posOffset>
            </wp:positionH>
            <wp:positionV relativeFrom="page">
              <wp:posOffset>34290</wp:posOffset>
            </wp:positionV>
            <wp:extent cx="7560310" cy="10629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extLst>
                    </a:blip>
                    <a:srcRect/>
                    <a:stretch>
                      <a:fillRect/>
                    </a:stretch>
                  </pic:blipFill>
                  <pic:spPr bwMode="auto">
                    <a:xfrm>
                      <a:off x="0" y="0"/>
                      <a:ext cx="7560310" cy="10629900"/>
                    </a:xfrm>
                    <a:prstGeom prst="rect">
                      <a:avLst/>
                    </a:prstGeom>
                    <a:noFill/>
                  </pic:spPr>
                </pic:pic>
              </a:graphicData>
            </a:graphic>
          </wp:anchor>
        </w:drawing>
      </w:r>
      <w:r>
        <w:rPr>
          <w:rFonts w:eastAsia="Times New Roman"/>
          <w:b/>
          <w:bCs/>
          <w:i/>
          <w:iCs/>
          <w:color w:val="008080"/>
          <w:sz w:val="28"/>
          <w:szCs w:val="28"/>
        </w:rPr>
        <w:t>Как помочь ребенку стать уверенным</w:t>
      </w:r>
      <w:r>
        <w:rPr>
          <w:rFonts w:eastAsia="Times New Roman"/>
          <w:b/>
          <w:bCs/>
          <w:i/>
          <w:iCs/>
          <w:color w:val="008080"/>
          <w:sz w:val="24"/>
          <w:szCs w:val="24"/>
        </w:rPr>
        <w:t>?</w:t>
      </w:r>
    </w:p>
    <w:p w:rsidR="00E97F22" w:rsidRDefault="00E97F22">
      <w:pPr>
        <w:spacing w:line="200" w:lineRule="exact"/>
        <w:rPr>
          <w:sz w:val="24"/>
          <w:szCs w:val="24"/>
        </w:rPr>
      </w:pPr>
    </w:p>
    <w:p w:rsidR="00E97F22" w:rsidRDefault="00E97F22">
      <w:pPr>
        <w:spacing w:line="200" w:lineRule="exact"/>
        <w:rPr>
          <w:sz w:val="24"/>
          <w:szCs w:val="24"/>
        </w:rPr>
      </w:pPr>
    </w:p>
    <w:p w:rsidR="00E97F22" w:rsidRDefault="00E97F22">
      <w:pPr>
        <w:spacing w:line="200" w:lineRule="exact"/>
        <w:rPr>
          <w:sz w:val="24"/>
          <w:szCs w:val="24"/>
        </w:rPr>
      </w:pPr>
    </w:p>
    <w:p w:rsidR="00E97F22" w:rsidRDefault="00E97F22">
      <w:pPr>
        <w:spacing w:line="233" w:lineRule="exact"/>
        <w:rPr>
          <w:sz w:val="24"/>
          <w:szCs w:val="24"/>
        </w:rPr>
      </w:pPr>
    </w:p>
    <w:p w:rsidR="00E97F22" w:rsidRDefault="00C407BD">
      <w:pPr>
        <w:numPr>
          <w:ilvl w:val="0"/>
          <w:numId w:val="1"/>
        </w:numPr>
        <w:tabs>
          <w:tab w:val="left" w:pos="500"/>
        </w:tabs>
        <w:spacing w:line="238" w:lineRule="auto"/>
        <w:ind w:left="260" w:right="2880" w:firstLine="2"/>
        <w:rPr>
          <w:rFonts w:eastAsia="Times New Roman"/>
          <w:i/>
          <w:iCs/>
          <w:color w:val="008080"/>
          <w:sz w:val="24"/>
          <w:szCs w:val="24"/>
        </w:rPr>
      </w:pPr>
      <w:r>
        <w:rPr>
          <w:rFonts w:eastAsia="Times New Roman"/>
          <w:i/>
          <w:iCs/>
          <w:color w:val="008080"/>
          <w:sz w:val="24"/>
          <w:szCs w:val="24"/>
        </w:rPr>
        <w:t>Проявлять уважение к его душевному настрою. Если то, что ребенок говорит, родителям кажется глупостями, это не всегда так. Он имеет право чувствовать и говорить то, что хочет, если это не приносит вреда окружающим.</w:t>
      </w:r>
      <w:r>
        <w:rPr>
          <w:rFonts w:eastAsia="Times New Roman"/>
          <w:i/>
          <w:iCs/>
          <w:color w:val="008080"/>
          <w:sz w:val="24"/>
          <w:szCs w:val="24"/>
        </w:rPr>
        <w:t xml:space="preserve"> Нужно позволять ребенку мечтать, какими бы невыполнимыми мечты не казались взрослым. Когда-то мечты о полетах в небе тоже многим казались сказкой.</w:t>
      </w:r>
    </w:p>
    <w:p w:rsidR="00E97F22" w:rsidRDefault="00E97F22">
      <w:pPr>
        <w:spacing w:line="16" w:lineRule="exact"/>
        <w:rPr>
          <w:rFonts w:eastAsia="Times New Roman"/>
          <w:i/>
          <w:iCs/>
          <w:color w:val="008080"/>
          <w:sz w:val="24"/>
          <w:szCs w:val="24"/>
        </w:rPr>
      </w:pPr>
    </w:p>
    <w:p w:rsidR="00E97F22" w:rsidRDefault="00C407BD">
      <w:pPr>
        <w:numPr>
          <w:ilvl w:val="0"/>
          <w:numId w:val="1"/>
        </w:numPr>
        <w:tabs>
          <w:tab w:val="left" w:pos="500"/>
        </w:tabs>
        <w:spacing w:line="237" w:lineRule="auto"/>
        <w:ind w:left="260" w:right="2920" w:firstLine="2"/>
        <w:rPr>
          <w:rFonts w:eastAsia="Times New Roman"/>
          <w:i/>
          <w:iCs/>
          <w:color w:val="008080"/>
          <w:sz w:val="24"/>
          <w:szCs w:val="24"/>
        </w:rPr>
      </w:pPr>
      <w:r>
        <w:rPr>
          <w:rFonts w:eastAsia="Times New Roman"/>
          <w:i/>
          <w:iCs/>
          <w:color w:val="008080"/>
          <w:sz w:val="24"/>
          <w:szCs w:val="24"/>
        </w:rPr>
        <w:t>Проявлять уважение к намерениям. Ребенок имеет право хотеть то, что он хочет. Однако ему нужно объяснять, ч</w:t>
      </w:r>
      <w:r>
        <w:rPr>
          <w:rFonts w:eastAsia="Times New Roman"/>
          <w:i/>
          <w:iCs/>
          <w:color w:val="008080"/>
          <w:sz w:val="24"/>
          <w:szCs w:val="24"/>
        </w:rPr>
        <w:t>то не все желания нужно выполнять немедленно, а некоторые и вообще не стоит выполнять.</w:t>
      </w:r>
    </w:p>
    <w:p w:rsidR="00E97F22" w:rsidRDefault="00E97F22">
      <w:pPr>
        <w:spacing w:line="14" w:lineRule="exact"/>
        <w:rPr>
          <w:rFonts w:eastAsia="Times New Roman"/>
          <w:i/>
          <w:iCs/>
          <w:color w:val="008080"/>
          <w:sz w:val="24"/>
          <w:szCs w:val="24"/>
        </w:rPr>
      </w:pPr>
    </w:p>
    <w:p w:rsidR="00E97F22" w:rsidRDefault="00C407BD">
      <w:pPr>
        <w:numPr>
          <w:ilvl w:val="0"/>
          <w:numId w:val="1"/>
        </w:numPr>
        <w:tabs>
          <w:tab w:val="left" w:pos="500"/>
        </w:tabs>
        <w:spacing w:line="236" w:lineRule="auto"/>
        <w:ind w:left="260" w:right="100" w:firstLine="2"/>
        <w:rPr>
          <w:rFonts w:eastAsia="Times New Roman"/>
          <w:i/>
          <w:iCs/>
          <w:color w:val="008080"/>
          <w:sz w:val="24"/>
          <w:szCs w:val="24"/>
        </w:rPr>
      </w:pPr>
      <w:r>
        <w:rPr>
          <w:rFonts w:eastAsia="Times New Roman"/>
          <w:i/>
          <w:iCs/>
          <w:color w:val="008080"/>
          <w:sz w:val="24"/>
          <w:szCs w:val="24"/>
        </w:rPr>
        <w:t>Дарить безусловную любовь. Дети должны почувствовать, что им не требуется специально делать что-то, чтобы заработать любовь. Очень полезно задавать себе вопрос: «Все ли</w:t>
      </w:r>
      <w:r>
        <w:rPr>
          <w:rFonts w:eastAsia="Times New Roman"/>
          <w:i/>
          <w:iCs/>
          <w:color w:val="008080"/>
          <w:sz w:val="24"/>
          <w:szCs w:val="24"/>
        </w:rPr>
        <w:t xml:space="preserve"> я делаю для того, чтобы поступками моего ребенка двигала любовь, а не страх?».</w:t>
      </w:r>
    </w:p>
    <w:p w:rsidR="00E97F22" w:rsidRDefault="00E97F22">
      <w:pPr>
        <w:spacing w:line="16" w:lineRule="exact"/>
        <w:rPr>
          <w:rFonts w:eastAsia="Times New Roman"/>
          <w:i/>
          <w:iCs/>
          <w:color w:val="008080"/>
          <w:sz w:val="24"/>
          <w:szCs w:val="24"/>
        </w:rPr>
      </w:pPr>
    </w:p>
    <w:p w:rsidR="00E97F22" w:rsidRDefault="00C407BD">
      <w:pPr>
        <w:numPr>
          <w:ilvl w:val="0"/>
          <w:numId w:val="1"/>
        </w:numPr>
        <w:tabs>
          <w:tab w:val="left" w:pos="500"/>
        </w:tabs>
        <w:spacing w:line="238" w:lineRule="auto"/>
        <w:ind w:left="260" w:firstLine="2"/>
        <w:rPr>
          <w:rFonts w:eastAsia="Times New Roman"/>
          <w:i/>
          <w:iCs/>
          <w:color w:val="008080"/>
          <w:sz w:val="24"/>
          <w:szCs w:val="24"/>
        </w:rPr>
      </w:pPr>
      <w:r>
        <w:rPr>
          <w:rFonts w:eastAsia="Times New Roman"/>
          <w:i/>
          <w:iCs/>
          <w:color w:val="008080"/>
          <w:sz w:val="24"/>
          <w:szCs w:val="24"/>
        </w:rPr>
        <w:t xml:space="preserve">Помочь ребенку почувствовать собственную значимость через освоение самостоятельности. Можно составить контрольный список обязанностей и требовать выполнения. Ни в коем случае </w:t>
      </w:r>
      <w:r>
        <w:rPr>
          <w:rFonts w:eastAsia="Times New Roman"/>
          <w:i/>
          <w:iCs/>
          <w:color w:val="008080"/>
          <w:sz w:val="24"/>
          <w:szCs w:val="24"/>
        </w:rPr>
        <w:t>не делать за ребенка то, что он уже может сделать сам, пусть иногда медленно или не совсем хорошо. Особое внимание нужно уделить возлагаемой на ребенка ответственности за самостоятельные действия. Хорошо, если эта ответственность будет вселять дополнительн</w:t>
      </w:r>
      <w:r>
        <w:rPr>
          <w:rFonts w:eastAsia="Times New Roman"/>
          <w:i/>
          <w:iCs/>
          <w:color w:val="008080"/>
          <w:sz w:val="24"/>
          <w:szCs w:val="24"/>
        </w:rPr>
        <w:t>ую уверенность в ребенка. Поддерживать принятие детьми самостоятельных решений. Многие дети (и некоторые взрослые) не видят отличия своих решений от решений родителей.</w:t>
      </w:r>
    </w:p>
    <w:p w:rsidR="00E97F22" w:rsidRDefault="00E97F22">
      <w:pPr>
        <w:spacing w:line="18" w:lineRule="exact"/>
        <w:rPr>
          <w:rFonts w:eastAsia="Times New Roman"/>
          <w:i/>
          <w:iCs/>
          <w:color w:val="008080"/>
          <w:sz w:val="24"/>
          <w:szCs w:val="24"/>
        </w:rPr>
      </w:pPr>
    </w:p>
    <w:p w:rsidR="00E97F22" w:rsidRDefault="00C407BD">
      <w:pPr>
        <w:numPr>
          <w:ilvl w:val="0"/>
          <w:numId w:val="1"/>
        </w:numPr>
        <w:tabs>
          <w:tab w:val="left" w:pos="500"/>
        </w:tabs>
        <w:spacing w:line="237" w:lineRule="auto"/>
        <w:ind w:left="260" w:right="260" w:firstLine="2"/>
        <w:rPr>
          <w:rFonts w:eastAsia="Times New Roman"/>
          <w:i/>
          <w:iCs/>
          <w:color w:val="008080"/>
          <w:sz w:val="24"/>
          <w:szCs w:val="24"/>
        </w:rPr>
      </w:pPr>
      <w:r>
        <w:rPr>
          <w:rFonts w:eastAsia="Times New Roman"/>
          <w:i/>
          <w:iCs/>
          <w:color w:val="008080"/>
          <w:sz w:val="24"/>
          <w:szCs w:val="24"/>
        </w:rPr>
        <w:t>Помогать понять обучающую роль ошибок.</w:t>
      </w:r>
      <w:r>
        <w:rPr>
          <w:rFonts w:eastAsia="Times New Roman"/>
          <w:i/>
          <w:iCs/>
          <w:color w:val="008080"/>
          <w:sz w:val="24"/>
          <w:szCs w:val="24"/>
        </w:rPr>
        <w:t xml:space="preserve"> Не стоит слишком сильно оберегать от совершения ошибок. Важно помочь осмыслить тот позитивный опыт, который был получен. Ключевая фраза, которая здесь может помочь — «Поражение — прекрасная возможность научиться чему-то новому».</w:t>
      </w:r>
    </w:p>
    <w:p w:rsidR="00E97F22" w:rsidRDefault="00E97F22">
      <w:pPr>
        <w:spacing w:line="1" w:lineRule="exact"/>
        <w:rPr>
          <w:rFonts w:eastAsia="Times New Roman"/>
          <w:i/>
          <w:iCs/>
          <w:color w:val="008080"/>
          <w:sz w:val="24"/>
          <w:szCs w:val="24"/>
        </w:rPr>
      </w:pPr>
    </w:p>
    <w:p w:rsidR="00E97F22" w:rsidRDefault="00C407BD">
      <w:pPr>
        <w:numPr>
          <w:ilvl w:val="0"/>
          <w:numId w:val="1"/>
        </w:numPr>
        <w:tabs>
          <w:tab w:val="left" w:pos="500"/>
        </w:tabs>
        <w:ind w:left="500" w:hanging="238"/>
        <w:rPr>
          <w:rFonts w:eastAsia="Times New Roman"/>
          <w:i/>
          <w:iCs/>
          <w:color w:val="008080"/>
          <w:sz w:val="24"/>
          <w:szCs w:val="24"/>
        </w:rPr>
      </w:pPr>
      <w:r>
        <w:rPr>
          <w:rFonts w:eastAsia="Times New Roman"/>
          <w:i/>
          <w:iCs/>
          <w:color w:val="008080"/>
          <w:sz w:val="24"/>
          <w:szCs w:val="24"/>
        </w:rPr>
        <w:t>Содействовать формировани</w:t>
      </w:r>
      <w:r>
        <w:rPr>
          <w:rFonts w:eastAsia="Times New Roman"/>
          <w:i/>
          <w:iCs/>
          <w:color w:val="008080"/>
          <w:sz w:val="24"/>
          <w:szCs w:val="24"/>
        </w:rPr>
        <w:t>ю положительного образа «Я». Ребенок должен знать</w:t>
      </w:r>
    </w:p>
    <w:p w:rsidR="00E97F22" w:rsidRDefault="00E97F22">
      <w:pPr>
        <w:spacing w:line="12" w:lineRule="exact"/>
        <w:rPr>
          <w:rFonts w:eastAsia="Times New Roman"/>
          <w:i/>
          <w:iCs/>
          <w:color w:val="008080"/>
          <w:sz w:val="24"/>
          <w:szCs w:val="24"/>
        </w:rPr>
      </w:pPr>
    </w:p>
    <w:p w:rsidR="00E97F22" w:rsidRDefault="00C407BD">
      <w:pPr>
        <w:spacing w:line="237" w:lineRule="auto"/>
        <w:ind w:left="260" w:right="20"/>
        <w:rPr>
          <w:rFonts w:eastAsia="Times New Roman"/>
          <w:i/>
          <w:iCs/>
          <w:color w:val="008080"/>
          <w:sz w:val="24"/>
          <w:szCs w:val="24"/>
        </w:rPr>
      </w:pPr>
      <w:r>
        <w:rPr>
          <w:rFonts w:eastAsia="Times New Roman"/>
          <w:i/>
          <w:iCs/>
          <w:color w:val="008080"/>
          <w:sz w:val="24"/>
          <w:szCs w:val="24"/>
        </w:rPr>
        <w:t xml:space="preserve">прежде всего о своих достоинствах, а потом уже о недостатках. Подчеркивать личные заслуги детей. Говорить о своих недостатках и трудностях. Дети склонны переоценивать истинные способности родителей, часто </w:t>
      </w:r>
      <w:r>
        <w:rPr>
          <w:rFonts w:eastAsia="Times New Roman"/>
          <w:i/>
          <w:iCs/>
          <w:color w:val="008080"/>
          <w:sz w:val="24"/>
          <w:szCs w:val="24"/>
        </w:rPr>
        <w:t>считают их совершенством, до которого им невозможно дотянуться. Такая позиция может льстить родителям. В особо опасной позиции находятся мальчики, имеющие социально успешных отцов.</w:t>
      </w:r>
    </w:p>
    <w:p w:rsidR="00E97F22" w:rsidRDefault="00E97F22">
      <w:pPr>
        <w:spacing w:line="5" w:lineRule="exact"/>
        <w:rPr>
          <w:rFonts w:eastAsia="Times New Roman"/>
          <w:i/>
          <w:iCs/>
          <w:color w:val="008080"/>
          <w:sz w:val="24"/>
          <w:szCs w:val="24"/>
        </w:rPr>
      </w:pPr>
    </w:p>
    <w:p w:rsidR="00E97F22" w:rsidRDefault="00C407BD">
      <w:pPr>
        <w:numPr>
          <w:ilvl w:val="0"/>
          <w:numId w:val="1"/>
        </w:numPr>
        <w:tabs>
          <w:tab w:val="left" w:pos="500"/>
        </w:tabs>
        <w:ind w:left="500" w:hanging="238"/>
        <w:rPr>
          <w:rFonts w:eastAsia="Times New Roman"/>
          <w:i/>
          <w:iCs/>
          <w:color w:val="008080"/>
          <w:sz w:val="24"/>
          <w:szCs w:val="24"/>
        </w:rPr>
      </w:pPr>
      <w:r>
        <w:rPr>
          <w:rFonts w:eastAsia="Times New Roman"/>
          <w:i/>
          <w:iCs/>
          <w:color w:val="008080"/>
          <w:sz w:val="24"/>
          <w:szCs w:val="24"/>
        </w:rPr>
        <w:t>Помогать ребенку верить в интуицию.</w:t>
      </w:r>
    </w:p>
    <w:p w:rsidR="00E97F22" w:rsidRDefault="00C407BD">
      <w:pPr>
        <w:numPr>
          <w:ilvl w:val="0"/>
          <w:numId w:val="1"/>
        </w:numPr>
        <w:tabs>
          <w:tab w:val="left" w:pos="500"/>
        </w:tabs>
        <w:ind w:left="500" w:hanging="238"/>
        <w:rPr>
          <w:rFonts w:eastAsia="Times New Roman"/>
          <w:i/>
          <w:iCs/>
          <w:color w:val="008080"/>
          <w:sz w:val="24"/>
          <w:szCs w:val="24"/>
        </w:rPr>
      </w:pPr>
      <w:r>
        <w:rPr>
          <w:rFonts w:eastAsia="Times New Roman"/>
          <w:i/>
          <w:iCs/>
          <w:color w:val="008080"/>
          <w:sz w:val="24"/>
          <w:szCs w:val="24"/>
        </w:rPr>
        <w:t>Давать выражать свои чувства открыто.</w:t>
      </w:r>
    </w:p>
    <w:p w:rsidR="00E97F22" w:rsidRDefault="00E97F22">
      <w:pPr>
        <w:spacing w:line="12" w:lineRule="exact"/>
        <w:rPr>
          <w:rFonts w:eastAsia="Times New Roman"/>
          <w:i/>
          <w:iCs/>
          <w:color w:val="008080"/>
          <w:sz w:val="24"/>
          <w:szCs w:val="24"/>
        </w:rPr>
      </w:pPr>
    </w:p>
    <w:p w:rsidR="00E97F22" w:rsidRDefault="00C407BD">
      <w:pPr>
        <w:numPr>
          <w:ilvl w:val="0"/>
          <w:numId w:val="1"/>
        </w:numPr>
        <w:tabs>
          <w:tab w:val="left" w:pos="500"/>
        </w:tabs>
        <w:spacing w:line="234" w:lineRule="auto"/>
        <w:ind w:left="260" w:right="520" w:firstLine="2"/>
        <w:rPr>
          <w:rFonts w:eastAsia="Times New Roman"/>
          <w:i/>
          <w:iCs/>
          <w:color w:val="008080"/>
          <w:sz w:val="24"/>
          <w:szCs w:val="24"/>
        </w:rPr>
      </w:pPr>
      <w:r>
        <w:rPr>
          <w:rFonts w:eastAsia="Times New Roman"/>
          <w:i/>
          <w:iCs/>
          <w:color w:val="008080"/>
          <w:sz w:val="24"/>
          <w:szCs w:val="24"/>
        </w:rPr>
        <w:t>Напоминать ребенку, что он вам нужен, необходим. Играет важную роль в вашей жизни.</w:t>
      </w:r>
    </w:p>
    <w:p w:rsidR="00E97F22" w:rsidRDefault="00E97F22">
      <w:pPr>
        <w:spacing w:line="14" w:lineRule="exact"/>
        <w:rPr>
          <w:rFonts w:eastAsia="Times New Roman"/>
          <w:i/>
          <w:iCs/>
          <w:color w:val="008080"/>
          <w:sz w:val="24"/>
          <w:szCs w:val="24"/>
        </w:rPr>
      </w:pPr>
    </w:p>
    <w:p w:rsidR="00E97F22" w:rsidRDefault="00C407BD">
      <w:pPr>
        <w:numPr>
          <w:ilvl w:val="0"/>
          <w:numId w:val="1"/>
        </w:numPr>
        <w:tabs>
          <w:tab w:val="left" w:pos="620"/>
        </w:tabs>
        <w:spacing w:line="237" w:lineRule="auto"/>
        <w:ind w:left="260" w:right="500" w:firstLine="2"/>
        <w:rPr>
          <w:rFonts w:eastAsia="Times New Roman"/>
          <w:i/>
          <w:iCs/>
          <w:color w:val="008080"/>
          <w:sz w:val="24"/>
          <w:szCs w:val="24"/>
        </w:rPr>
      </w:pPr>
      <w:r>
        <w:rPr>
          <w:rFonts w:eastAsia="Times New Roman"/>
          <w:i/>
          <w:iCs/>
          <w:color w:val="008080"/>
          <w:sz w:val="24"/>
          <w:szCs w:val="24"/>
        </w:rPr>
        <w:t>Позволять ребенку расти в соответствии со своими физиологическими и личностными возможностями и способностями. Он не обязан абсолютно соответствовать образу, желаемому род</w:t>
      </w:r>
      <w:r>
        <w:rPr>
          <w:rFonts w:eastAsia="Times New Roman"/>
          <w:i/>
          <w:iCs/>
          <w:color w:val="008080"/>
          <w:sz w:val="24"/>
          <w:szCs w:val="24"/>
        </w:rPr>
        <w:t>ителям. Часто ребенок, горячо любя своих родителей, сильно переживает, что не может быть таким, каким они хотят его видеть. И от этого результаты его деятельности только ухудшаются.</w:t>
      </w:r>
    </w:p>
    <w:p w:rsidR="00E97F22" w:rsidRDefault="00E97F22">
      <w:pPr>
        <w:spacing w:line="200" w:lineRule="exact"/>
        <w:rPr>
          <w:sz w:val="24"/>
          <w:szCs w:val="24"/>
        </w:rPr>
      </w:pPr>
    </w:p>
    <w:p w:rsidR="00E97F22" w:rsidRDefault="00E97F22">
      <w:pPr>
        <w:spacing w:line="200" w:lineRule="exact"/>
        <w:rPr>
          <w:sz w:val="24"/>
          <w:szCs w:val="24"/>
        </w:rPr>
      </w:pPr>
    </w:p>
    <w:p w:rsidR="00E97F22" w:rsidRDefault="00E97F22">
      <w:pPr>
        <w:spacing w:line="200" w:lineRule="exact"/>
        <w:rPr>
          <w:sz w:val="24"/>
          <w:szCs w:val="24"/>
        </w:rPr>
      </w:pPr>
    </w:p>
    <w:p w:rsidR="00E97F22" w:rsidRDefault="00E97F22">
      <w:pPr>
        <w:spacing w:line="200" w:lineRule="exact"/>
        <w:rPr>
          <w:sz w:val="24"/>
          <w:szCs w:val="24"/>
        </w:rPr>
      </w:pPr>
    </w:p>
    <w:p w:rsidR="00E97F22" w:rsidRDefault="00E97F22">
      <w:pPr>
        <w:spacing w:line="314" w:lineRule="exact"/>
        <w:rPr>
          <w:sz w:val="24"/>
          <w:szCs w:val="24"/>
        </w:rPr>
      </w:pPr>
    </w:p>
    <w:sectPr w:rsidR="00E97F22" w:rsidSect="00E97F22">
      <w:pgSz w:w="11900" w:h="16838"/>
      <w:pgMar w:top="1132" w:right="886" w:bottom="1023" w:left="1440" w:header="0" w:footer="0" w:gutter="0"/>
      <w:cols w:space="720" w:equalWidth="0">
        <w:col w:w="958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784"/>
    <w:multiLevelType w:val="hybridMultilevel"/>
    <w:tmpl w:val="CEA2BB7A"/>
    <w:lvl w:ilvl="0" w:tplc="A97460AA">
      <w:start w:val="1"/>
      <w:numFmt w:val="decimal"/>
      <w:lvlText w:val="%1."/>
      <w:lvlJc w:val="left"/>
    </w:lvl>
    <w:lvl w:ilvl="1" w:tplc="E292ACB6">
      <w:numFmt w:val="decimal"/>
      <w:lvlText w:val=""/>
      <w:lvlJc w:val="left"/>
    </w:lvl>
    <w:lvl w:ilvl="2" w:tplc="2F80BEB4">
      <w:numFmt w:val="decimal"/>
      <w:lvlText w:val=""/>
      <w:lvlJc w:val="left"/>
    </w:lvl>
    <w:lvl w:ilvl="3" w:tplc="9EA0E9CC">
      <w:numFmt w:val="decimal"/>
      <w:lvlText w:val=""/>
      <w:lvlJc w:val="left"/>
    </w:lvl>
    <w:lvl w:ilvl="4" w:tplc="CE2ABDC2">
      <w:numFmt w:val="decimal"/>
      <w:lvlText w:val=""/>
      <w:lvlJc w:val="left"/>
    </w:lvl>
    <w:lvl w:ilvl="5" w:tplc="7496FE68">
      <w:numFmt w:val="decimal"/>
      <w:lvlText w:val=""/>
      <w:lvlJc w:val="left"/>
    </w:lvl>
    <w:lvl w:ilvl="6" w:tplc="8B3A94AC">
      <w:numFmt w:val="decimal"/>
      <w:lvlText w:val=""/>
      <w:lvlJc w:val="left"/>
    </w:lvl>
    <w:lvl w:ilvl="7" w:tplc="22FA1C0C">
      <w:numFmt w:val="decimal"/>
      <w:lvlText w:val=""/>
      <w:lvlJc w:val="left"/>
    </w:lvl>
    <w:lvl w:ilvl="8" w:tplc="5AC4A91A">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97F22"/>
    <w:rsid w:val="00C407BD"/>
    <w:rsid w:val="00E97F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F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Elena</cp:lastModifiedBy>
  <cp:revision>3</cp:revision>
  <dcterms:created xsi:type="dcterms:W3CDTF">2020-05-13T18:51:00Z</dcterms:created>
  <dcterms:modified xsi:type="dcterms:W3CDTF">2020-05-13T16:51:00Z</dcterms:modified>
</cp:coreProperties>
</file>